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1857FD" w:rsidRPr="003A3933" w:rsidRDefault="00881EB9" w:rsidP="001857FD">
      <w:pPr>
        <w:widowControl w:val="0"/>
        <w:autoSpaceDE w:val="0"/>
        <w:autoSpaceDN w:val="0"/>
        <w:adjustRightInd w:val="0"/>
        <w:ind w:left="-720"/>
        <w:rPr>
          <w:rFonts w:ascii="Helvetica" w:eastAsia="Times" w:hAnsi="Helvetica" w:cs="Times New Roman"/>
          <w:i/>
          <w:color w:val="548DD4" w:themeColor="text2" w:themeTint="99"/>
          <w:sz w:val="22"/>
          <w:szCs w:val="20"/>
        </w:rPr>
      </w:pPr>
      <w:r w:rsidRPr="003A3933">
        <w:rPr>
          <w:rFonts w:ascii="Helvetica" w:hAnsi="Helvetica" w:cs="Helvetica"/>
          <w:i/>
          <w:color w:val="548DD4" w:themeColor="text2" w:themeTint="99"/>
          <w:sz w:val="22"/>
        </w:rPr>
        <w:t xml:space="preserve">              </w:t>
      </w:r>
      <w:r w:rsidR="001857FD" w:rsidRPr="003A3933">
        <w:rPr>
          <w:rFonts w:ascii="Helvetica" w:hAnsi="Helvetica" w:cs="Helvetica"/>
          <w:i/>
          <w:color w:val="548DD4" w:themeColor="text2" w:themeTint="99"/>
          <w:sz w:val="22"/>
        </w:rPr>
        <w:t>November 4</w:t>
      </w:r>
      <w:r w:rsidRPr="003A3933">
        <w:rPr>
          <w:rFonts w:ascii="Helvetica" w:hAnsi="Helvetica" w:cs="Helvetica"/>
          <w:i/>
          <w:color w:val="548DD4" w:themeColor="text2" w:themeTint="99"/>
          <w:sz w:val="22"/>
        </w:rPr>
        <w:t>, 2008</w:t>
      </w:r>
    </w:p>
    <w:p w:rsidR="00881EB9" w:rsidRPr="003A3933" w:rsidRDefault="00881EB9" w:rsidP="001857FD">
      <w:pPr>
        <w:widowControl w:val="0"/>
        <w:autoSpaceDE w:val="0"/>
        <w:autoSpaceDN w:val="0"/>
        <w:adjustRightInd w:val="0"/>
        <w:ind w:left="-720"/>
        <w:rPr>
          <w:rFonts w:ascii="Helvetica" w:hAnsi="Helvetica" w:cs="Helvetica"/>
          <w:i/>
          <w:color w:val="548DD4" w:themeColor="text2" w:themeTint="99"/>
          <w:sz w:val="22"/>
        </w:rPr>
      </w:pPr>
    </w:p>
    <w:p w:rsidR="001857FD" w:rsidRPr="003A3933" w:rsidRDefault="00881EB9" w:rsidP="001857FD">
      <w:pPr>
        <w:rPr>
          <w:rFonts w:ascii="Helvetica" w:eastAsiaTheme="minorEastAsia" w:hAnsi="Helvetica"/>
          <w:i/>
          <w:color w:val="548DD4" w:themeColor="text2" w:themeTint="99"/>
          <w:sz w:val="22"/>
        </w:rPr>
      </w:pPr>
      <w:r w:rsidRPr="003A3933">
        <w:rPr>
          <w:rFonts w:ascii="Helvetica" w:eastAsia="Times" w:hAnsi="Helvetica" w:cs="Times New Roman"/>
          <w:i/>
          <w:color w:val="548DD4" w:themeColor="text2" w:themeTint="99"/>
          <w:sz w:val="22"/>
          <w:szCs w:val="20"/>
        </w:rPr>
        <w:t xml:space="preserve">  </w:t>
      </w:r>
      <w:r w:rsidR="001857FD" w:rsidRPr="003A3933">
        <w:rPr>
          <w:rFonts w:ascii="Helvetica" w:eastAsiaTheme="minorEastAsia" w:hAnsi="Helvetica"/>
          <w:i/>
          <w:color w:val="548DD4" w:themeColor="text2" w:themeTint="99"/>
          <w:sz w:val="22"/>
        </w:rPr>
        <w:t>We are spending too much money to license proprietary</w:t>
      </w:r>
    </w:p>
    <w:p w:rsidR="001857FD" w:rsidRPr="003A3933" w:rsidRDefault="001857FD" w:rsidP="001857FD">
      <w:pPr>
        <w:rPr>
          <w:rFonts w:ascii="Helvetica" w:eastAsiaTheme="minorEastAsia" w:hAnsi="Helvetica"/>
          <w:i/>
          <w:color w:val="548DD4" w:themeColor="text2" w:themeTint="99"/>
          <w:sz w:val="22"/>
        </w:rPr>
      </w:pPr>
      <w:r w:rsidRPr="003A3933">
        <w:rPr>
          <w:rFonts w:ascii="Helvetica" w:eastAsiaTheme="minorEastAsia" w:hAnsi="Helvetica"/>
          <w:i/>
          <w:color w:val="548DD4" w:themeColor="text2" w:themeTint="99"/>
          <w:sz w:val="22"/>
        </w:rPr>
        <w:t xml:space="preserve">  software when free, open-source, general public license</w:t>
      </w:r>
    </w:p>
    <w:p w:rsidR="001857FD" w:rsidRPr="003A3933" w:rsidRDefault="001857FD" w:rsidP="001857FD">
      <w:pPr>
        <w:rPr>
          <w:rFonts w:ascii="Helvetica" w:eastAsiaTheme="minorEastAsia" w:hAnsi="Helvetica"/>
          <w:i/>
          <w:color w:val="548DD4" w:themeColor="text2" w:themeTint="99"/>
          <w:sz w:val="22"/>
        </w:rPr>
      </w:pPr>
      <w:r w:rsidRPr="003A3933">
        <w:rPr>
          <w:rFonts w:ascii="Helvetica" w:eastAsiaTheme="minorEastAsia" w:hAnsi="Helvetica"/>
          <w:i/>
          <w:color w:val="548DD4" w:themeColor="text2" w:themeTint="99"/>
          <w:sz w:val="22"/>
        </w:rPr>
        <w:t xml:space="preserve">  software is available.</w:t>
      </w:r>
    </w:p>
    <w:p w:rsidR="001857FD" w:rsidRPr="003A3933" w:rsidRDefault="001857FD" w:rsidP="001857FD">
      <w:pPr>
        <w:rPr>
          <w:rFonts w:ascii="Helvetica" w:eastAsiaTheme="minorEastAsia" w:hAnsi="Helvetica"/>
          <w:i/>
          <w:color w:val="548DD4" w:themeColor="text2" w:themeTint="99"/>
          <w:sz w:val="22"/>
        </w:rPr>
      </w:pPr>
    </w:p>
    <w:p w:rsidR="001857FD" w:rsidRPr="003A3933" w:rsidRDefault="001857FD" w:rsidP="001857FD">
      <w:pPr>
        <w:rPr>
          <w:rFonts w:ascii="Helvetica" w:eastAsiaTheme="minorEastAsia" w:hAnsi="Helvetica"/>
          <w:i/>
          <w:color w:val="548DD4" w:themeColor="text2" w:themeTint="99"/>
          <w:sz w:val="22"/>
        </w:rPr>
      </w:pPr>
      <w:r w:rsidRPr="003A3933">
        <w:rPr>
          <w:rFonts w:ascii="Helvetica" w:eastAsiaTheme="minorEastAsia" w:hAnsi="Helvetica"/>
          <w:i/>
          <w:color w:val="548DD4" w:themeColor="text2" w:themeTint="99"/>
          <w:sz w:val="22"/>
        </w:rPr>
        <w:t xml:space="preserve">  GPL software is usually even better than expensive proprietary</w:t>
      </w:r>
    </w:p>
    <w:p w:rsidR="001857FD" w:rsidRPr="003A3933" w:rsidRDefault="001857FD" w:rsidP="001857FD">
      <w:pPr>
        <w:rPr>
          <w:rFonts w:ascii="Helvetica" w:eastAsiaTheme="minorEastAsia" w:hAnsi="Helvetica"/>
          <w:i/>
          <w:color w:val="548DD4" w:themeColor="text2" w:themeTint="99"/>
          <w:sz w:val="22"/>
        </w:rPr>
      </w:pPr>
      <w:r w:rsidRPr="003A3933">
        <w:rPr>
          <w:rFonts w:ascii="Helvetica" w:eastAsiaTheme="minorEastAsia" w:hAnsi="Helvetica"/>
          <w:i/>
          <w:color w:val="548DD4" w:themeColor="text2" w:themeTint="99"/>
          <w:sz w:val="22"/>
        </w:rPr>
        <w:t xml:space="preserve">  packages and easier to maintain.  Support for GPL software is</w:t>
      </w:r>
    </w:p>
    <w:p w:rsidR="001857FD" w:rsidRPr="003A3933" w:rsidRDefault="001857FD" w:rsidP="001857FD">
      <w:pPr>
        <w:rPr>
          <w:rFonts w:ascii="Helvetica" w:eastAsiaTheme="minorEastAsia" w:hAnsi="Helvetica"/>
          <w:i/>
          <w:color w:val="548DD4" w:themeColor="text2" w:themeTint="99"/>
          <w:sz w:val="22"/>
        </w:rPr>
      </w:pPr>
      <w:r w:rsidRPr="003A3933">
        <w:rPr>
          <w:rFonts w:ascii="Helvetica" w:eastAsiaTheme="minorEastAsia" w:hAnsi="Helvetica"/>
          <w:i/>
          <w:color w:val="548DD4" w:themeColor="text2" w:themeTint="99"/>
          <w:sz w:val="22"/>
        </w:rPr>
        <w:t xml:space="preserve">  also available for a very modest price.  Furthermore, many</w:t>
      </w:r>
    </w:p>
    <w:p w:rsidR="001857FD" w:rsidRPr="003A3933" w:rsidRDefault="001857FD" w:rsidP="001857FD">
      <w:pPr>
        <w:rPr>
          <w:rFonts w:ascii="Helvetica" w:eastAsiaTheme="minorEastAsia" w:hAnsi="Helvetica"/>
          <w:i/>
          <w:color w:val="548DD4" w:themeColor="text2" w:themeTint="99"/>
          <w:sz w:val="22"/>
        </w:rPr>
      </w:pPr>
      <w:r w:rsidRPr="003A3933">
        <w:rPr>
          <w:rFonts w:ascii="Helvetica" w:eastAsiaTheme="minorEastAsia" w:hAnsi="Helvetica"/>
          <w:i/>
          <w:color w:val="548DD4" w:themeColor="text2" w:themeTint="99"/>
          <w:sz w:val="22"/>
        </w:rPr>
        <w:t xml:space="preserve">  proprietary software companies are realizing this situation</w:t>
      </w:r>
    </w:p>
    <w:p w:rsidR="001857FD" w:rsidRPr="003A3933" w:rsidRDefault="001857FD" w:rsidP="001857FD">
      <w:pPr>
        <w:rPr>
          <w:rFonts w:ascii="Helvetica" w:eastAsiaTheme="minorEastAsia" w:hAnsi="Helvetica"/>
          <w:i/>
          <w:color w:val="548DD4" w:themeColor="text2" w:themeTint="99"/>
          <w:sz w:val="22"/>
        </w:rPr>
      </w:pPr>
      <w:r w:rsidRPr="003A3933">
        <w:rPr>
          <w:rFonts w:ascii="Helvetica" w:eastAsiaTheme="minorEastAsia" w:hAnsi="Helvetica"/>
          <w:i/>
          <w:color w:val="548DD4" w:themeColor="text2" w:themeTint="99"/>
          <w:sz w:val="22"/>
        </w:rPr>
        <w:t xml:space="preserve">  and are now offering deep discounts for their products.</w:t>
      </w:r>
    </w:p>
    <w:p w:rsidR="001857FD" w:rsidRPr="003A3933" w:rsidRDefault="001857FD" w:rsidP="001857FD">
      <w:pPr>
        <w:rPr>
          <w:rFonts w:ascii="Helvetica" w:eastAsiaTheme="minorEastAsia" w:hAnsi="Helvetica"/>
          <w:i/>
          <w:color w:val="548DD4" w:themeColor="text2" w:themeTint="99"/>
          <w:sz w:val="22"/>
        </w:rPr>
      </w:pPr>
      <w:r w:rsidRPr="003A3933">
        <w:rPr>
          <w:rFonts w:ascii="Helvetica" w:eastAsiaTheme="minorEastAsia" w:hAnsi="Helvetica"/>
          <w:i/>
          <w:color w:val="548DD4" w:themeColor="text2" w:themeTint="99"/>
          <w:sz w:val="22"/>
        </w:rPr>
        <w:t xml:space="preserve">  Would it not be more sensible to explore alternatives?  For</w:t>
      </w:r>
    </w:p>
    <w:p w:rsidR="001857FD" w:rsidRPr="003A3933" w:rsidRDefault="001857FD" w:rsidP="001857FD">
      <w:pPr>
        <w:rPr>
          <w:rFonts w:ascii="Helvetica" w:eastAsiaTheme="minorEastAsia" w:hAnsi="Helvetica"/>
          <w:i/>
          <w:color w:val="548DD4" w:themeColor="text2" w:themeTint="99"/>
          <w:sz w:val="22"/>
        </w:rPr>
      </w:pPr>
      <w:r w:rsidRPr="003A3933">
        <w:rPr>
          <w:rFonts w:ascii="Helvetica" w:eastAsiaTheme="minorEastAsia" w:hAnsi="Helvetica"/>
          <w:i/>
          <w:color w:val="548DD4" w:themeColor="text2" w:themeTint="99"/>
          <w:sz w:val="22"/>
        </w:rPr>
        <w:t xml:space="preserve">  example, we spend very large amounts of money to license</w:t>
      </w:r>
    </w:p>
    <w:p w:rsidR="001857FD" w:rsidRPr="003A3933" w:rsidRDefault="001857FD" w:rsidP="001857FD">
      <w:pPr>
        <w:rPr>
          <w:rFonts w:ascii="Helvetica" w:eastAsiaTheme="minorEastAsia" w:hAnsi="Helvetica"/>
          <w:i/>
          <w:color w:val="548DD4" w:themeColor="text2" w:themeTint="99"/>
          <w:sz w:val="22"/>
        </w:rPr>
      </w:pPr>
      <w:r w:rsidRPr="003A3933">
        <w:rPr>
          <w:rFonts w:ascii="Helvetica" w:eastAsiaTheme="minorEastAsia" w:hAnsi="Helvetica"/>
          <w:i/>
          <w:color w:val="548DD4" w:themeColor="text2" w:themeTint="99"/>
          <w:sz w:val="22"/>
        </w:rPr>
        <w:t xml:space="preserve">  MSOffice when the free alternative OpenOffice is available.</w:t>
      </w:r>
    </w:p>
    <w:p w:rsidR="001857FD" w:rsidRPr="003A3933" w:rsidRDefault="001857FD" w:rsidP="001857FD">
      <w:pPr>
        <w:rPr>
          <w:rFonts w:ascii="Helvetica" w:eastAsiaTheme="minorEastAsia" w:hAnsi="Helvetica"/>
          <w:i/>
          <w:color w:val="548DD4" w:themeColor="text2" w:themeTint="99"/>
          <w:sz w:val="22"/>
        </w:rPr>
      </w:pPr>
    </w:p>
    <w:p w:rsidR="001857FD" w:rsidRPr="003A3933" w:rsidRDefault="001857FD" w:rsidP="001857FD">
      <w:pPr>
        <w:rPr>
          <w:rFonts w:ascii="Helvetica" w:eastAsiaTheme="minorEastAsia" w:hAnsi="Helvetica"/>
          <w:i/>
          <w:color w:val="548DD4" w:themeColor="text2" w:themeTint="99"/>
          <w:sz w:val="22"/>
        </w:rPr>
      </w:pPr>
      <w:r w:rsidRPr="003A3933">
        <w:rPr>
          <w:rFonts w:ascii="Helvetica" w:eastAsiaTheme="minorEastAsia" w:hAnsi="Helvetica"/>
          <w:i/>
          <w:color w:val="548DD4" w:themeColor="text2" w:themeTint="99"/>
          <w:sz w:val="22"/>
        </w:rPr>
        <w:t xml:space="preserve">  I could list many more examples.</w:t>
      </w:r>
    </w:p>
    <w:p w:rsidR="001857FD" w:rsidRPr="003A3933" w:rsidRDefault="001857FD" w:rsidP="001857FD">
      <w:pPr>
        <w:rPr>
          <w:rFonts w:ascii="Helvetica" w:eastAsiaTheme="minorEastAsia" w:hAnsi="Helvetica"/>
          <w:i/>
          <w:color w:val="548DD4" w:themeColor="text2" w:themeTint="99"/>
          <w:sz w:val="22"/>
        </w:rPr>
      </w:pPr>
    </w:p>
    <w:p w:rsidR="001857FD" w:rsidRPr="003A3933" w:rsidRDefault="001857FD" w:rsidP="001857FD">
      <w:pPr>
        <w:rPr>
          <w:rFonts w:ascii="Helvetica" w:eastAsiaTheme="minorEastAsia" w:hAnsi="Helvetica"/>
          <w:i/>
          <w:color w:val="548DD4" w:themeColor="text2" w:themeTint="99"/>
          <w:sz w:val="22"/>
        </w:rPr>
      </w:pPr>
      <w:r w:rsidRPr="003A3933">
        <w:rPr>
          <w:rFonts w:ascii="Helvetica" w:eastAsiaTheme="minorEastAsia" w:hAnsi="Helvetica"/>
          <w:i/>
          <w:color w:val="548DD4" w:themeColor="text2" w:themeTint="99"/>
          <w:sz w:val="22"/>
        </w:rPr>
        <w:t xml:space="preserve">  Let's not just automatically buy software from big companies because of   </w:t>
      </w:r>
    </w:p>
    <w:p w:rsidR="001857FD" w:rsidRPr="003A3933" w:rsidRDefault="001857FD" w:rsidP="001857FD">
      <w:pPr>
        <w:rPr>
          <w:rFonts w:ascii="Helvetica" w:eastAsiaTheme="minorEastAsia" w:hAnsi="Helvetica"/>
          <w:i/>
          <w:color w:val="548DD4" w:themeColor="text2" w:themeTint="99"/>
          <w:sz w:val="22"/>
        </w:rPr>
      </w:pPr>
      <w:r w:rsidRPr="003A3933">
        <w:rPr>
          <w:rFonts w:ascii="Helvetica" w:eastAsiaTheme="minorEastAsia" w:hAnsi="Helvetica"/>
          <w:i/>
          <w:color w:val="548DD4" w:themeColor="text2" w:themeTint="99"/>
          <w:sz w:val="22"/>
        </w:rPr>
        <w:t xml:space="preserve">  their name.</w:t>
      </w:r>
    </w:p>
    <w:p w:rsidR="001857FD" w:rsidRPr="003A3933" w:rsidRDefault="001857FD" w:rsidP="001857FD">
      <w:pPr>
        <w:rPr>
          <w:rFonts w:ascii="Helvetica" w:eastAsiaTheme="minorEastAsia" w:hAnsi="Helvetica"/>
          <w:i/>
          <w:color w:val="000000"/>
          <w:sz w:val="22"/>
        </w:rPr>
      </w:pPr>
    </w:p>
    <w:p w:rsidR="001857FD" w:rsidRPr="003A3933" w:rsidRDefault="001857FD" w:rsidP="001857FD">
      <w:pPr>
        <w:rPr>
          <w:rFonts w:ascii="Helvetica" w:eastAsiaTheme="minorEastAsia" w:hAnsi="Helvetica"/>
          <w:i/>
          <w:color w:val="548DD4" w:themeColor="text2" w:themeTint="99"/>
          <w:sz w:val="22"/>
        </w:rPr>
      </w:pPr>
      <w:r w:rsidRPr="003A3933">
        <w:rPr>
          <w:rFonts w:ascii="Helvetica" w:eastAsiaTheme="minorEastAsia" w:hAnsi="Helvetica"/>
          <w:i/>
          <w:color w:val="000000"/>
          <w:sz w:val="22"/>
        </w:rPr>
        <w:t xml:space="preserve">  </w:t>
      </w:r>
      <w:r w:rsidRPr="003A3933">
        <w:rPr>
          <w:rFonts w:ascii="Helvetica" w:eastAsiaTheme="minorEastAsia" w:hAnsi="Helvetica"/>
          <w:i/>
          <w:color w:val="548DD4" w:themeColor="text2" w:themeTint="99"/>
          <w:sz w:val="22"/>
        </w:rPr>
        <w:t>Jeffrey H. Simonson</w:t>
      </w:r>
    </w:p>
    <w:p w:rsidR="001857FD" w:rsidRPr="003A3933" w:rsidRDefault="001857FD" w:rsidP="001857FD">
      <w:pPr>
        <w:rPr>
          <w:rFonts w:ascii="Helvetica" w:eastAsiaTheme="minorEastAsia" w:hAnsi="Helvetica"/>
          <w:i/>
          <w:color w:val="548DD4" w:themeColor="text2" w:themeTint="99"/>
          <w:sz w:val="22"/>
          <w:u w:val="single"/>
        </w:rPr>
      </w:pPr>
      <w:r w:rsidRPr="003A3933">
        <w:rPr>
          <w:rFonts w:ascii="Helvetica" w:eastAsiaTheme="minorEastAsia" w:hAnsi="Helvetica"/>
          <w:i/>
          <w:color w:val="548DD4" w:themeColor="text2" w:themeTint="99"/>
          <w:sz w:val="22"/>
        </w:rPr>
        <w:t xml:space="preserve">  </w:t>
      </w:r>
      <w:r w:rsidRPr="003A3933">
        <w:rPr>
          <w:rFonts w:ascii="Helvetica" w:eastAsiaTheme="minorEastAsia" w:hAnsi="Helvetica"/>
          <w:i/>
          <w:color w:val="548DD4" w:themeColor="text2" w:themeTint="99"/>
          <w:sz w:val="22"/>
          <w:u w:val="single"/>
        </w:rPr>
        <w:t>sxjhs@alaska.edu</w:t>
      </w:r>
    </w:p>
    <w:p w:rsidR="001857FD" w:rsidRPr="001857FD" w:rsidRDefault="001857FD" w:rsidP="001857FD">
      <w:pPr>
        <w:rPr>
          <w:rFonts w:ascii="Helvetica" w:eastAsiaTheme="minorEastAsia" w:hAnsi="Helvetica"/>
          <w:color w:val="548DD4" w:themeColor="text2" w:themeTint="99"/>
          <w:sz w:val="22"/>
        </w:rPr>
      </w:pPr>
    </w:p>
    <w:p w:rsidR="00881EB9" w:rsidRPr="001857FD" w:rsidRDefault="00881EB9" w:rsidP="00881EB9">
      <w:pPr>
        <w:rPr>
          <w:rFonts w:ascii="Helvetica" w:eastAsia="Times" w:hAnsi="Helvetica" w:cs="Times New Roman"/>
          <w:color w:val="000000"/>
          <w:sz w:val="22"/>
          <w:szCs w:val="20"/>
        </w:rPr>
      </w:pPr>
    </w:p>
    <w:p w:rsidR="008667C0" w:rsidRPr="001857FD" w:rsidRDefault="008667C0" w:rsidP="008667C0">
      <w:pPr>
        <w:rPr>
          <w:rFonts w:ascii="Helvetica" w:eastAsia="Times" w:hAnsi="Helvetica" w:cs="Times New Roman"/>
          <w:color w:val="000000"/>
          <w:sz w:val="22"/>
          <w:szCs w:val="20"/>
        </w:rPr>
      </w:pPr>
    </w:p>
    <w:p w:rsidR="004A5BC0" w:rsidRPr="001857FD" w:rsidRDefault="004A5BC0" w:rsidP="001857FD">
      <w:pPr>
        <w:widowControl w:val="0"/>
        <w:autoSpaceDE w:val="0"/>
        <w:autoSpaceDN w:val="0"/>
        <w:adjustRightInd w:val="0"/>
        <w:rPr>
          <w:rFonts w:ascii="Helvetica" w:hAnsi="Helvetica" w:cs="Helvetica"/>
          <w:color w:val="004FAF"/>
          <w:sz w:val="22"/>
        </w:rPr>
      </w:pPr>
    </w:p>
    <w:p w:rsidR="004A5BC0" w:rsidRPr="001857FD" w:rsidRDefault="00CF6579" w:rsidP="001857FD">
      <w:pPr>
        <w:rPr>
          <w:rFonts w:ascii="Helvetica" w:hAnsi="Helvetica"/>
          <w:sz w:val="22"/>
        </w:rPr>
      </w:pPr>
      <w:r w:rsidRPr="001857FD">
        <w:rPr>
          <w:rFonts w:ascii="Helvetica" w:hAnsi="Helvetica"/>
          <w:sz w:val="22"/>
        </w:rPr>
        <w:t>N</w:t>
      </w:r>
      <w:r w:rsidR="00E135B4" w:rsidRPr="001857FD">
        <w:rPr>
          <w:rFonts w:ascii="Helvetica" w:hAnsi="Helvetica"/>
          <w:sz w:val="22"/>
        </w:rPr>
        <w:t>ovember</w:t>
      </w:r>
      <w:r w:rsidR="004A5BC0" w:rsidRPr="001857FD">
        <w:rPr>
          <w:rFonts w:ascii="Helvetica" w:hAnsi="Helvetica"/>
          <w:sz w:val="22"/>
        </w:rPr>
        <w:t xml:space="preserve"> </w:t>
      </w:r>
      <w:r w:rsidR="001857FD">
        <w:rPr>
          <w:rFonts w:ascii="Helvetica" w:hAnsi="Helvetica"/>
          <w:sz w:val="22"/>
        </w:rPr>
        <w:t>6</w:t>
      </w:r>
      <w:r w:rsidR="004A5BC0" w:rsidRPr="001857FD">
        <w:rPr>
          <w:rFonts w:ascii="Helvetica" w:hAnsi="Helvetica"/>
          <w:sz w:val="22"/>
        </w:rPr>
        <w:t>, 2008</w:t>
      </w:r>
    </w:p>
    <w:p w:rsidR="004A5BC0" w:rsidRPr="001857FD" w:rsidRDefault="004A5BC0" w:rsidP="001857FD">
      <w:pPr>
        <w:rPr>
          <w:rFonts w:ascii="Helvetica" w:hAnsi="Helvetica"/>
          <w:sz w:val="22"/>
        </w:rPr>
      </w:pPr>
    </w:p>
    <w:p w:rsidR="001857FD" w:rsidRPr="001857FD" w:rsidRDefault="001857FD" w:rsidP="001857FD">
      <w:pPr>
        <w:rPr>
          <w:rFonts w:ascii="Helvetica" w:eastAsiaTheme="minorEastAsia" w:hAnsi="Helvetica"/>
          <w:color w:val="000000"/>
          <w:sz w:val="22"/>
        </w:rPr>
      </w:pPr>
      <w:r w:rsidRPr="001857FD">
        <w:rPr>
          <w:rFonts w:ascii="Helvetica" w:eastAsiaTheme="minorEastAsia" w:hAnsi="Helvetica"/>
          <w:color w:val="000000"/>
          <w:sz w:val="22"/>
        </w:rPr>
        <w:t>Hello Jeffrey</w:t>
      </w:r>
      <w:r>
        <w:rPr>
          <w:rFonts w:ascii="Helvetica" w:eastAsiaTheme="minorEastAsia" w:hAnsi="Helvetica"/>
          <w:color w:val="000000"/>
          <w:sz w:val="22"/>
        </w:rPr>
        <w:t>:</w:t>
      </w:r>
    </w:p>
    <w:p w:rsidR="001857FD" w:rsidRPr="001857FD" w:rsidRDefault="001857FD" w:rsidP="001857FD">
      <w:pPr>
        <w:rPr>
          <w:rFonts w:ascii="Helvetica" w:eastAsiaTheme="minorEastAsia" w:hAnsi="Helvetica"/>
          <w:color w:val="000000"/>
          <w:sz w:val="22"/>
        </w:rPr>
      </w:pPr>
    </w:p>
    <w:p w:rsidR="001857FD" w:rsidRPr="001857FD" w:rsidRDefault="001857FD" w:rsidP="001857FD">
      <w:pPr>
        <w:rPr>
          <w:rFonts w:ascii="Helvetica" w:eastAsiaTheme="minorEastAsia" w:hAnsi="Helvetica"/>
          <w:color w:val="000000"/>
          <w:sz w:val="22"/>
        </w:rPr>
      </w:pPr>
      <w:r w:rsidRPr="001857FD">
        <w:rPr>
          <w:rFonts w:ascii="Helvetica" w:eastAsiaTheme="minorEastAsia" w:hAnsi="Helvetica"/>
          <w:color w:val="000000"/>
          <w:sz w:val="22"/>
        </w:rPr>
        <w:t>Thank you for your suggestion regarding the high cost of proprietary software.  You make a good case regarding open-source software and your suggestion will be passed on to the statewide technology group for further consideration.   I assume it isn't an "all or nothing" issue, that is, we could try a pilot project with one open-source software program and see how it works without jumping in to the deep end of the pool.  I'm an idiot when it comes to this subject, so I'll rely on others to provide additional input.</w:t>
      </w:r>
    </w:p>
    <w:p w:rsidR="001857FD" w:rsidRPr="001857FD" w:rsidRDefault="001857FD" w:rsidP="001857FD">
      <w:pPr>
        <w:rPr>
          <w:rFonts w:ascii="Helvetica" w:eastAsiaTheme="minorEastAsia" w:hAnsi="Helvetica"/>
          <w:color w:val="000000"/>
          <w:sz w:val="22"/>
        </w:rPr>
      </w:pPr>
    </w:p>
    <w:p w:rsidR="001857FD" w:rsidRDefault="001857FD" w:rsidP="001857FD">
      <w:pPr>
        <w:rPr>
          <w:rFonts w:ascii="Helvetica" w:eastAsiaTheme="minorEastAsia" w:hAnsi="Helvetica"/>
          <w:color w:val="000000"/>
          <w:sz w:val="22"/>
        </w:rPr>
      </w:pPr>
      <w:r w:rsidRPr="001857FD">
        <w:rPr>
          <w:rFonts w:ascii="Helvetica" w:eastAsiaTheme="minorEastAsia" w:hAnsi="Helvetica"/>
          <w:color w:val="000000"/>
          <w:sz w:val="22"/>
        </w:rPr>
        <w:t>Again, thanks for your input.</w:t>
      </w:r>
    </w:p>
    <w:p w:rsidR="001857FD" w:rsidRPr="001857FD" w:rsidRDefault="001857FD" w:rsidP="001857FD">
      <w:pPr>
        <w:rPr>
          <w:rFonts w:ascii="Helvetica" w:eastAsiaTheme="minorEastAsia" w:hAnsi="Helvetica"/>
          <w:color w:val="000000"/>
          <w:sz w:val="22"/>
        </w:rPr>
      </w:pPr>
    </w:p>
    <w:p w:rsidR="001857FD" w:rsidRPr="001857FD" w:rsidRDefault="004A5BC0" w:rsidP="001857FD">
      <w:pPr>
        <w:outlineLvl w:val="0"/>
        <w:rPr>
          <w:rFonts w:ascii="Helvetica" w:hAnsi="Helvetica" w:cs="Helvetica"/>
          <w:sz w:val="22"/>
        </w:rPr>
      </w:pPr>
      <w:r w:rsidRPr="001857FD">
        <w:rPr>
          <w:rFonts w:ascii="Helvetica" w:hAnsi="Helvetica" w:cs="Helvetica"/>
          <w:sz w:val="22"/>
        </w:rPr>
        <w:t>Wendy Redman</w:t>
      </w:r>
    </w:p>
    <w:p w:rsidR="001857FD" w:rsidRPr="001857FD" w:rsidRDefault="001857FD" w:rsidP="001857FD">
      <w:pPr>
        <w:rPr>
          <w:rFonts w:ascii="Helvetica" w:hAnsi="Helvetica"/>
          <w:sz w:val="22"/>
        </w:rPr>
      </w:pPr>
    </w:p>
    <w:p w:rsidR="001857FD" w:rsidRPr="001857FD" w:rsidRDefault="001857FD" w:rsidP="001857FD">
      <w:pPr>
        <w:pBdr>
          <w:top w:val="single" w:sz="18" w:space="1" w:color="auto"/>
        </w:pBdr>
        <w:rPr>
          <w:rFonts w:ascii="Helvetica" w:hAnsi="Helvetica"/>
          <w:sz w:val="22"/>
        </w:rPr>
      </w:pPr>
    </w:p>
    <w:p w:rsidR="001857FD" w:rsidRPr="001857FD" w:rsidRDefault="001857FD" w:rsidP="001857FD">
      <w:pPr>
        <w:rPr>
          <w:rFonts w:ascii="Helvetica" w:hAnsi="Helvetica"/>
          <w:b/>
          <w:sz w:val="22"/>
        </w:rPr>
      </w:pPr>
    </w:p>
    <w:p w:rsidR="004A5BC0" w:rsidRPr="001857FD" w:rsidRDefault="00CF6579" w:rsidP="001857FD">
      <w:pPr>
        <w:rPr>
          <w:rFonts w:ascii="Helvetica" w:hAnsi="Helvetica"/>
          <w:sz w:val="22"/>
        </w:rPr>
      </w:pPr>
      <w:r w:rsidRPr="001857FD">
        <w:rPr>
          <w:rFonts w:ascii="Helvetica" w:hAnsi="Helvetica"/>
          <w:b/>
          <w:sz w:val="22"/>
        </w:rPr>
        <w:t xml:space="preserve">FOLLOW-UP: </w:t>
      </w:r>
      <w:r w:rsidR="001857FD">
        <w:rPr>
          <w:rFonts w:ascii="Helvetica" w:hAnsi="Helvetica"/>
          <w:sz w:val="22"/>
        </w:rPr>
        <w:t xml:space="preserve"> Send to Steve Smith</w:t>
      </w:r>
      <w:r w:rsidR="00E26DF7">
        <w:rPr>
          <w:rFonts w:ascii="Helvetica" w:hAnsi="Helvetica"/>
          <w:sz w:val="22"/>
        </w:rPr>
        <w:t xml:space="preserve"> for discussion with the statewide technology group.</w:t>
      </w:r>
    </w:p>
    <w:sectPr w:rsidR="004A5BC0" w:rsidRPr="001857FD" w:rsidSect="004A5BC0">
      <w:headerReference w:type="default" r:id="rId4"/>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Style w:val="LightShading-Accent1"/>
      <w:tblW w:w="5000" w:type="pct"/>
      <w:tblBorders>
        <w:top w:val="double" w:sz="12" w:space="0" w:color="auto"/>
        <w:left w:val="double" w:sz="12" w:space="0" w:color="auto"/>
        <w:bottom w:val="double" w:sz="12" w:space="0" w:color="auto"/>
        <w:right w:val="double" w:sz="12" w:space="0" w:color="auto"/>
      </w:tblBorders>
      <w:tblLook w:val="0600"/>
    </w:tblPr>
    <w:tblGrid>
      <w:gridCol w:w="8856"/>
    </w:tblGrid>
    <w:tr w:rsidR="00FE6AF6" w:rsidRPr="00E26DF7">
      <w:tc>
        <w:tcPr>
          <w:tcW w:w="5000" w:type="pct"/>
          <w:shd w:val="clear" w:color="auto" w:fill="auto"/>
        </w:tcPr>
        <w:p w:rsidR="00FE6AF6" w:rsidRPr="00E26DF7" w:rsidRDefault="001857FD" w:rsidP="00E26DF7">
          <w:pPr>
            <w:tabs>
              <w:tab w:val="left" w:pos="7400"/>
              <w:tab w:val="right" w:pos="8640"/>
            </w:tabs>
            <w:rPr>
              <w:color w:val="auto"/>
              <w:sz w:val="28"/>
            </w:rPr>
          </w:pPr>
          <w:r w:rsidRPr="00E26DF7">
            <w:rPr>
              <w:rFonts w:ascii="Calibri" w:hAnsi="Calibri"/>
              <w:b/>
              <w:color w:val="auto"/>
              <w:sz w:val="28"/>
              <w:szCs w:val="24"/>
            </w:rPr>
            <w:t xml:space="preserve">SUGGESTION BOX:  Use of Open-Source Software.             </w:t>
          </w:r>
          <w:r w:rsidR="00CF6579" w:rsidRPr="00E26DF7">
            <w:rPr>
              <w:rFonts w:ascii="Calibri" w:hAnsi="Calibri"/>
              <w:b/>
              <w:color w:val="auto"/>
              <w:sz w:val="28"/>
              <w:szCs w:val="24"/>
            </w:rPr>
            <w:tab/>
          </w:r>
          <w:r w:rsidR="00CF6579" w:rsidRPr="00E26DF7">
            <w:rPr>
              <w:rFonts w:ascii="Calibri" w:hAnsi="Calibri"/>
              <w:b/>
              <w:color w:val="auto"/>
              <w:sz w:val="28"/>
              <w:szCs w:val="24"/>
            </w:rPr>
            <w:tab/>
          </w:r>
          <w:r w:rsidR="00E26DF7" w:rsidRPr="00E26DF7">
            <w:rPr>
              <w:color w:val="auto"/>
              <w:sz w:val="28"/>
            </w:rPr>
            <w:t>12</w:t>
          </w:r>
        </w:p>
      </w:tc>
    </w:tr>
  </w:tbl>
  <w:p w:rsidR="00FE6AF6" w:rsidRDefault="000F58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evenAndOddHeaders/>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4A5BC0"/>
    <w:rsid w:val="000A1007"/>
    <w:rsid w:val="000F58D3"/>
    <w:rsid w:val="001648B4"/>
    <w:rsid w:val="001857FD"/>
    <w:rsid w:val="001E6F19"/>
    <w:rsid w:val="00207218"/>
    <w:rsid w:val="00254CA5"/>
    <w:rsid w:val="002E25BA"/>
    <w:rsid w:val="003A3933"/>
    <w:rsid w:val="003B4224"/>
    <w:rsid w:val="004A5BC0"/>
    <w:rsid w:val="008667C0"/>
    <w:rsid w:val="00881EB9"/>
    <w:rsid w:val="009F4F9D"/>
    <w:rsid w:val="00A07CC0"/>
    <w:rsid w:val="00CF6579"/>
    <w:rsid w:val="00D537A0"/>
    <w:rsid w:val="00E135B4"/>
    <w:rsid w:val="00E26DF7"/>
    <w:rsid w:val="00EC7160"/>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4D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4A5BC0"/>
    <w:pPr>
      <w:tabs>
        <w:tab w:val="center" w:pos="4320"/>
        <w:tab w:val="right" w:pos="8640"/>
      </w:tabs>
    </w:pPr>
  </w:style>
  <w:style w:type="character" w:customStyle="1" w:styleId="HeaderChar">
    <w:name w:val="Header Char"/>
    <w:basedOn w:val="DefaultParagraphFont"/>
    <w:link w:val="Header"/>
    <w:uiPriority w:val="99"/>
    <w:rsid w:val="004A5BC0"/>
  </w:style>
  <w:style w:type="paragraph" w:styleId="Footer">
    <w:name w:val="footer"/>
    <w:basedOn w:val="Normal"/>
    <w:link w:val="FooterChar"/>
    <w:uiPriority w:val="99"/>
    <w:semiHidden/>
    <w:unhideWhenUsed/>
    <w:rsid w:val="004A5BC0"/>
    <w:pPr>
      <w:tabs>
        <w:tab w:val="center" w:pos="4320"/>
        <w:tab w:val="right" w:pos="8640"/>
      </w:tabs>
    </w:pPr>
  </w:style>
  <w:style w:type="character" w:customStyle="1" w:styleId="FooterChar">
    <w:name w:val="Footer Char"/>
    <w:basedOn w:val="DefaultParagraphFont"/>
    <w:link w:val="Footer"/>
    <w:uiPriority w:val="99"/>
    <w:semiHidden/>
    <w:rsid w:val="004A5BC0"/>
  </w:style>
  <w:style w:type="character" w:styleId="Hyperlink">
    <w:name w:val="Hyperlink"/>
    <w:basedOn w:val="DefaultParagraphFont"/>
    <w:uiPriority w:val="99"/>
    <w:semiHidden/>
    <w:unhideWhenUsed/>
    <w:rsid w:val="004A5BC0"/>
    <w:rPr>
      <w:color w:val="0000FF" w:themeColor="hyperlink"/>
      <w:u w:val="single"/>
    </w:rPr>
  </w:style>
  <w:style w:type="character" w:styleId="FollowedHyperlink">
    <w:name w:val="FollowedHyperlink"/>
    <w:basedOn w:val="DefaultParagraphFont"/>
    <w:uiPriority w:val="99"/>
    <w:semiHidden/>
    <w:unhideWhenUsed/>
    <w:rsid w:val="004A5BC0"/>
    <w:rPr>
      <w:color w:val="800080" w:themeColor="followedHyperlink"/>
      <w:u w:val="single"/>
    </w:rPr>
  </w:style>
  <w:style w:type="table" w:styleId="LightShading-Accent1">
    <w:name w:val="Light Shading Accent 1"/>
    <w:basedOn w:val="TableNormal"/>
    <w:uiPriority w:val="60"/>
    <w:rsid w:val="00CB41A7"/>
    <w:rPr>
      <w:rFonts w:eastAsiaTheme="minorEastAsia"/>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header" Target="header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1257</Characters>
  <Application>Microsoft Macintosh Word</Application>
  <DocSecurity>0</DocSecurity>
  <Lines>10</Lines>
  <Paragraphs>2</Paragraphs>
  <ScaleCrop>false</ScaleCrop>
  <Company>University of Alaska</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SUGGESTION BOX:  Butrovich Building Lights &amp; Temperature</dc:title>
  <dc:subject/>
  <dc:creator>Wendy Redman</dc:creator>
  <cp:keywords/>
  <cp:lastModifiedBy>Dianne Taylor</cp:lastModifiedBy>
  <cp:revision>2</cp:revision>
  <cp:lastPrinted>2008-11-11T18:32:00Z</cp:lastPrinted>
  <dcterms:created xsi:type="dcterms:W3CDTF">2008-11-12T18:54:00Z</dcterms:created>
  <dcterms:modified xsi:type="dcterms:W3CDTF">2008-11-12T18:54:00Z</dcterms:modified>
</cp:coreProperties>
</file>