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58" w:rsidRPr="003D2781" w:rsidRDefault="003A2B1A" w:rsidP="003A2B1A">
      <w:pPr>
        <w:pStyle w:val="Heading4"/>
        <w:ind w:left="4320" w:hanging="4320"/>
        <w:rPr>
          <w:b/>
          <w:szCs w:val="24"/>
        </w:rPr>
      </w:pPr>
      <w:r w:rsidRPr="003D2781">
        <w:rPr>
          <w:i/>
          <w:szCs w:val="24"/>
        </w:rPr>
        <w:t>[INSERT CURRENT DATE]</w:t>
      </w:r>
      <w:r w:rsidR="00CB3B58" w:rsidRPr="003D2781">
        <w:rPr>
          <w:szCs w:val="24"/>
        </w:rPr>
        <w:t xml:space="preserve"> </w:t>
      </w:r>
      <w:r w:rsidRPr="003D2781">
        <w:rPr>
          <w:szCs w:val="24"/>
        </w:rPr>
        <w:tab/>
      </w:r>
      <w:r w:rsidR="00CB3B58" w:rsidRPr="003D2781">
        <w:rPr>
          <w:b/>
          <w:szCs w:val="24"/>
        </w:rPr>
        <w:t>SAMPLE APPOINTMENT LETTER TERM EMPLOYEE</w:t>
      </w:r>
    </w:p>
    <w:p w:rsidR="00CB3B58" w:rsidRPr="003D2781" w:rsidRDefault="00CB3B58">
      <w:pPr>
        <w:ind w:left="4320" w:hanging="4320"/>
        <w:rPr>
          <w:b/>
          <w:sz w:val="24"/>
          <w:szCs w:val="24"/>
        </w:rPr>
      </w:pPr>
      <w:r w:rsidRPr="003D2781">
        <w:rPr>
          <w:sz w:val="24"/>
          <w:szCs w:val="24"/>
        </w:rPr>
        <w:tab/>
      </w:r>
      <w:r w:rsidRPr="003D2781">
        <w:rPr>
          <w:b/>
          <w:sz w:val="24"/>
          <w:szCs w:val="24"/>
          <w:u w:val="single"/>
        </w:rPr>
        <w:t>Note</w:t>
      </w:r>
      <w:r w:rsidRPr="003D2781">
        <w:rPr>
          <w:b/>
          <w:sz w:val="24"/>
          <w:szCs w:val="24"/>
        </w:rPr>
        <w:t>:  Term employment is subject to probation</w:t>
      </w:r>
      <w:r w:rsidR="003D2781">
        <w:rPr>
          <w:b/>
          <w:sz w:val="24"/>
          <w:szCs w:val="24"/>
        </w:rPr>
        <w:t xml:space="preserve">. </w:t>
      </w:r>
      <w:r w:rsidRPr="003D2781">
        <w:rPr>
          <w:b/>
          <w:sz w:val="24"/>
          <w:szCs w:val="24"/>
        </w:rPr>
        <w:t>If term appointment is less than 6 months, time worked accrues toward completing probation if rehired as a term or regular employee.</w:t>
      </w:r>
    </w:p>
    <w:p w:rsidR="00CB3B58" w:rsidRPr="003D2781" w:rsidRDefault="00CB3B58">
      <w:pPr>
        <w:pStyle w:val="Heading1"/>
        <w:rPr>
          <w:szCs w:val="24"/>
        </w:rPr>
      </w:pPr>
      <w:r w:rsidRPr="003D2781">
        <w:rPr>
          <w:szCs w:val="24"/>
        </w:rPr>
        <w:t>NAME</w:t>
      </w:r>
    </w:p>
    <w:p w:rsidR="00CB3B58" w:rsidRPr="003D2781" w:rsidRDefault="00CB3B58">
      <w:pPr>
        <w:rPr>
          <w:sz w:val="24"/>
          <w:szCs w:val="24"/>
        </w:rPr>
      </w:pPr>
      <w:r w:rsidRPr="003D2781">
        <w:rPr>
          <w:sz w:val="24"/>
          <w:szCs w:val="24"/>
        </w:rPr>
        <w:t>ADDRESS</w:t>
      </w:r>
    </w:p>
    <w:p w:rsidR="00CB3B58" w:rsidRPr="003D2781" w:rsidRDefault="00CB3B58">
      <w:pPr>
        <w:rPr>
          <w:sz w:val="24"/>
          <w:szCs w:val="24"/>
        </w:rPr>
      </w:pPr>
    </w:p>
    <w:p w:rsidR="00CB3B58" w:rsidRPr="003D2781" w:rsidRDefault="00CB3B58">
      <w:pPr>
        <w:rPr>
          <w:sz w:val="24"/>
          <w:szCs w:val="24"/>
        </w:rPr>
      </w:pPr>
    </w:p>
    <w:p w:rsidR="00CB3B58" w:rsidRPr="003D2781" w:rsidRDefault="00CB3B58">
      <w:pPr>
        <w:rPr>
          <w:sz w:val="24"/>
          <w:szCs w:val="24"/>
        </w:rPr>
      </w:pPr>
    </w:p>
    <w:p w:rsidR="00CB3B58" w:rsidRPr="003D2781" w:rsidRDefault="00CB3B58">
      <w:pPr>
        <w:rPr>
          <w:sz w:val="24"/>
          <w:szCs w:val="24"/>
        </w:rPr>
      </w:pPr>
      <w:r w:rsidRPr="003D2781">
        <w:rPr>
          <w:sz w:val="24"/>
          <w:szCs w:val="24"/>
        </w:rPr>
        <w:t>Dear_______________:</w:t>
      </w:r>
    </w:p>
    <w:p w:rsidR="00CB3B58" w:rsidRPr="003D2781" w:rsidRDefault="00CB3B58">
      <w:pPr>
        <w:ind w:left="4320"/>
        <w:rPr>
          <w:b/>
          <w:sz w:val="24"/>
          <w:szCs w:val="24"/>
        </w:rPr>
      </w:pPr>
    </w:p>
    <w:p w:rsidR="00CB3B58" w:rsidRPr="003D2781" w:rsidRDefault="00CB3B58" w:rsidP="009C3580">
      <w:pPr>
        <w:pStyle w:val="Heading4"/>
        <w:ind w:left="0"/>
        <w:rPr>
          <w:szCs w:val="24"/>
        </w:rPr>
      </w:pPr>
      <w:r w:rsidRPr="003D2781">
        <w:rPr>
          <w:szCs w:val="24"/>
        </w:rPr>
        <w:t xml:space="preserve">It is a pleasure to offer you </w:t>
      </w:r>
      <w:r w:rsidR="003D2781" w:rsidRPr="003D2781">
        <w:rPr>
          <w:szCs w:val="24"/>
        </w:rPr>
        <w:t xml:space="preserve">employment as described below. </w:t>
      </w:r>
      <w:r w:rsidRPr="003D2781">
        <w:rPr>
          <w:szCs w:val="24"/>
        </w:rPr>
        <w:t>This letter of appointment</w:t>
      </w:r>
      <w:r w:rsidR="009C3580" w:rsidRPr="003D2781">
        <w:rPr>
          <w:szCs w:val="24"/>
        </w:rPr>
        <w:t xml:space="preserve"> </w:t>
      </w:r>
      <w:r w:rsidRPr="003D2781">
        <w:rPr>
          <w:szCs w:val="24"/>
        </w:rPr>
        <w:t>notifies you of some important</w:t>
      </w:r>
      <w:r w:rsidR="003D2781" w:rsidRPr="003D2781">
        <w:rPr>
          <w:szCs w:val="24"/>
        </w:rPr>
        <w:t xml:space="preserve"> conditions of your employment.</w:t>
      </w:r>
      <w:r w:rsidRPr="003D2781">
        <w:rPr>
          <w:szCs w:val="24"/>
        </w:rPr>
        <w:t xml:space="preserve"> If significant changes to your individual situation occur, you will be notified in writing.</w:t>
      </w:r>
    </w:p>
    <w:p w:rsidR="00CB3B58" w:rsidRPr="003D2781" w:rsidRDefault="00CB3B58">
      <w:pPr>
        <w:rPr>
          <w:sz w:val="24"/>
          <w:szCs w:val="24"/>
        </w:rPr>
      </w:pPr>
    </w:p>
    <w:p w:rsidR="00CB3B58" w:rsidRPr="003D2781" w:rsidRDefault="00CB3B58">
      <w:pPr>
        <w:rPr>
          <w:sz w:val="24"/>
          <w:szCs w:val="24"/>
        </w:rPr>
      </w:pPr>
      <w:r w:rsidRPr="003D2781">
        <w:rPr>
          <w:sz w:val="24"/>
          <w:szCs w:val="24"/>
        </w:rPr>
        <w:t xml:space="preserve">This appointment and other conditions of employment are subject to </w:t>
      </w:r>
      <w:r w:rsidR="00351A31" w:rsidRPr="003D2781">
        <w:rPr>
          <w:sz w:val="24"/>
          <w:szCs w:val="24"/>
        </w:rPr>
        <w:t>the terms of the Collective Bargaining Agreement (CBA) between University of Alaska and the Alaska Higher Education Crafts and Trades Employees (AHECTE), Local 6070, APEA/AFT (AFL-CIO), and</w:t>
      </w:r>
      <w:r w:rsidR="00AE51C8" w:rsidRPr="003D2781">
        <w:rPr>
          <w:sz w:val="24"/>
          <w:szCs w:val="24"/>
        </w:rPr>
        <w:t>, to the extent consistent with the terms of the CBA,</w:t>
      </w:r>
      <w:r w:rsidR="00351A31" w:rsidRPr="003D2781">
        <w:rPr>
          <w:sz w:val="24"/>
          <w:szCs w:val="24"/>
        </w:rPr>
        <w:t xml:space="preserve"> Board of Regents’ Policies and University Rules and Regulations.  </w:t>
      </w:r>
    </w:p>
    <w:p w:rsidR="00CB3B58" w:rsidRPr="003D2781" w:rsidRDefault="00CB3B58">
      <w:pPr>
        <w:rPr>
          <w:sz w:val="24"/>
          <w:szCs w:val="24"/>
        </w:rPr>
      </w:pPr>
    </w:p>
    <w:p w:rsidR="00CB3B58" w:rsidRPr="003D2781" w:rsidRDefault="00CB3B58">
      <w:pPr>
        <w:ind w:left="3600" w:hanging="3600"/>
        <w:rPr>
          <w:i/>
          <w:sz w:val="24"/>
          <w:szCs w:val="24"/>
        </w:rPr>
      </w:pPr>
      <w:r w:rsidRPr="003D2781">
        <w:rPr>
          <w:sz w:val="24"/>
          <w:szCs w:val="24"/>
        </w:rPr>
        <w:t>Duties:</w:t>
      </w:r>
      <w:r w:rsidRPr="003D2781">
        <w:rPr>
          <w:sz w:val="24"/>
          <w:szCs w:val="24"/>
        </w:rPr>
        <w:tab/>
      </w:r>
      <w:r w:rsidRPr="003D2781">
        <w:rPr>
          <w:i/>
          <w:sz w:val="24"/>
          <w:szCs w:val="24"/>
        </w:rPr>
        <w:t>(Brief description of job, e.g., carpenter, plumber)</w:t>
      </w:r>
    </w:p>
    <w:p w:rsidR="00CB3B58" w:rsidRPr="003D2781" w:rsidRDefault="00CB3B58">
      <w:pPr>
        <w:ind w:left="3600" w:hanging="3600"/>
        <w:rPr>
          <w:i/>
          <w:sz w:val="24"/>
          <w:szCs w:val="24"/>
        </w:rPr>
      </w:pPr>
      <w:r w:rsidRPr="003D2781">
        <w:rPr>
          <w:sz w:val="24"/>
          <w:szCs w:val="24"/>
        </w:rPr>
        <w:t>Supervisor:</w:t>
      </w:r>
      <w:r w:rsidRPr="003D2781">
        <w:rPr>
          <w:sz w:val="24"/>
          <w:szCs w:val="24"/>
        </w:rPr>
        <w:tab/>
      </w:r>
      <w:r w:rsidR="00152BC8" w:rsidRPr="003D2781">
        <w:rPr>
          <w:sz w:val="24"/>
          <w:szCs w:val="24"/>
        </w:rPr>
        <w:t>_________</w:t>
      </w:r>
      <w:r w:rsidR="003D2781" w:rsidRPr="003D2781">
        <w:rPr>
          <w:sz w:val="24"/>
          <w:szCs w:val="24"/>
        </w:rPr>
        <w:t>_</w:t>
      </w:r>
    </w:p>
    <w:p w:rsidR="00CB3B58" w:rsidRPr="003D2781" w:rsidRDefault="00CB3B58">
      <w:pPr>
        <w:ind w:left="3600" w:hanging="3600"/>
        <w:rPr>
          <w:i/>
          <w:sz w:val="24"/>
          <w:szCs w:val="24"/>
        </w:rPr>
      </w:pPr>
      <w:r w:rsidRPr="003D2781">
        <w:rPr>
          <w:sz w:val="24"/>
          <w:szCs w:val="24"/>
        </w:rPr>
        <w:t>Job Title &amp; Class:</w:t>
      </w:r>
      <w:r w:rsidRPr="003D2781">
        <w:rPr>
          <w:b/>
          <w:sz w:val="24"/>
          <w:szCs w:val="24"/>
        </w:rPr>
        <w:tab/>
      </w:r>
      <w:r w:rsidRPr="003D2781">
        <w:rPr>
          <w:i/>
          <w:sz w:val="24"/>
          <w:szCs w:val="24"/>
        </w:rPr>
        <w:t>(E.g., CT1/6501)</w:t>
      </w:r>
    </w:p>
    <w:p w:rsidR="00CB3B58" w:rsidRPr="003D2781" w:rsidRDefault="00CB3B58">
      <w:pPr>
        <w:pStyle w:val="Heading2"/>
        <w:rPr>
          <w:szCs w:val="24"/>
        </w:rPr>
      </w:pPr>
      <w:r w:rsidRPr="003D2781">
        <w:rPr>
          <w:szCs w:val="24"/>
        </w:rPr>
        <w:t>Position Number:</w:t>
      </w:r>
      <w:r w:rsidRPr="003D2781">
        <w:rPr>
          <w:szCs w:val="24"/>
        </w:rPr>
        <w:tab/>
        <w:t>_________</w:t>
      </w:r>
    </w:p>
    <w:p w:rsidR="001A58B6" w:rsidRPr="003D2781" w:rsidRDefault="001A58B6" w:rsidP="001A58B6">
      <w:pPr>
        <w:rPr>
          <w:sz w:val="24"/>
          <w:szCs w:val="24"/>
        </w:rPr>
      </w:pPr>
      <w:r w:rsidRPr="003D2781">
        <w:rPr>
          <w:sz w:val="24"/>
          <w:szCs w:val="24"/>
        </w:rPr>
        <w:t>Employee Number:</w:t>
      </w:r>
      <w:r w:rsidR="003D2781">
        <w:rPr>
          <w:sz w:val="24"/>
          <w:szCs w:val="24"/>
        </w:rPr>
        <w:tab/>
      </w:r>
      <w:r w:rsidR="003D2781">
        <w:rPr>
          <w:sz w:val="24"/>
          <w:szCs w:val="24"/>
        </w:rPr>
        <w:tab/>
      </w:r>
      <w:r w:rsidR="003D2781">
        <w:rPr>
          <w:sz w:val="24"/>
          <w:szCs w:val="24"/>
        </w:rPr>
        <w:tab/>
        <w:t>_________</w:t>
      </w:r>
    </w:p>
    <w:p w:rsidR="00CB3B58" w:rsidRPr="003D2781" w:rsidRDefault="00CB3B58">
      <w:pPr>
        <w:ind w:left="3600" w:hanging="3600"/>
        <w:rPr>
          <w:i/>
          <w:sz w:val="24"/>
          <w:szCs w:val="24"/>
        </w:rPr>
      </w:pPr>
      <w:r w:rsidRPr="003D2781">
        <w:rPr>
          <w:sz w:val="24"/>
          <w:szCs w:val="24"/>
        </w:rPr>
        <w:t>Employment Status:</w:t>
      </w:r>
      <w:r w:rsidRPr="003D2781">
        <w:rPr>
          <w:sz w:val="24"/>
          <w:szCs w:val="24"/>
        </w:rPr>
        <w:tab/>
      </w:r>
      <w:r w:rsidRPr="003D2781">
        <w:rPr>
          <w:i/>
          <w:sz w:val="24"/>
          <w:szCs w:val="24"/>
        </w:rPr>
        <w:t>Probationary, Term</w:t>
      </w:r>
      <w:r w:rsidR="008A4D1F" w:rsidRPr="003D2781">
        <w:rPr>
          <w:i/>
          <w:sz w:val="24"/>
          <w:szCs w:val="24"/>
        </w:rPr>
        <w:t>, Full-time</w:t>
      </w:r>
    </w:p>
    <w:p w:rsidR="00CB3B58" w:rsidRPr="003D2781" w:rsidRDefault="00CB3B58">
      <w:pPr>
        <w:ind w:left="3600" w:hanging="3600"/>
        <w:rPr>
          <w:b/>
          <w:sz w:val="24"/>
          <w:szCs w:val="24"/>
        </w:rPr>
      </w:pPr>
      <w:r w:rsidRPr="003D2781">
        <w:rPr>
          <w:sz w:val="24"/>
          <w:szCs w:val="24"/>
        </w:rPr>
        <w:t>Wage Step:</w:t>
      </w:r>
      <w:r w:rsidRPr="003D2781">
        <w:rPr>
          <w:sz w:val="24"/>
          <w:szCs w:val="24"/>
        </w:rPr>
        <w:tab/>
      </w:r>
      <w:r w:rsidR="003D2781" w:rsidRPr="003D2781">
        <w:rPr>
          <w:i/>
          <w:sz w:val="24"/>
          <w:szCs w:val="24"/>
        </w:rPr>
        <w:t>(E.g., CT1/Step 7</w:t>
      </w:r>
      <w:r w:rsidR="00B928AB" w:rsidRPr="003D2781">
        <w:rPr>
          <w:i/>
          <w:sz w:val="24"/>
          <w:szCs w:val="24"/>
        </w:rPr>
        <w:t xml:space="preserve"> (</w:t>
      </w:r>
      <w:r w:rsidR="003D2781" w:rsidRPr="003D2781">
        <w:rPr>
          <w:i/>
          <w:sz w:val="24"/>
          <w:szCs w:val="24"/>
        </w:rPr>
        <w:t>$25.41</w:t>
      </w:r>
      <w:r w:rsidR="00B928AB" w:rsidRPr="003D2781">
        <w:rPr>
          <w:i/>
          <w:sz w:val="24"/>
          <w:szCs w:val="24"/>
        </w:rPr>
        <w:t>))</w:t>
      </w:r>
    </w:p>
    <w:p w:rsidR="00CB3B58" w:rsidRPr="003D2781" w:rsidRDefault="00CB3B58">
      <w:pPr>
        <w:ind w:left="3600" w:hanging="3600"/>
        <w:rPr>
          <w:sz w:val="24"/>
          <w:szCs w:val="24"/>
        </w:rPr>
      </w:pPr>
      <w:r w:rsidRPr="003D2781">
        <w:rPr>
          <w:sz w:val="24"/>
          <w:szCs w:val="24"/>
        </w:rPr>
        <w:t>Geo</w:t>
      </w:r>
      <w:r w:rsidR="003D2781">
        <w:rPr>
          <w:sz w:val="24"/>
          <w:szCs w:val="24"/>
        </w:rPr>
        <w:t>graphic Differential:</w:t>
      </w:r>
      <w:r w:rsidR="003D2781">
        <w:rPr>
          <w:sz w:val="24"/>
          <w:szCs w:val="24"/>
        </w:rPr>
        <w:tab/>
        <w:t>_________</w:t>
      </w:r>
    </w:p>
    <w:p w:rsidR="00B928AB" w:rsidRPr="003D2781" w:rsidRDefault="00B928AB" w:rsidP="00B928AB">
      <w:pPr>
        <w:ind w:left="3600" w:hanging="3600"/>
        <w:rPr>
          <w:i/>
          <w:sz w:val="24"/>
          <w:szCs w:val="24"/>
        </w:rPr>
      </w:pPr>
      <w:r w:rsidRPr="003D2781">
        <w:rPr>
          <w:sz w:val="24"/>
          <w:szCs w:val="24"/>
        </w:rPr>
        <w:t>Beginning Assignment:</w:t>
      </w:r>
      <w:r w:rsidRPr="003D2781">
        <w:rPr>
          <w:sz w:val="24"/>
          <w:szCs w:val="24"/>
        </w:rPr>
        <w:tab/>
      </w:r>
      <w:r w:rsidRPr="003D2781">
        <w:rPr>
          <w:i/>
          <w:sz w:val="24"/>
          <w:szCs w:val="24"/>
        </w:rPr>
        <w:t>(Insert begin date)</w:t>
      </w:r>
    </w:p>
    <w:p w:rsidR="00B928AB" w:rsidRPr="003D2781" w:rsidRDefault="00B928AB" w:rsidP="00B928AB">
      <w:pPr>
        <w:ind w:left="3600" w:hanging="3600"/>
        <w:rPr>
          <w:i/>
          <w:sz w:val="24"/>
          <w:szCs w:val="24"/>
        </w:rPr>
      </w:pPr>
      <w:r w:rsidRPr="003D2781">
        <w:rPr>
          <w:sz w:val="24"/>
          <w:szCs w:val="24"/>
        </w:rPr>
        <w:t>End Assignment:</w:t>
      </w:r>
      <w:r w:rsidRPr="003D2781">
        <w:rPr>
          <w:sz w:val="24"/>
          <w:szCs w:val="24"/>
        </w:rPr>
        <w:tab/>
      </w:r>
      <w:r w:rsidRPr="003D2781">
        <w:rPr>
          <w:i/>
          <w:sz w:val="24"/>
          <w:szCs w:val="24"/>
        </w:rPr>
        <w:t>(Insert end date)</w:t>
      </w:r>
    </w:p>
    <w:p w:rsidR="00CB3B58" w:rsidRPr="003D2781" w:rsidRDefault="00CB3B58">
      <w:pPr>
        <w:ind w:left="3600" w:hanging="3600"/>
        <w:rPr>
          <w:i/>
          <w:sz w:val="24"/>
          <w:szCs w:val="24"/>
        </w:rPr>
      </w:pPr>
    </w:p>
    <w:p w:rsidR="00CB3B58" w:rsidRPr="003D2781" w:rsidRDefault="00CB3B58">
      <w:pPr>
        <w:pStyle w:val="Heading3"/>
        <w:rPr>
          <w:szCs w:val="24"/>
        </w:rPr>
      </w:pPr>
      <w:r w:rsidRPr="003D2781">
        <w:rPr>
          <w:szCs w:val="24"/>
        </w:rPr>
        <w:t>Special Conditions of Employment</w:t>
      </w:r>
    </w:p>
    <w:p w:rsidR="00CB3B58" w:rsidRPr="003D2781" w:rsidRDefault="00CB3B58">
      <w:pPr>
        <w:rPr>
          <w:sz w:val="24"/>
          <w:szCs w:val="24"/>
        </w:rPr>
      </w:pPr>
    </w:p>
    <w:p w:rsidR="00CB3B58" w:rsidRPr="003D2781" w:rsidRDefault="00CB3B58" w:rsidP="00AF758A">
      <w:pPr>
        <w:pStyle w:val="BodyText2"/>
        <w:tabs>
          <w:tab w:val="left" w:pos="720"/>
        </w:tabs>
        <w:ind w:left="0" w:firstLine="0"/>
        <w:rPr>
          <w:szCs w:val="24"/>
        </w:rPr>
      </w:pPr>
      <w:r w:rsidRPr="003D2781">
        <w:rPr>
          <w:szCs w:val="24"/>
        </w:rPr>
        <w:t xml:space="preserve">See attached Job Vacancy Announcement, Classification Description </w:t>
      </w:r>
      <w:r w:rsidRPr="003D2781">
        <w:rPr>
          <w:i/>
          <w:szCs w:val="24"/>
        </w:rPr>
        <w:t>(</w:t>
      </w:r>
      <w:r w:rsidR="00CD4905" w:rsidRPr="003D2781">
        <w:rPr>
          <w:i/>
          <w:szCs w:val="24"/>
        </w:rPr>
        <w:t xml:space="preserve">E.g., </w:t>
      </w:r>
      <w:r w:rsidRPr="003D2781">
        <w:rPr>
          <w:i/>
          <w:szCs w:val="24"/>
        </w:rPr>
        <w:t>CT1)</w:t>
      </w:r>
      <w:r w:rsidRPr="003D2781">
        <w:rPr>
          <w:szCs w:val="24"/>
        </w:rPr>
        <w:t>, and Departmental Job Description (if used).</w:t>
      </w:r>
    </w:p>
    <w:p w:rsidR="00CB3B58" w:rsidRPr="003D2781" w:rsidRDefault="00CB3B58" w:rsidP="00F52D34">
      <w:pPr>
        <w:pStyle w:val="BodyText2"/>
        <w:numPr>
          <w:ilvl w:val="12"/>
          <w:numId w:val="0"/>
        </w:numPr>
        <w:ind w:left="720" w:hanging="720"/>
        <w:rPr>
          <w:szCs w:val="24"/>
        </w:rPr>
      </w:pPr>
    </w:p>
    <w:p w:rsidR="00CB3B58" w:rsidRPr="003D2781" w:rsidRDefault="00CB3B58" w:rsidP="00AF758A">
      <w:pPr>
        <w:pStyle w:val="BodyText2"/>
        <w:tabs>
          <w:tab w:val="left" w:pos="720"/>
        </w:tabs>
        <w:ind w:left="0" w:firstLine="0"/>
        <w:rPr>
          <w:szCs w:val="24"/>
        </w:rPr>
      </w:pPr>
      <w:r w:rsidRPr="003D2781">
        <w:rPr>
          <w:szCs w:val="24"/>
        </w:rPr>
        <w:t xml:space="preserve">You are entitled to all provisions of the collective bargaining agreement except </w:t>
      </w:r>
      <w:r w:rsidR="00AD13C0" w:rsidRPr="003D2781">
        <w:rPr>
          <w:szCs w:val="24"/>
        </w:rPr>
        <w:t>as provided by the CBA</w:t>
      </w:r>
      <w:r w:rsidRPr="003D2781">
        <w:rPr>
          <w:szCs w:val="24"/>
        </w:rPr>
        <w:t xml:space="preserve"> (Article 1.</w:t>
      </w:r>
      <w:r w:rsidR="0040084D" w:rsidRPr="003D2781">
        <w:rPr>
          <w:szCs w:val="24"/>
        </w:rPr>
        <w:t>3</w:t>
      </w:r>
      <w:r w:rsidRPr="003D2781">
        <w:rPr>
          <w:szCs w:val="24"/>
        </w:rPr>
        <w:t>).</w:t>
      </w:r>
    </w:p>
    <w:p w:rsidR="00CB3B58" w:rsidRPr="003D2781" w:rsidRDefault="00CB3B58" w:rsidP="00F52D34">
      <w:pPr>
        <w:pStyle w:val="BodyText2"/>
        <w:numPr>
          <w:ilvl w:val="12"/>
          <w:numId w:val="0"/>
        </w:numPr>
        <w:rPr>
          <w:szCs w:val="24"/>
        </w:rPr>
      </w:pPr>
    </w:p>
    <w:p w:rsidR="00CB3B58" w:rsidRPr="003D2781" w:rsidRDefault="00CB3B58" w:rsidP="00AF758A">
      <w:pPr>
        <w:pStyle w:val="BodyText2"/>
        <w:tabs>
          <w:tab w:val="left" w:pos="720"/>
        </w:tabs>
        <w:ind w:left="0" w:firstLine="0"/>
        <w:rPr>
          <w:szCs w:val="24"/>
        </w:rPr>
      </w:pPr>
      <w:r w:rsidRPr="003D2781">
        <w:rPr>
          <w:szCs w:val="24"/>
        </w:rPr>
        <w:t xml:space="preserve">Your seniority date is the same as </w:t>
      </w:r>
      <w:r w:rsidR="00F52D34" w:rsidRPr="003D2781">
        <w:rPr>
          <w:szCs w:val="24"/>
        </w:rPr>
        <w:t xml:space="preserve">the date that you </w:t>
      </w:r>
      <w:r w:rsidR="00FE3F52" w:rsidRPr="003D2781">
        <w:rPr>
          <w:szCs w:val="24"/>
        </w:rPr>
        <w:t xml:space="preserve">successfully </w:t>
      </w:r>
      <w:r w:rsidR="00F52D34" w:rsidRPr="003D2781">
        <w:rPr>
          <w:szCs w:val="24"/>
        </w:rPr>
        <w:t>complete</w:t>
      </w:r>
      <w:r w:rsidR="00642F3E" w:rsidRPr="003D2781">
        <w:rPr>
          <w:szCs w:val="24"/>
        </w:rPr>
        <w:t>d</w:t>
      </w:r>
      <w:r w:rsidR="00F52D34" w:rsidRPr="003D2781">
        <w:rPr>
          <w:szCs w:val="24"/>
        </w:rPr>
        <w:t xml:space="preserve"> your probationary period.</w:t>
      </w:r>
    </w:p>
    <w:p w:rsidR="00F52D34" w:rsidRPr="003D2781" w:rsidRDefault="00F52D34" w:rsidP="00F52D34">
      <w:pPr>
        <w:pStyle w:val="BodyText2"/>
        <w:tabs>
          <w:tab w:val="left" w:pos="720"/>
        </w:tabs>
        <w:ind w:left="0" w:firstLine="0"/>
        <w:rPr>
          <w:szCs w:val="24"/>
        </w:rPr>
      </w:pPr>
    </w:p>
    <w:p w:rsidR="00CB3B58" w:rsidRPr="003D2781" w:rsidRDefault="00CB3B58" w:rsidP="00AF758A">
      <w:pPr>
        <w:pStyle w:val="BodyText2"/>
        <w:tabs>
          <w:tab w:val="left" w:pos="720"/>
        </w:tabs>
        <w:ind w:left="0" w:firstLine="0"/>
        <w:rPr>
          <w:szCs w:val="24"/>
        </w:rPr>
      </w:pPr>
      <w:r w:rsidRPr="003D2781">
        <w:rPr>
          <w:szCs w:val="24"/>
        </w:rPr>
        <w:lastRenderedPageBreak/>
        <w:t xml:space="preserve">This appointment is for the specific period identified above, and your employment may be terminated on or before that date </w:t>
      </w:r>
      <w:r w:rsidR="00011A22" w:rsidRPr="003D2781">
        <w:rPr>
          <w:szCs w:val="24"/>
        </w:rPr>
        <w:t>with notice requirements provided in the CBA</w:t>
      </w:r>
      <w:r w:rsidRPr="003D2781">
        <w:rPr>
          <w:szCs w:val="24"/>
        </w:rPr>
        <w:t xml:space="preserve"> (Article 1.</w:t>
      </w:r>
      <w:r w:rsidR="0040084D" w:rsidRPr="003D2781">
        <w:rPr>
          <w:szCs w:val="24"/>
        </w:rPr>
        <w:t>3.B</w:t>
      </w:r>
      <w:r w:rsidRPr="003D2781">
        <w:rPr>
          <w:szCs w:val="24"/>
        </w:rPr>
        <w:t>).</w:t>
      </w:r>
    </w:p>
    <w:p w:rsidR="00CB3B58" w:rsidRPr="003D2781" w:rsidRDefault="00CB3B58">
      <w:pPr>
        <w:pStyle w:val="BodyText2"/>
        <w:ind w:left="0" w:firstLine="0"/>
        <w:rPr>
          <w:szCs w:val="24"/>
        </w:rPr>
      </w:pPr>
    </w:p>
    <w:p w:rsidR="007935A6" w:rsidRPr="003D2781" w:rsidRDefault="007935A6" w:rsidP="007935A6">
      <w:pPr>
        <w:pStyle w:val="BodyText2"/>
        <w:tabs>
          <w:tab w:val="left" w:pos="720"/>
        </w:tabs>
        <w:ind w:left="0" w:firstLine="0"/>
        <w:rPr>
          <w:szCs w:val="24"/>
        </w:rPr>
      </w:pPr>
      <w:r w:rsidRPr="003D2781">
        <w:rPr>
          <w:szCs w:val="24"/>
        </w:rPr>
        <w:t xml:space="preserve">UA is an AA/EO employer and educational institution and prohibits illegal discrimination against any individual: </w:t>
      </w:r>
      <w:hyperlink r:id="rId7" w:history="1">
        <w:r w:rsidRPr="003D2781">
          <w:rPr>
            <w:rStyle w:val="Hyperlink"/>
            <w:szCs w:val="24"/>
          </w:rPr>
          <w:t>www.alaska.edu/nondiscrimination</w:t>
        </w:r>
      </w:hyperlink>
      <w:r w:rsidRPr="003D2781">
        <w:rPr>
          <w:szCs w:val="24"/>
        </w:rPr>
        <w:t>.</w:t>
      </w:r>
    </w:p>
    <w:p w:rsidR="00AE51C8" w:rsidRPr="003D2781" w:rsidRDefault="00AE51C8">
      <w:pPr>
        <w:pStyle w:val="BodyText2"/>
        <w:ind w:left="0" w:firstLine="0"/>
        <w:rPr>
          <w:szCs w:val="24"/>
        </w:rPr>
      </w:pPr>
    </w:p>
    <w:p w:rsidR="0040084D" w:rsidRPr="003D2781" w:rsidRDefault="0040084D" w:rsidP="0040084D">
      <w:pPr>
        <w:rPr>
          <w:sz w:val="24"/>
          <w:szCs w:val="24"/>
        </w:rPr>
      </w:pPr>
      <w:r w:rsidRPr="003D2781">
        <w:rPr>
          <w:sz w:val="24"/>
          <w:szCs w:val="24"/>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40084D" w:rsidRPr="003D2781" w:rsidRDefault="0040084D" w:rsidP="0040084D">
      <w:pPr>
        <w:rPr>
          <w:sz w:val="24"/>
          <w:szCs w:val="24"/>
        </w:rPr>
      </w:pPr>
    </w:p>
    <w:p w:rsidR="00D23D98" w:rsidRPr="003D2781" w:rsidRDefault="00D23D98" w:rsidP="00D23D98">
      <w:pPr>
        <w:pStyle w:val="ListParagraph"/>
        <w:numPr>
          <w:ilvl w:val="0"/>
          <w:numId w:val="2"/>
        </w:numPr>
        <w:overflowPunct/>
        <w:autoSpaceDE/>
        <w:autoSpaceDN/>
        <w:adjustRightInd/>
        <w:spacing w:after="160" w:line="259" w:lineRule="auto"/>
        <w:ind w:left="1080" w:firstLine="90"/>
        <w:textAlignment w:val="auto"/>
        <w:rPr>
          <w:b/>
          <w:sz w:val="24"/>
          <w:szCs w:val="24"/>
        </w:rPr>
      </w:pPr>
      <w:r w:rsidRPr="003D2781">
        <w:rPr>
          <w:b/>
          <w:sz w:val="24"/>
          <w:szCs w:val="24"/>
        </w:rPr>
        <w:t>UAF and Fairbanks SW:</w:t>
      </w:r>
    </w:p>
    <w:p w:rsidR="00D23D98" w:rsidRPr="003D2781" w:rsidRDefault="00D23D98" w:rsidP="00D23D98">
      <w:pPr>
        <w:pStyle w:val="ListParagraph"/>
        <w:ind w:left="1080" w:firstLine="90"/>
        <w:rPr>
          <w:sz w:val="24"/>
          <w:szCs w:val="24"/>
        </w:rPr>
      </w:pPr>
      <w:r w:rsidRPr="003D2781">
        <w:rPr>
          <w:sz w:val="24"/>
          <w:szCs w:val="24"/>
        </w:rPr>
        <w:t xml:space="preserve"> </w:t>
      </w:r>
      <w:r w:rsidRPr="003D2781">
        <w:rPr>
          <w:sz w:val="24"/>
          <w:szCs w:val="24"/>
        </w:rPr>
        <w:tab/>
      </w:r>
      <w:hyperlink r:id="rId8" w:history="1">
        <w:r w:rsidR="00AF758A" w:rsidRPr="003D2781">
          <w:rPr>
            <w:rStyle w:val="Hyperlink"/>
            <w:sz w:val="24"/>
            <w:szCs w:val="24"/>
          </w:rPr>
          <w:t>http://www.uaf.edu/titleix/</w:t>
        </w:r>
      </w:hyperlink>
      <w:r w:rsidR="00AF758A" w:rsidRPr="003D2781">
        <w:rPr>
          <w:sz w:val="24"/>
          <w:szCs w:val="24"/>
        </w:rPr>
        <w:t xml:space="preserve"> </w:t>
      </w:r>
    </w:p>
    <w:p w:rsidR="00D23D98" w:rsidRPr="003D2781" w:rsidRDefault="00D23D98" w:rsidP="00D23D98">
      <w:pPr>
        <w:pStyle w:val="ListParagraph"/>
        <w:numPr>
          <w:ilvl w:val="0"/>
          <w:numId w:val="2"/>
        </w:numPr>
        <w:overflowPunct/>
        <w:autoSpaceDE/>
        <w:autoSpaceDN/>
        <w:adjustRightInd/>
        <w:spacing w:after="160" w:line="259" w:lineRule="auto"/>
        <w:ind w:left="1080" w:firstLine="90"/>
        <w:textAlignment w:val="auto"/>
        <w:rPr>
          <w:b/>
          <w:sz w:val="24"/>
          <w:szCs w:val="24"/>
        </w:rPr>
      </w:pPr>
      <w:r w:rsidRPr="003D2781">
        <w:rPr>
          <w:b/>
          <w:sz w:val="24"/>
          <w:szCs w:val="24"/>
        </w:rPr>
        <w:t xml:space="preserve">UAA and Anchorage SW: </w:t>
      </w:r>
    </w:p>
    <w:p w:rsidR="00D23D98" w:rsidRPr="003D2781" w:rsidRDefault="00D23D98" w:rsidP="00D23D98">
      <w:pPr>
        <w:pStyle w:val="ListParagraph"/>
        <w:tabs>
          <w:tab w:val="left" w:pos="2160"/>
        </w:tabs>
        <w:ind w:left="1080" w:firstLine="90"/>
        <w:rPr>
          <w:sz w:val="24"/>
          <w:szCs w:val="24"/>
        </w:rPr>
      </w:pPr>
      <w:r w:rsidRPr="003D2781">
        <w:rPr>
          <w:sz w:val="24"/>
          <w:szCs w:val="24"/>
        </w:rPr>
        <w:t xml:space="preserve">     </w:t>
      </w:r>
      <w:hyperlink r:id="rId9" w:history="1">
        <w:r w:rsidR="00AF758A" w:rsidRPr="003D2781">
          <w:rPr>
            <w:rStyle w:val="Hyperlink"/>
            <w:sz w:val="24"/>
            <w:szCs w:val="24"/>
          </w:rPr>
          <w:t>http://www.uaa.alaska.edu/equity-and-compliance/title-ix-coordinator.cfm</w:t>
        </w:r>
      </w:hyperlink>
      <w:r w:rsidR="00AF758A" w:rsidRPr="003D2781">
        <w:rPr>
          <w:sz w:val="24"/>
          <w:szCs w:val="24"/>
        </w:rPr>
        <w:t xml:space="preserve"> </w:t>
      </w:r>
    </w:p>
    <w:p w:rsidR="00D23D98" w:rsidRPr="003D2781" w:rsidRDefault="00D23D98" w:rsidP="00D23D98">
      <w:pPr>
        <w:pStyle w:val="ListParagraph"/>
        <w:numPr>
          <w:ilvl w:val="0"/>
          <w:numId w:val="2"/>
        </w:numPr>
        <w:overflowPunct/>
        <w:autoSpaceDE/>
        <w:autoSpaceDN/>
        <w:adjustRightInd/>
        <w:spacing w:after="160" w:line="259" w:lineRule="auto"/>
        <w:ind w:left="1080" w:firstLine="90"/>
        <w:textAlignment w:val="auto"/>
        <w:rPr>
          <w:b/>
          <w:sz w:val="24"/>
          <w:szCs w:val="24"/>
        </w:rPr>
      </w:pPr>
      <w:r w:rsidRPr="003D2781">
        <w:rPr>
          <w:b/>
          <w:sz w:val="24"/>
          <w:szCs w:val="24"/>
        </w:rPr>
        <w:t xml:space="preserve">UAS and community campuses: </w:t>
      </w:r>
    </w:p>
    <w:p w:rsidR="00D23D98" w:rsidRPr="003D2781" w:rsidRDefault="00D23D98" w:rsidP="00D23D98">
      <w:pPr>
        <w:pStyle w:val="ListParagraph"/>
        <w:ind w:left="1080" w:firstLine="90"/>
        <w:rPr>
          <w:sz w:val="24"/>
          <w:szCs w:val="24"/>
        </w:rPr>
      </w:pPr>
      <w:r w:rsidRPr="003D2781">
        <w:rPr>
          <w:sz w:val="24"/>
          <w:szCs w:val="24"/>
        </w:rPr>
        <w:t xml:space="preserve">     </w:t>
      </w:r>
      <w:hyperlink r:id="rId10" w:history="1">
        <w:r w:rsidR="00AF758A" w:rsidRPr="003D2781">
          <w:rPr>
            <w:rStyle w:val="Hyperlink"/>
            <w:sz w:val="24"/>
            <w:szCs w:val="24"/>
          </w:rPr>
          <w:t>http://www.uas.alaska.edu/policies/titleix.html</w:t>
        </w:r>
      </w:hyperlink>
      <w:r w:rsidR="00AF758A" w:rsidRPr="003D2781">
        <w:rPr>
          <w:sz w:val="24"/>
          <w:szCs w:val="24"/>
        </w:rPr>
        <w:t xml:space="preserve"> </w:t>
      </w:r>
    </w:p>
    <w:p w:rsidR="001A58B6" w:rsidRPr="003D2781" w:rsidRDefault="001A58B6" w:rsidP="001A58B6">
      <w:pPr>
        <w:overflowPunct/>
        <w:autoSpaceDE/>
        <w:autoSpaceDN/>
        <w:adjustRightInd/>
        <w:textAlignment w:val="auto"/>
        <w:rPr>
          <w:sz w:val="24"/>
          <w:szCs w:val="24"/>
        </w:rPr>
      </w:pPr>
    </w:p>
    <w:p w:rsidR="001A58B6" w:rsidRPr="003D2781" w:rsidRDefault="001A58B6" w:rsidP="003D2781">
      <w:pPr>
        <w:overflowPunct/>
        <w:autoSpaceDE/>
        <w:autoSpaceDN/>
        <w:adjustRightInd/>
        <w:textAlignment w:val="auto"/>
        <w:rPr>
          <w:rFonts w:eastAsia="Calibri"/>
          <w:sz w:val="24"/>
          <w:szCs w:val="24"/>
        </w:rPr>
      </w:pPr>
      <w:r w:rsidRPr="003D2781">
        <w:rPr>
          <w:rFonts w:eastAsia="Calibri"/>
          <w:sz w:val="24"/>
          <w:szCs w:val="24"/>
        </w:rPr>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3D2781">
        <w:rPr>
          <w:rFonts w:eastAsia="Calibri"/>
          <w:sz w:val="24"/>
          <w:szCs w:val="24"/>
        </w:rPr>
        <w:t xml:space="preserve">. </w:t>
      </w:r>
      <w:r w:rsidRPr="003D2781">
        <w:rPr>
          <w:rFonts w:eastAsia="Calibri"/>
          <w:sz w:val="24"/>
          <w:szCs w:val="24"/>
        </w:rPr>
        <w:t xml:space="preserve">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 When disclosures are required they are due upon the occurrence of a disclosable event and, for outside employment and services, at least every July 1.  </w:t>
      </w:r>
    </w:p>
    <w:p w:rsidR="003D2781" w:rsidRPr="003D2781" w:rsidRDefault="003D2781" w:rsidP="003D2781">
      <w:pPr>
        <w:overflowPunct/>
        <w:autoSpaceDE/>
        <w:autoSpaceDN/>
        <w:adjustRightInd/>
        <w:textAlignment w:val="auto"/>
        <w:rPr>
          <w:rFonts w:eastAsia="Calibri"/>
          <w:sz w:val="24"/>
          <w:szCs w:val="24"/>
        </w:rPr>
      </w:pPr>
    </w:p>
    <w:p w:rsidR="003D2781" w:rsidRPr="003D2781" w:rsidRDefault="003D2781" w:rsidP="003D2781">
      <w:pPr>
        <w:rPr>
          <w:sz w:val="24"/>
          <w:szCs w:val="24"/>
        </w:rPr>
      </w:pPr>
      <w:r w:rsidRPr="003D2781">
        <w:rPr>
          <w:sz w:val="24"/>
          <w:szCs w:val="24"/>
        </w:rPr>
        <w:t>The referenced disclosure forms and additional ethics information are available from your supervisor or University of Alaska General Counsel at:</w:t>
      </w:r>
      <w:r w:rsidRPr="003D2781">
        <w:rPr>
          <w:sz w:val="24"/>
          <w:szCs w:val="24"/>
        </w:rPr>
        <w:tab/>
      </w:r>
    </w:p>
    <w:p w:rsidR="003D2781" w:rsidRPr="003D2781" w:rsidRDefault="003D2781" w:rsidP="003D2781">
      <w:pPr>
        <w:rPr>
          <w:sz w:val="24"/>
          <w:szCs w:val="24"/>
        </w:rPr>
      </w:pPr>
      <w:r w:rsidRPr="003D2781">
        <w:rPr>
          <w:sz w:val="24"/>
          <w:szCs w:val="24"/>
        </w:rPr>
        <w:tab/>
      </w:r>
      <w:r w:rsidRPr="003D2781">
        <w:rPr>
          <w:sz w:val="24"/>
          <w:szCs w:val="24"/>
        </w:rPr>
        <w:tab/>
      </w:r>
      <w:r w:rsidRPr="003D2781">
        <w:rPr>
          <w:sz w:val="24"/>
          <w:szCs w:val="24"/>
        </w:rPr>
        <w:tab/>
      </w:r>
    </w:p>
    <w:p w:rsidR="003D2781" w:rsidRPr="003D2781" w:rsidRDefault="003D2781" w:rsidP="003D2781">
      <w:pPr>
        <w:overflowPunct/>
        <w:autoSpaceDE/>
        <w:autoSpaceDN/>
        <w:adjustRightInd/>
        <w:ind w:left="720" w:firstLine="720"/>
        <w:textAlignment w:val="auto"/>
        <w:rPr>
          <w:sz w:val="24"/>
          <w:szCs w:val="24"/>
        </w:rPr>
      </w:pPr>
      <w:hyperlink r:id="rId11" w:history="1">
        <w:r w:rsidRPr="003D2781">
          <w:rPr>
            <w:color w:val="0000FF"/>
            <w:sz w:val="24"/>
            <w:szCs w:val="24"/>
            <w:u w:val="single"/>
          </w:rPr>
          <w:t>http://www.alaska.edu/counsel/ethics-information/</w:t>
        </w:r>
      </w:hyperlink>
    </w:p>
    <w:p w:rsidR="001A58B6" w:rsidRPr="003D2781" w:rsidRDefault="001A58B6" w:rsidP="001A58B6">
      <w:pPr>
        <w:rPr>
          <w:sz w:val="24"/>
          <w:szCs w:val="24"/>
        </w:rPr>
      </w:pPr>
    </w:p>
    <w:p w:rsidR="001A58B6" w:rsidRDefault="001A58B6" w:rsidP="001A58B6">
      <w:pPr>
        <w:rPr>
          <w:sz w:val="24"/>
          <w:szCs w:val="24"/>
        </w:rPr>
      </w:pPr>
      <w:r w:rsidRPr="003D2781">
        <w:rPr>
          <w:sz w:val="24"/>
          <w:szCs w:val="24"/>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3D2781">
        <w:rPr>
          <w:sz w:val="24"/>
          <w:szCs w:val="24"/>
        </w:rPr>
        <w:t xml:space="preserve">. </w:t>
      </w:r>
      <w:r w:rsidRPr="003D2781">
        <w:rPr>
          <w:sz w:val="24"/>
          <w:szCs w:val="24"/>
        </w:rPr>
        <w:t>Alaska Executive Act Ethics guidance produced by the Alaska Department of Law is available at:</w:t>
      </w:r>
    </w:p>
    <w:p w:rsidR="003D2781" w:rsidRPr="003D2781" w:rsidRDefault="003D2781" w:rsidP="001A58B6">
      <w:pPr>
        <w:rPr>
          <w:sz w:val="24"/>
          <w:szCs w:val="24"/>
        </w:rPr>
      </w:pPr>
    </w:p>
    <w:p w:rsidR="001A58B6" w:rsidRPr="003D2781" w:rsidRDefault="00893084" w:rsidP="001A58B6">
      <w:pPr>
        <w:ind w:left="720" w:firstLine="720"/>
        <w:rPr>
          <w:sz w:val="24"/>
          <w:szCs w:val="24"/>
        </w:rPr>
      </w:pPr>
      <w:hyperlink r:id="rId12" w:history="1">
        <w:r w:rsidR="001A58B6" w:rsidRPr="003D2781">
          <w:rPr>
            <w:color w:val="0000FF"/>
            <w:sz w:val="24"/>
            <w:szCs w:val="24"/>
            <w:u w:val="single"/>
          </w:rPr>
          <w:t>http://www.law.alaska.gov/doclibrary/ethics/EthicsInfo.html</w:t>
        </w:r>
      </w:hyperlink>
      <w:r w:rsidR="001A58B6" w:rsidRPr="003D2781">
        <w:rPr>
          <w:sz w:val="24"/>
          <w:szCs w:val="24"/>
        </w:rPr>
        <w:t xml:space="preserve"> </w:t>
      </w:r>
    </w:p>
    <w:p w:rsidR="001A58B6" w:rsidRPr="003D2781" w:rsidRDefault="001A58B6" w:rsidP="001A58B6">
      <w:pPr>
        <w:rPr>
          <w:sz w:val="24"/>
          <w:szCs w:val="24"/>
        </w:rPr>
      </w:pPr>
    </w:p>
    <w:p w:rsidR="003D2781" w:rsidRDefault="003D2781">
      <w:pPr>
        <w:pStyle w:val="BodyText2"/>
        <w:ind w:left="0" w:firstLine="0"/>
        <w:rPr>
          <w:szCs w:val="24"/>
        </w:rPr>
      </w:pPr>
    </w:p>
    <w:p w:rsidR="00CB3B58" w:rsidRPr="003D2781" w:rsidRDefault="00CB3B58">
      <w:pPr>
        <w:pStyle w:val="BodyText2"/>
        <w:ind w:left="0" w:firstLine="0"/>
        <w:rPr>
          <w:szCs w:val="24"/>
        </w:rPr>
      </w:pPr>
      <w:bookmarkStart w:id="0" w:name="_GoBack"/>
      <w:bookmarkEnd w:id="0"/>
      <w:r w:rsidRPr="003D2781">
        <w:rPr>
          <w:szCs w:val="24"/>
        </w:rPr>
        <w:lastRenderedPageBreak/>
        <w:t>Please indicate your acceptance by signing and returning this letter to (</w:t>
      </w:r>
      <w:r w:rsidRPr="003D2781">
        <w:rPr>
          <w:i/>
          <w:szCs w:val="24"/>
        </w:rPr>
        <w:t>designated individual</w:t>
      </w:r>
      <w:r w:rsidRPr="003D2781">
        <w:rPr>
          <w:szCs w:val="24"/>
        </w:rPr>
        <w:t>) with an original signature</w:t>
      </w:r>
      <w:r w:rsidR="003D2781">
        <w:rPr>
          <w:szCs w:val="24"/>
        </w:rPr>
        <w:t xml:space="preserve">. </w:t>
      </w:r>
      <w:r w:rsidRPr="003D2781">
        <w:rPr>
          <w:szCs w:val="24"/>
        </w:rPr>
        <w:t>You may wish to retain a copy for your records.</w:t>
      </w:r>
    </w:p>
    <w:p w:rsidR="00CB3B58" w:rsidRPr="003D2781" w:rsidRDefault="00CB3B58">
      <w:pPr>
        <w:pStyle w:val="BodyText2"/>
        <w:ind w:left="0" w:firstLine="0"/>
        <w:rPr>
          <w:szCs w:val="24"/>
        </w:rPr>
      </w:pPr>
    </w:p>
    <w:p w:rsidR="00CB3B58" w:rsidRPr="003D2781" w:rsidRDefault="00CB3B58">
      <w:pPr>
        <w:pStyle w:val="BodyText2"/>
        <w:ind w:left="0" w:firstLine="0"/>
        <w:rPr>
          <w:szCs w:val="24"/>
        </w:rPr>
      </w:pPr>
    </w:p>
    <w:p w:rsidR="00CB3B58" w:rsidRPr="003D2781" w:rsidRDefault="00CB3B58">
      <w:pPr>
        <w:pStyle w:val="BodyText2"/>
        <w:ind w:left="0" w:firstLine="0"/>
        <w:rPr>
          <w:szCs w:val="24"/>
        </w:rPr>
      </w:pPr>
      <w:r w:rsidRPr="003D2781">
        <w:rPr>
          <w:szCs w:val="24"/>
        </w:rPr>
        <w:t>Sincerely,</w:t>
      </w:r>
    </w:p>
    <w:p w:rsidR="00CB3B58" w:rsidRPr="003D2781" w:rsidRDefault="00CB3B58">
      <w:pPr>
        <w:pStyle w:val="BodyText2"/>
        <w:ind w:left="0" w:firstLine="0"/>
        <w:rPr>
          <w:szCs w:val="24"/>
        </w:rPr>
      </w:pPr>
    </w:p>
    <w:p w:rsidR="00CB3B58" w:rsidRPr="003D2781" w:rsidRDefault="00CB3B58">
      <w:pPr>
        <w:pStyle w:val="BodyText2"/>
        <w:ind w:left="0" w:firstLine="0"/>
        <w:rPr>
          <w:szCs w:val="24"/>
        </w:rPr>
      </w:pPr>
    </w:p>
    <w:p w:rsidR="00886AC7" w:rsidRPr="003D2781" w:rsidRDefault="00886AC7" w:rsidP="00886AC7">
      <w:pPr>
        <w:pStyle w:val="BodyText2"/>
        <w:tabs>
          <w:tab w:val="left" w:pos="4320"/>
          <w:tab w:val="left" w:pos="5760"/>
          <w:tab w:val="left" w:pos="7200"/>
        </w:tabs>
        <w:ind w:left="0" w:firstLine="0"/>
        <w:rPr>
          <w:szCs w:val="24"/>
          <w:u w:val="single"/>
        </w:rPr>
      </w:pPr>
      <w:r w:rsidRPr="003D2781">
        <w:rPr>
          <w:szCs w:val="24"/>
          <w:u w:val="single"/>
        </w:rPr>
        <w:tab/>
      </w:r>
      <w:r w:rsidRPr="003D2781">
        <w:rPr>
          <w:szCs w:val="24"/>
        </w:rPr>
        <w:tab/>
      </w:r>
      <w:r w:rsidRPr="003D2781">
        <w:rPr>
          <w:szCs w:val="24"/>
          <w:u w:val="single"/>
        </w:rPr>
        <w:tab/>
      </w:r>
    </w:p>
    <w:p w:rsidR="00CB3B58" w:rsidRPr="003D2781" w:rsidRDefault="00CB3B58" w:rsidP="00886AC7">
      <w:pPr>
        <w:pStyle w:val="BodyText2"/>
        <w:tabs>
          <w:tab w:val="left" w:pos="4320"/>
          <w:tab w:val="left" w:pos="5760"/>
          <w:tab w:val="left" w:pos="7200"/>
        </w:tabs>
        <w:ind w:left="0" w:firstLine="0"/>
        <w:rPr>
          <w:szCs w:val="24"/>
        </w:rPr>
      </w:pPr>
      <w:r w:rsidRPr="003D2781">
        <w:rPr>
          <w:szCs w:val="24"/>
        </w:rPr>
        <w:t>(</w:t>
      </w:r>
      <w:r w:rsidRPr="003D2781">
        <w:rPr>
          <w:i/>
          <w:szCs w:val="24"/>
        </w:rPr>
        <w:t>Hiring Authority)</w:t>
      </w:r>
      <w:r w:rsidR="00886AC7" w:rsidRPr="003D2781">
        <w:rPr>
          <w:i/>
          <w:szCs w:val="24"/>
        </w:rPr>
        <w:tab/>
      </w:r>
      <w:r w:rsidR="00886AC7" w:rsidRPr="003D2781">
        <w:rPr>
          <w:i/>
          <w:szCs w:val="24"/>
        </w:rPr>
        <w:tab/>
      </w:r>
      <w:r w:rsidR="00886AC7" w:rsidRPr="003D2781">
        <w:rPr>
          <w:szCs w:val="24"/>
        </w:rPr>
        <w:t>Date</w:t>
      </w:r>
    </w:p>
    <w:p w:rsidR="00CB3B58" w:rsidRPr="003D2781" w:rsidRDefault="00CB3B58">
      <w:pPr>
        <w:pStyle w:val="BodyText2"/>
        <w:ind w:left="0" w:firstLine="0"/>
        <w:rPr>
          <w:i/>
          <w:szCs w:val="24"/>
        </w:rPr>
      </w:pPr>
    </w:p>
    <w:p w:rsidR="00CB3B58" w:rsidRPr="003D2781" w:rsidRDefault="00CB3B58">
      <w:pPr>
        <w:pStyle w:val="BodyText2"/>
        <w:ind w:left="0" w:firstLine="0"/>
        <w:rPr>
          <w:i/>
          <w:szCs w:val="24"/>
        </w:rPr>
      </w:pPr>
    </w:p>
    <w:p w:rsidR="00CB3B58" w:rsidRPr="003D2781" w:rsidRDefault="00CB3B58">
      <w:pPr>
        <w:pStyle w:val="BodyText2"/>
        <w:ind w:left="0" w:firstLine="0"/>
        <w:rPr>
          <w:i/>
          <w:szCs w:val="24"/>
        </w:rPr>
      </w:pPr>
    </w:p>
    <w:p w:rsidR="00CB3B58" w:rsidRPr="003D2781" w:rsidRDefault="00CB3B58">
      <w:pPr>
        <w:pStyle w:val="BodyText2"/>
        <w:ind w:left="0" w:firstLine="0"/>
        <w:rPr>
          <w:szCs w:val="24"/>
        </w:rPr>
      </w:pPr>
      <w:r w:rsidRPr="003D2781">
        <w:rPr>
          <w:szCs w:val="24"/>
        </w:rPr>
        <w:t>I understand and accept the above conditions of employment.</w:t>
      </w:r>
    </w:p>
    <w:p w:rsidR="00CB3B58" w:rsidRPr="003D2781" w:rsidRDefault="00CB3B58">
      <w:pPr>
        <w:pStyle w:val="BodyText2"/>
        <w:ind w:left="0" w:firstLine="0"/>
        <w:rPr>
          <w:szCs w:val="24"/>
        </w:rPr>
      </w:pPr>
    </w:p>
    <w:p w:rsidR="00886AC7" w:rsidRPr="003D2781" w:rsidRDefault="00886AC7">
      <w:pPr>
        <w:pStyle w:val="BodyText2"/>
        <w:ind w:left="0" w:firstLine="0"/>
        <w:rPr>
          <w:i/>
          <w:szCs w:val="24"/>
        </w:rPr>
      </w:pPr>
    </w:p>
    <w:p w:rsidR="00886AC7" w:rsidRPr="003D2781" w:rsidRDefault="00886AC7" w:rsidP="00886AC7">
      <w:pPr>
        <w:pStyle w:val="BodyText2"/>
        <w:tabs>
          <w:tab w:val="left" w:pos="4320"/>
          <w:tab w:val="left" w:pos="5760"/>
          <w:tab w:val="left" w:pos="7200"/>
        </w:tabs>
        <w:ind w:left="0" w:firstLine="0"/>
        <w:rPr>
          <w:szCs w:val="24"/>
          <w:u w:val="single"/>
        </w:rPr>
      </w:pPr>
      <w:r w:rsidRPr="003D2781">
        <w:rPr>
          <w:szCs w:val="24"/>
          <w:u w:val="single"/>
        </w:rPr>
        <w:tab/>
      </w:r>
      <w:r w:rsidRPr="003D2781">
        <w:rPr>
          <w:szCs w:val="24"/>
        </w:rPr>
        <w:tab/>
      </w:r>
      <w:r w:rsidRPr="003D2781">
        <w:rPr>
          <w:szCs w:val="24"/>
          <w:u w:val="single"/>
        </w:rPr>
        <w:tab/>
      </w:r>
    </w:p>
    <w:p w:rsidR="00CB3B58" w:rsidRPr="003D2781" w:rsidRDefault="00CB3B58">
      <w:pPr>
        <w:pStyle w:val="BodyText2"/>
        <w:ind w:left="0" w:firstLine="0"/>
        <w:rPr>
          <w:i/>
          <w:szCs w:val="24"/>
        </w:rPr>
      </w:pPr>
      <w:r w:rsidRPr="003D2781">
        <w:rPr>
          <w:i/>
          <w:szCs w:val="24"/>
        </w:rPr>
        <w:t>Employee Signature</w:t>
      </w:r>
      <w:r w:rsidRPr="003D2781">
        <w:rPr>
          <w:i/>
          <w:szCs w:val="24"/>
        </w:rPr>
        <w:tab/>
      </w:r>
      <w:r w:rsidRPr="003D2781">
        <w:rPr>
          <w:i/>
          <w:szCs w:val="24"/>
        </w:rPr>
        <w:tab/>
      </w:r>
      <w:r w:rsidRPr="003D2781">
        <w:rPr>
          <w:i/>
          <w:szCs w:val="24"/>
        </w:rPr>
        <w:tab/>
      </w:r>
      <w:r w:rsidRPr="003D2781">
        <w:rPr>
          <w:i/>
          <w:szCs w:val="24"/>
        </w:rPr>
        <w:tab/>
      </w:r>
      <w:r w:rsidRPr="003D2781">
        <w:rPr>
          <w:i/>
          <w:szCs w:val="24"/>
        </w:rPr>
        <w:tab/>
      </w:r>
      <w:r w:rsidRPr="003D2781">
        <w:rPr>
          <w:i/>
          <w:szCs w:val="24"/>
        </w:rPr>
        <w:tab/>
        <w:t>Date</w:t>
      </w:r>
    </w:p>
    <w:p w:rsidR="00CB3B58" w:rsidRPr="003D2781" w:rsidRDefault="00CB3B58">
      <w:pPr>
        <w:pStyle w:val="BodyText2"/>
        <w:ind w:left="0" w:firstLine="0"/>
        <w:rPr>
          <w:i/>
          <w:szCs w:val="24"/>
        </w:rPr>
      </w:pPr>
    </w:p>
    <w:p w:rsidR="00CB3B58" w:rsidRPr="003D2781" w:rsidRDefault="00CB3B58">
      <w:pPr>
        <w:pStyle w:val="BodyText2"/>
        <w:ind w:left="0" w:firstLine="0"/>
        <w:rPr>
          <w:szCs w:val="24"/>
        </w:rPr>
      </w:pPr>
      <w:r w:rsidRPr="003D2781">
        <w:rPr>
          <w:szCs w:val="24"/>
        </w:rPr>
        <w:t>Attachments:</w:t>
      </w:r>
    </w:p>
    <w:p w:rsidR="00CB3B58" w:rsidRPr="003D2781" w:rsidRDefault="00CB3B58">
      <w:pPr>
        <w:pStyle w:val="BodyText2"/>
        <w:ind w:firstLine="0"/>
        <w:rPr>
          <w:szCs w:val="24"/>
        </w:rPr>
      </w:pPr>
      <w:r w:rsidRPr="003D2781">
        <w:rPr>
          <w:szCs w:val="24"/>
        </w:rPr>
        <w:t>Job Vacancy Announcement</w:t>
      </w:r>
    </w:p>
    <w:p w:rsidR="00CB3B58" w:rsidRPr="003D2781" w:rsidRDefault="00CB3B58">
      <w:pPr>
        <w:pStyle w:val="BodyText2"/>
        <w:ind w:firstLine="0"/>
        <w:rPr>
          <w:szCs w:val="24"/>
        </w:rPr>
      </w:pPr>
      <w:r w:rsidRPr="003D2781">
        <w:rPr>
          <w:szCs w:val="24"/>
        </w:rPr>
        <w:t>Classification description</w:t>
      </w:r>
    </w:p>
    <w:p w:rsidR="00CB3B58" w:rsidRPr="003D2781" w:rsidRDefault="00CB3B58">
      <w:pPr>
        <w:pStyle w:val="BodyText2"/>
        <w:ind w:firstLine="0"/>
        <w:rPr>
          <w:szCs w:val="24"/>
        </w:rPr>
      </w:pPr>
      <w:r w:rsidRPr="003D2781">
        <w:rPr>
          <w:szCs w:val="24"/>
        </w:rPr>
        <w:t>Departmental Job Description (if used)</w:t>
      </w:r>
    </w:p>
    <w:p w:rsidR="00CB3B58" w:rsidRPr="003D2781" w:rsidRDefault="00CB3B58">
      <w:pPr>
        <w:pStyle w:val="BodyText2"/>
        <w:ind w:firstLine="0"/>
        <w:rPr>
          <w:szCs w:val="24"/>
        </w:rPr>
      </w:pPr>
      <w:r w:rsidRPr="003D2781">
        <w:rPr>
          <w:szCs w:val="24"/>
        </w:rPr>
        <w:t>Local 6070 Contract</w:t>
      </w:r>
    </w:p>
    <w:sectPr w:rsidR="00CB3B58" w:rsidRPr="003D2781">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84" w:rsidRDefault="00893084" w:rsidP="00FB72CC">
      <w:r>
        <w:separator/>
      </w:r>
    </w:p>
  </w:endnote>
  <w:endnote w:type="continuationSeparator" w:id="0">
    <w:p w:rsidR="00893084" w:rsidRDefault="00893084" w:rsidP="00FB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CC" w:rsidRPr="00020357" w:rsidRDefault="00AE51C8" w:rsidP="00020357">
    <w:pPr>
      <w:pStyle w:val="Footer"/>
    </w:pPr>
    <w:r>
      <w:t>R</w:t>
    </w:r>
    <w:r w:rsidR="001A58B6">
      <w:t>EVISED 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84" w:rsidRDefault="00893084" w:rsidP="00FB72CC">
      <w:r>
        <w:separator/>
      </w:r>
    </w:p>
  </w:footnote>
  <w:footnote w:type="continuationSeparator" w:id="0">
    <w:p w:rsidR="00893084" w:rsidRDefault="00893084" w:rsidP="00FB7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16D"/>
    <w:multiLevelType w:val="singleLevel"/>
    <w:tmpl w:val="1BAA9C4E"/>
    <w:lvl w:ilvl="0">
      <w:start w:val="1"/>
      <w:numFmt w:val="decimal"/>
      <w:lvlText w:val="%1."/>
      <w:legacy w:legacy="1" w:legacySpace="0" w:legacyIndent="720"/>
      <w:lvlJc w:val="left"/>
      <w:pPr>
        <w:ind w:left="720" w:hanging="720"/>
      </w:pPr>
    </w:lvl>
  </w:abstractNum>
  <w:abstractNum w:abstractNumId="1"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34"/>
    <w:rsid w:val="00011A22"/>
    <w:rsid w:val="00020357"/>
    <w:rsid w:val="001029B3"/>
    <w:rsid w:val="00152BC8"/>
    <w:rsid w:val="00153822"/>
    <w:rsid w:val="001A58B6"/>
    <w:rsid w:val="002E0EB5"/>
    <w:rsid w:val="00351A31"/>
    <w:rsid w:val="003A2B1A"/>
    <w:rsid w:val="003D2781"/>
    <w:rsid w:val="003E6ACE"/>
    <w:rsid w:val="0040084D"/>
    <w:rsid w:val="00541513"/>
    <w:rsid w:val="006006CF"/>
    <w:rsid w:val="00642F3E"/>
    <w:rsid w:val="00655B31"/>
    <w:rsid w:val="00656E42"/>
    <w:rsid w:val="00682825"/>
    <w:rsid w:val="006D0259"/>
    <w:rsid w:val="006D726D"/>
    <w:rsid w:val="007935A6"/>
    <w:rsid w:val="00886AC7"/>
    <w:rsid w:val="00893084"/>
    <w:rsid w:val="008A4D1F"/>
    <w:rsid w:val="009735AB"/>
    <w:rsid w:val="009C3580"/>
    <w:rsid w:val="00A6212A"/>
    <w:rsid w:val="00AD13C0"/>
    <w:rsid w:val="00AE51C8"/>
    <w:rsid w:val="00AE6382"/>
    <w:rsid w:val="00AF758A"/>
    <w:rsid w:val="00B05858"/>
    <w:rsid w:val="00B82AB2"/>
    <w:rsid w:val="00B928AB"/>
    <w:rsid w:val="00CB3B58"/>
    <w:rsid w:val="00CD4905"/>
    <w:rsid w:val="00D23D98"/>
    <w:rsid w:val="00E93ABF"/>
    <w:rsid w:val="00E9458C"/>
    <w:rsid w:val="00F52D34"/>
    <w:rsid w:val="00FB72CC"/>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582D1-7EB4-4AB9-BCAC-14C4F29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0" w:hanging="3600"/>
      <w:outlineLvl w:val="1"/>
    </w:pPr>
    <w:rPr>
      <w:sz w:val="24"/>
    </w:rPr>
  </w:style>
  <w:style w:type="paragraph" w:styleId="Heading3">
    <w:name w:val="heading 3"/>
    <w:basedOn w:val="Normal"/>
    <w:next w:val="Normal"/>
    <w:qFormat/>
    <w:pPr>
      <w:keepNext/>
      <w:ind w:left="3600" w:hanging="3600"/>
      <w:outlineLvl w:val="2"/>
    </w:pPr>
    <w:rPr>
      <w:b/>
      <w:sz w:val="24"/>
    </w:rPr>
  </w:style>
  <w:style w:type="paragraph" w:styleId="Heading4">
    <w:name w:val="heading 4"/>
    <w:basedOn w:val="Normal"/>
    <w:next w:val="Normal"/>
    <w:qFormat/>
    <w:pPr>
      <w:keepNext/>
      <w:ind w:left="-9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sz w:val="24"/>
    </w:rPr>
  </w:style>
  <w:style w:type="paragraph" w:styleId="Header">
    <w:name w:val="header"/>
    <w:basedOn w:val="Normal"/>
    <w:link w:val="HeaderChar"/>
    <w:unhideWhenUsed/>
    <w:rsid w:val="00FB72CC"/>
    <w:pPr>
      <w:tabs>
        <w:tab w:val="center" w:pos="4680"/>
        <w:tab w:val="right" w:pos="9360"/>
      </w:tabs>
    </w:pPr>
  </w:style>
  <w:style w:type="character" w:customStyle="1" w:styleId="HeaderChar">
    <w:name w:val="Header Char"/>
    <w:basedOn w:val="DefaultParagraphFont"/>
    <w:link w:val="Header"/>
    <w:rsid w:val="00FB72CC"/>
  </w:style>
  <w:style w:type="paragraph" w:styleId="Footer">
    <w:name w:val="footer"/>
    <w:basedOn w:val="Normal"/>
    <w:link w:val="FooterChar"/>
    <w:uiPriority w:val="99"/>
    <w:unhideWhenUsed/>
    <w:rsid w:val="00FB72CC"/>
    <w:pPr>
      <w:tabs>
        <w:tab w:val="center" w:pos="4680"/>
        <w:tab w:val="right" w:pos="9360"/>
      </w:tabs>
    </w:pPr>
  </w:style>
  <w:style w:type="character" w:customStyle="1" w:styleId="FooterChar">
    <w:name w:val="Footer Char"/>
    <w:basedOn w:val="DefaultParagraphFont"/>
    <w:link w:val="Footer"/>
    <w:uiPriority w:val="99"/>
    <w:rsid w:val="00FB72CC"/>
  </w:style>
  <w:style w:type="paragraph" w:styleId="ListParagraph">
    <w:name w:val="List Paragraph"/>
    <w:basedOn w:val="Normal"/>
    <w:uiPriority w:val="34"/>
    <w:qFormat/>
    <w:rsid w:val="0040084D"/>
    <w:pPr>
      <w:ind w:left="720"/>
      <w:contextualSpacing/>
    </w:pPr>
  </w:style>
  <w:style w:type="character" w:styleId="Hyperlink">
    <w:name w:val="Hyperlink"/>
    <w:basedOn w:val="DefaultParagraphFont"/>
    <w:uiPriority w:val="99"/>
    <w:unhideWhenUsed/>
    <w:rsid w:val="00AE5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August 1, 1998                                                SAMPLE APPOINTMENT LETTER TERM EMPLOYEE</vt:lpstr>
    </vt:vector>
  </TitlesOfParts>
  <Company>MLS</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1998                                                SAMPLE APPOINTMENT LETTER TERM EMPLOYEE</dc:title>
  <dc:creator>SNKMS</dc:creator>
  <cp:lastModifiedBy>Charla Bodle</cp:lastModifiedBy>
  <cp:revision>3</cp:revision>
  <dcterms:created xsi:type="dcterms:W3CDTF">2020-08-05T20:22:00Z</dcterms:created>
  <dcterms:modified xsi:type="dcterms:W3CDTF">2020-08-14T23:02:00Z</dcterms:modified>
</cp:coreProperties>
</file>