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3315" w:rsidRDefault="00BC3315" w:rsidP="00425B88">
      <w:pPr>
        <w:pStyle w:val="Default"/>
        <w:rPr>
          <w:rFonts w:ascii="Times New Roman" w:hAnsi="Times New Roman" w:cs="Times New Roman"/>
        </w:rPr>
      </w:pPr>
      <w:bookmarkStart w:id="0" w:name="_GoBack"/>
      <w:bookmarkEnd w:id="0"/>
      <w:r>
        <w:rPr>
          <w:rFonts w:ascii="Times New Roman" w:hAnsi="Times New Roman" w:cs="Times New Roman"/>
        </w:rPr>
        <w:t>March 31, 2015</w:t>
      </w:r>
    </w:p>
    <w:p w:rsidR="00BC3315" w:rsidRDefault="00BC3315" w:rsidP="00425B88">
      <w:pPr>
        <w:pStyle w:val="Default"/>
        <w:rPr>
          <w:rFonts w:ascii="Times New Roman" w:hAnsi="Times New Roman" w:cs="Times New Roman"/>
        </w:rPr>
      </w:pPr>
    </w:p>
    <w:p w:rsidR="00BC3315" w:rsidRDefault="00BC3315" w:rsidP="00425B88">
      <w:pPr>
        <w:pStyle w:val="Default"/>
        <w:rPr>
          <w:rFonts w:ascii="Times New Roman" w:hAnsi="Times New Roman" w:cs="Times New Roman"/>
        </w:rPr>
      </w:pPr>
      <w:r>
        <w:rPr>
          <w:rFonts w:ascii="Times New Roman" w:hAnsi="Times New Roman" w:cs="Times New Roman"/>
        </w:rPr>
        <w:t>TO:</w:t>
      </w:r>
      <w:r>
        <w:rPr>
          <w:rFonts w:ascii="Times New Roman" w:hAnsi="Times New Roman" w:cs="Times New Roman"/>
        </w:rPr>
        <w:tab/>
      </w:r>
      <w:r>
        <w:rPr>
          <w:rFonts w:ascii="Times New Roman" w:hAnsi="Times New Roman" w:cs="Times New Roman"/>
        </w:rPr>
        <w:tab/>
        <w:t>Members of SAC</w:t>
      </w:r>
    </w:p>
    <w:p w:rsidR="00BC3315" w:rsidRDefault="00BC3315" w:rsidP="00425B88">
      <w:pPr>
        <w:pStyle w:val="Default"/>
        <w:rPr>
          <w:rFonts w:ascii="Times New Roman" w:hAnsi="Times New Roman" w:cs="Times New Roman"/>
        </w:rPr>
      </w:pPr>
    </w:p>
    <w:p w:rsidR="00BC3315" w:rsidRDefault="00BC3315" w:rsidP="00425B88">
      <w:pPr>
        <w:pStyle w:val="Default"/>
        <w:rPr>
          <w:rFonts w:ascii="Times New Roman" w:hAnsi="Times New Roman" w:cs="Times New Roman"/>
        </w:rPr>
      </w:pPr>
      <w:r>
        <w:rPr>
          <w:rFonts w:ascii="Times New Roman" w:hAnsi="Times New Roman" w:cs="Times New Roman"/>
        </w:rPr>
        <w:t>SUBJECT:</w:t>
      </w:r>
      <w:r>
        <w:rPr>
          <w:rFonts w:ascii="Times New Roman" w:hAnsi="Times New Roman" w:cs="Times New Roman"/>
        </w:rPr>
        <w:tab/>
        <w:t>Definition of a Credit Hour</w:t>
      </w:r>
    </w:p>
    <w:p w:rsidR="00BC3315" w:rsidRDefault="00BC3315" w:rsidP="00425B88">
      <w:pPr>
        <w:pStyle w:val="Default"/>
        <w:rPr>
          <w:rFonts w:ascii="Times New Roman" w:hAnsi="Times New Roman" w:cs="Times New Roman"/>
        </w:rPr>
      </w:pPr>
    </w:p>
    <w:p w:rsidR="00BC3315" w:rsidRDefault="00BC3315" w:rsidP="00BC3315">
      <w:pPr>
        <w:pStyle w:val="Default"/>
        <w:rPr>
          <w:rFonts w:ascii="Times New Roman" w:hAnsi="Times New Roman" w:cs="Times New Roman"/>
        </w:rPr>
      </w:pPr>
      <w:r>
        <w:rPr>
          <w:rFonts w:ascii="Times New Roman" w:hAnsi="Times New Roman" w:cs="Times New Roman"/>
        </w:rPr>
        <w:t xml:space="preserve">In 2010 </w:t>
      </w:r>
      <w:r w:rsidRPr="00BC3315">
        <w:rPr>
          <w:rFonts w:ascii="Times New Roman" w:hAnsi="Times New Roman" w:cs="Times New Roman"/>
        </w:rPr>
        <w:t>the USDOE</w:t>
      </w:r>
      <w:r w:rsidRPr="00BC3315">
        <w:t xml:space="preserve"> </w:t>
      </w:r>
      <w:r>
        <w:t>a</w:t>
      </w:r>
      <w:r w:rsidRPr="00BC3315">
        <w:rPr>
          <w:rFonts w:ascii="Times New Roman" w:hAnsi="Times New Roman" w:cs="Times New Roman"/>
        </w:rPr>
        <w:t xml:space="preserve">s part of its Program Integrity Rules, published the requirement that institutions participating in federal financial aid programs needed to establish a definition of credit hours tied to expected student learning outcomes.  (See https://ifap.ed.gov/dpcletters/GEN1106.html and attached.)  </w:t>
      </w:r>
    </w:p>
    <w:p w:rsidR="00BC3315" w:rsidRDefault="00BC3315" w:rsidP="00BC3315">
      <w:pPr>
        <w:pStyle w:val="Default"/>
        <w:rPr>
          <w:rFonts w:ascii="Times New Roman" w:hAnsi="Times New Roman" w:cs="Times New Roman"/>
        </w:rPr>
      </w:pPr>
    </w:p>
    <w:p w:rsidR="00BC3315" w:rsidRPr="00BC3315" w:rsidRDefault="00BC3315" w:rsidP="00BC3315">
      <w:pPr>
        <w:pStyle w:val="Default"/>
        <w:rPr>
          <w:rFonts w:ascii="Times New Roman" w:hAnsi="Times New Roman" w:cs="Times New Roman"/>
        </w:rPr>
      </w:pPr>
      <w:r>
        <w:rPr>
          <w:rFonts w:ascii="Times New Roman" w:hAnsi="Times New Roman" w:cs="Times New Roman"/>
        </w:rPr>
        <w:t>I</w:t>
      </w:r>
      <w:r w:rsidRPr="00BC3315">
        <w:rPr>
          <w:rFonts w:ascii="Times New Roman" w:hAnsi="Times New Roman" w:cs="Times New Roman"/>
        </w:rPr>
        <w:t>t is clear in the related materials that this definition is tied to the learning that results from the standard 750 minute one-credit class (50 minutes once a week for 15 weeks) and the expected out of class work that accompanies this.  I suggest that a credit hour definition needs to be developed that allows for the recognition of learning, and the award of financial aid, through online, blended, and all other instructional modalities.  I'm sure there are any number of existing policies that can be reviewed.  I'd suggest that this needs to be tied to the learning outcomes expected from a 750 minute class (37.5 hours for a three-credit class) as spelled out in the Dear Colleague letter and included FAQ's.</w:t>
      </w:r>
    </w:p>
    <w:p w:rsidR="00BC3315" w:rsidRPr="00BC3315" w:rsidRDefault="00BC3315" w:rsidP="00BC3315">
      <w:pPr>
        <w:pStyle w:val="Default"/>
        <w:rPr>
          <w:rFonts w:ascii="Times New Roman" w:hAnsi="Times New Roman" w:cs="Times New Roman"/>
        </w:rPr>
      </w:pPr>
    </w:p>
    <w:p w:rsidR="007D4216" w:rsidRDefault="00BC3315" w:rsidP="00425B88">
      <w:pPr>
        <w:pStyle w:val="Default"/>
        <w:rPr>
          <w:rFonts w:ascii="Times New Roman" w:hAnsi="Times New Roman" w:cs="Times New Roman"/>
        </w:rPr>
      </w:pPr>
      <w:r>
        <w:rPr>
          <w:rFonts w:ascii="Times New Roman" w:hAnsi="Times New Roman" w:cs="Times New Roman"/>
        </w:rPr>
        <w:t xml:space="preserve">I had a discussion with Statewide staff about this and they provided some communications Dr. Thomas had with NWCCU as well as some preliminary work he did on this.  </w:t>
      </w:r>
      <w:r w:rsidR="007D4216">
        <w:rPr>
          <w:rFonts w:ascii="Times New Roman" w:hAnsi="Times New Roman" w:cs="Times New Roman"/>
        </w:rPr>
        <w:t>Dana had pulled the following from NWCCU policy on credit hour,</w:t>
      </w:r>
    </w:p>
    <w:p w:rsidR="007D4216" w:rsidRDefault="007D4216" w:rsidP="00425B88">
      <w:pPr>
        <w:pStyle w:val="Default"/>
        <w:rPr>
          <w:rFonts w:ascii="Times New Roman" w:hAnsi="Times New Roman" w:cs="Times New Roman"/>
        </w:rPr>
      </w:pPr>
    </w:p>
    <w:p w:rsidR="00425B88" w:rsidRPr="006E787C" w:rsidRDefault="00425B88" w:rsidP="00425B88">
      <w:pPr>
        <w:pStyle w:val="Default"/>
        <w:rPr>
          <w:rFonts w:ascii="Times New Roman" w:hAnsi="Times New Roman" w:cs="Times New Roman"/>
        </w:rPr>
      </w:pPr>
      <w:r w:rsidRPr="006E787C">
        <w:rPr>
          <w:rFonts w:ascii="Times New Roman" w:hAnsi="Times New Roman" w:cs="Times New Roman"/>
        </w:rPr>
        <w:t>(</w:t>
      </w:r>
      <w:hyperlink r:id="rId5" w:history="1">
        <w:r w:rsidRPr="006E787C">
          <w:rPr>
            <w:rStyle w:val="Hyperlink"/>
            <w:rFonts w:ascii="Times New Roman" w:hAnsi="Times New Roman" w:cs="Times New Roman"/>
          </w:rPr>
          <w:t>http://www.nwccu.org/Standards%20and%20Policies/Policies/PolicyDocs/Credit%20Hour%20Policy.pdf</w:t>
        </w:r>
      </w:hyperlink>
      <w:r w:rsidRPr="006E787C">
        <w:rPr>
          <w:rFonts w:ascii="Times New Roman" w:hAnsi="Times New Roman" w:cs="Times New Roman"/>
        </w:rPr>
        <w:t xml:space="preserve"> )  -- </w:t>
      </w:r>
    </w:p>
    <w:p w:rsidR="00425B88" w:rsidRPr="006E787C" w:rsidRDefault="00425B88" w:rsidP="00425B88">
      <w:pPr>
        <w:pStyle w:val="Default"/>
        <w:rPr>
          <w:rFonts w:ascii="Times New Roman" w:hAnsi="Times New Roman" w:cs="Times New Roman"/>
        </w:rPr>
      </w:pPr>
    </w:p>
    <w:p w:rsidR="00425B88" w:rsidRPr="006E787C" w:rsidRDefault="00425B88" w:rsidP="00425B88">
      <w:pPr>
        <w:pStyle w:val="Default"/>
        <w:rPr>
          <w:rFonts w:ascii="Times New Roman" w:hAnsi="Times New Roman" w:cs="Times New Roman"/>
        </w:rPr>
      </w:pPr>
    </w:p>
    <w:p w:rsidR="00425B88" w:rsidRPr="006E787C" w:rsidRDefault="00425B88" w:rsidP="00425B88">
      <w:pPr>
        <w:pStyle w:val="Default"/>
        <w:ind w:left="120" w:right="58"/>
        <w:jc w:val="both"/>
        <w:rPr>
          <w:rFonts w:ascii="Times New Roman" w:hAnsi="Times New Roman" w:cs="Times New Roman"/>
        </w:rPr>
      </w:pPr>
      <w:r w:rsidRPr="006E787C">
        <w:rPr>
          <w:rFonts w:ascii="Times New Roman" w:hAnsi="Times New Roman" w:cs="Times New Roman"/>
        </w:rPr>
        <w:t xml:space="preserve">Federal regulations mandate that all candidate and accredited institutions comply with the definition of the credit hour as set forth in Section 600.2, which defines the credit hour as: </w:t>
      </w:r>
    </w:p>
    <w:p w:rsidR="00425B88" w:rsidRPr="006E787C" w:rsidRDefault="00425B88" w:rsidP="00425B88">
      <w:pPr>
        <w:pStyle w:val="Default"/>
        <w:ind w:left="840" w:right="1470"/>
        <w:rPr>
          <w:rFonts w:ascii="Times New Roman" w:hAnsi="Times New Roman" w:cs="Times New Roman"/>
        </w:rPr>
      </w:pPr>
      <w:r w:rsidRPr="006E787C">
        <w:rPr>
          <w:rFonts w:ascii="Times New Roman" w:hAnsi="Times New Roman" w:cs="Times New Roman"/>
          <w:i/>
          <w:iCs/>
        </w:rPr>
        <w:t xml:space="preserve">Except as provided in 34 CFR 668.8(k) and (l)*, a credit hour is an amount of work represented in intended learning outcomes and verified by evidence of student achievement that is an institutionally established equivalency that reasonably approximates not less than: </w:t>
      </w:r>
    </w:p>
    <w:p w:rsidR="00425B88" w:rsidRPr="006E787C" w:rsidRDefault="00425B88" w:rsidP="00425B88">
      <w:pPr>
        <w:pStyle w:val="Default"/>
        <w:ind w:left="1440" w:right="58"/>
        <w:jc w:val="both"/>
        <w:rPr>
          <w:rFonts w:ascii="Times New Roman" w:hAnsi="Times New Roman" w:cs="Times New Roman"/>
        </w:rPr>
      </w:pPr>
      <w:r w:rsidRPr="006E787C">
        <w:rPr>
          <w:rFonts w:ascii="Times New Roman" w:hAnsi="Times New Roman" w:cs="Times New Roman"/>
          <w:i/>
          <w:iCs/>
        </w:rPr>
        <w:t>(1) One hour of classroom or direct faculty instruction and a minimum of two hours of out</w:t>
      </w:r>
      <w:r w:rsidRPr="006E787C">
        <w:rPr>
          <w:rFonts w:ascii="Cambria Math" w:hAnsi="Cambria Math" w:cs="Cambria Math"/>
          <w:i/>
          <w:iCs/>
        </w:rPr>
        <w:t>‐</w:t>
      </w:r>
      <w:r w:rsidRPr="006E787C">
        <w:rPr>
          <w:rFonts w:ascii="Times New Roman" w:hAnsi="Times New Roman" w:cs="Times New Roman"/>
          <w:i/>
          <w:iCs/>
        </w:rPr>
        <w:t xml:space="preserve"> of</w:t>
      </w:r>
      <w:r w:rsidRPr="006E787C">
        <w:rPr>
          <w:rFonts w:ascii="Cambria Math" w:hAnsi="Cambria Math" w:cs="Cambria Math"/>
          <w:i/>
          <w:iCs/>
        </w:rPr>
        <w:t>‐</w:t>
      </w:r>
      <w:r w:rsidRPr="006E787C">
        <w:rPr>
          <w:rFonts w:ascii="Times New Roman" w:hAnsi="Times New Roman" w:cs="Times New Roman"/>
          <w:i/>
          <w:iCs/>
        </w:rPr>
        <w:t xml:space="preserve">class student work each week for approximately fifteen weeks for one semester or trimester hour of credit, or ten to twelve weeks for one quarter hour of credit, or the equivalent amount of work over a different amount of time; or </w:t>
      </w:r>
    </w:p>
    <w:p w:rsidR="00334CE6" w:rsidRPr="006E787C" w:rsidRDefault="00425B88" w:rsidP="00425B88">
      <w:pPr>
        <w:ind w:left="1440"/>
        <w:rPr>
          <w:rFonts w:ascii="Times New Roman" w:hAnsi="Times New Roman" w:cs="Times New Roman"/>
          <w:iCs/>
          <w:sz w:val="24"/>
          <w:szCs w:val="24"/>
        </w:rPr>
      </w:pPr>
      <w:r w:rsidRPr="006E787C">
        <w:rPr>
          <w:rFonts w:ascii="Times New Roman" w:hAnsi="Times New Roman" w:cs="Times New Roman"/>
          <w:i/>
          <w:iCs/>
          <w:sz w:val="24"/>
          <w:szCs w:val="24"/>
        </w:rPr>
        <w:t>(2) At least an equivalent amount of work as required in paragraph (1) of this definition for other academic activities as established by the institution, including laboratory work, internships, practica, studio work, and other academic work leading to the award of credit hours.</w:t>
      </w:r>
    </w:p>
    <w:p w:rsidR="007D4216" w:rsidRDefault="007D4216" w:rsidP="00D37580">
      <w:pPr>
        <w:rPr>
          <w:rFonts w:ascii="Times New Roman" w:hAnsi="Times New Roman" w:cs="Times New Roman"/>
          <w:sz w:val="24"/>
          <w:szCs w:val="24"/>
        </w:rPr>
      </w:pPr>
    </w:p>
    <w:p w:rsidR="007D4216" w:rsidRDefault="007D4216" w:rsidP="00D37580">
      <w:pPr>
        <w:rPr>
          <w:rFonts w:ascii="Times New Roman" w:hAnsi="Times New Roman" w:cs="Times New Roman"/>
          <w:sz w:val="24"/>
          <w:szCs w:val="24"/>
        </w:rPr>
      </w:pPr>
      <w:r>
        <w:rPr>
          <w:rFonts w:ascii="Times New Roman" w:hAnsi="Times New Roman" w:cs="Times New Roman"/>
          <w:sz w:val="24"/>
          <w:szCs w:val="24"/>
        </w:rPr>
        <w:t>Dana went on to begin drafting a policy.  I</w:t>
      </w:r>
      <w:r w:rsidRPr="007D4216">
        <w:rPr>
          <w:rFonts w:ascii="Times New Roman" w:hAnsi="Times New Roman" w:cs="Times New Roman"/>
          <w:sz w:val="24"/>
          <w:szCs w:val="24"/>
        </w:rPr>
        <w:t xml:space="preserve">’ve expanded on this </w:t>
      </w:r>
      <w:r>
        <w:rPr>
          <w:rFonts w:ascii="Times New Roman" w:hAnsi="Times New Roman" w:cs="Times New Roman"/>
          <w:sz w:val="24"/>
          <w:szCs w:val="24"/>
        </w:rPr>
        <w:t xml:space="preserve">draft by adding a second paragraph.  I also added a set of draft regulations.  </w:t>
      </w:r>
    </w:p>
    <w:p w:rsidR="007D4216" w:rsidRDefault="007D4216" w:rsidP="00D37580">
      <w:pPr>
        <w:rPr>
          <w:rFonts w:ascii="Times New Roman" w:hAnsi="Times New Roman" w:cs="Times New Roman"/>
          <w:sz w:val="24"/>
          <w:szCs w:val="24"/>
        </w:rPr>
      </w:pPr>
      <w:r>
        <w:rPr>
          <w:rFonts w:ascii="Times New Roman" w:hAnsi="Times New Roman" w:cs="Times New Roman"/>
          <w:sz w:val="24"/>
          <w:szCs w:val="24"/>
        </w:rPr>
        <w:lastRenderedPageBreak/>
        <w:t xml:space="preserve">This is important for UAA because the institution is scheduled for our next review in 2017.  </w:t>
      </w:r>
    </w:p>
    <w:p w:rsidR="007D4216" w:rsidRDefault="007D4216" w:rsidP="00D37580">
      <w:pPr>
        <w:rPr>
          <w:rFonts w:ascii="Times New Roman" w:hAnsi="Times New Roman" w:cs="Times New Roman"/>
          <w:sz w:val="24"/>
          <w:szCs w:val="24"/>
        </w:rPr>
      </w:pPr>
    </w:p>
    <w:p w:rsidR="00D37580" w:rsidRPr="007D4216" w:rsidRDefault="007D4216" w:rsidP="00D37580">
      <w:pPr>
        <w:rPr>
          <w:rFonts w:ascii="Times New Roman" w:hAnsi="Times New Roman" w:cs="Times New Roman"/>
          <w:b/>
          <w:sz w:val="24"/>
          <w:szCs w:val="24"/>
          <w:u w:val="single"/>
        </w:rPr>
      </w:pPr>
      <w:r w:rsidRPr="007D4216">
        <w:rPr>
          <w:rFonts w:ascii="Times New Roman" w:hAnsi="Times New Roman" w:cs="Times New Roman"/>
          <w:b/>
          <w:sz w:val="24"/>
          <w:szCs w:val="24"/>
          <w:u w:val="single"/>
        </w:rPr>
        <w:t>Dr</w:t>
      </w:r>
      <w:r w:rsidR="00D37580" w:rsidRPr="007D4216">
        <w:rPr>
          <w:rFonts w:ascii="Times New Roman" w:hAnsi="Times New Roman" w:cs="Times New Roman"/>
          <w:b/>
          <w:sz w:val="24"/>
          <w:szCs w:val="24"/>
          <w:u w:val="single"/>
        </w:rPr>
        <w:t xml:space="preserve">aft Board of Regents Policy </w:t>
      </w:r>
      <w:r w:rsidR="00D37580" w:rsidRPr="007D4216">
        <w:rPr>
          <w:rFonts w:ascii="Times New Roman" w:hAnsi="Times New Roman" w:cs="Times New Roman"/>
          <w:b/>
          <w:i/>
          <w:sz w:val="24"/>
          <w:szCs w:val="24"/>
          <w:u w:val="single"/>
        </w:rPr>
        <w:t>(</w:t>
      </w:r>
      <w:r w:rsidR="006B7E40" w:rsidRPr="007D4216">
        <w:rPr>
          <w:rFonts w:ascii="Times New Roman" w:hAnsi="Times New Roman" w:cs="Times New Roman"/>
          <w:b/>
          <w:i/>
          <w:sz w:val="24"/>
          <w:szCs w:val="24"/>
          <w:u w:val="single"/>
        </w:rPr>
        <w:t>1</w:t>
      </w:r>
      <w:r w:rsidR="006B7E40" w:rsidRPr="007D4216">
        <w:rPr>
          <w:rFonts w:ascii="Times New Roman" w:hAnsi="Times New Roman" w:cs="Times New Roman"/>
          <w:b/>
          <w:i/>
          <w:sz w:val="24"/>
          <w:szCs w:val="24"/>
          <w:u w:val="single"/>
          <w:vertAlign w:val="superscript"/>
        </w:rPr>
        <w:t>st</w:t>
      </w:r>
      <w:r w:rsidR="006B7E40" w:rsidRPr="007D4216">
        <w:rPr>
          <w:rFonts w:ascii="Times New Roman" w:hAnsi="Times New Roman" w:cs="Times New Roman"/>
          <w:b/>
          <w:i/>
          <w:sz w:val="24"/>
          <w:szCs w:val="24"/>
          <w:u w:val="single"/>
        </w:rPr>
        <w:t xml:space="preserve"> paragraph from </w:t>
      </w:r>
      <w:r w:rsidR="00D37580" w:rsidRPr="007D4216">
        <w:rPr>
          <w:rFonts w:ascii="Times New Roman" w:hAnsi="Times New Roman" w:cs="Times New Roman"/>
          <w:b/>
          <w:i/>
          <w:sz w:val="24"/>
          <w:szCs w:val="24"/>
          <w:u w:val="single"/>
        </w:rPr>
        <w:t>Dana</w:t>
      </w:r>
      <w:r w:rsidR="006B7E40" w:rsidRPr="007D4216">
        <w:rPr>
          <w:rFonts w:ascii="Times New Roman" w:hAnsi="Times New Roman" w:cs="Times New Roman"/>
          <w:b/>
          <w:i/>
          <w:sz w:val="24"/>
          <w:szCs w:val="24"/>
          <w:u w:val="single"/>
        </w:rPr>
        <w:t>)</w:t>
      </w:r>
    </w:p>
    <w:p w:rsidR="00D37580" w:rsidRPr="006E787C" w:rsidRDefault="00D37580" w:rsidP="00D37580">
      <w:pPr>
        <w:rPr>
          <w:rFonts w:ascii="Times New Roman" w:hAnsi="Times New Roman" w:cs="Times New Roman"/>
          <w:sz w:val="24"/>
          <w:szCs w:val="24"/>
        </w:rPr>
      </w:pPr>
      <w:r w:rsidRPr="006E787C">
        <w:rPr>
          <w:rFonts w:ascii="Times New Roman" w:hAnsi="Times New Roman" w:cs="Times New Roman"/>
          <w:sz w:val="24"/>
          <w:szCs w:val="24"/>
        </w:rPr>
        <w:t>P10.04.XXX A definition of a credit hour, consistent with the policies and standards of the Northwest Commission on Colleges and Universities, will be established and maintained in the accompanying university regulation.  Each MAU will establish processes to periodically review credit hour assignments to assure that they are accurate and reliable.</w:t>
      </w:r>
    </w:p>
    <w:p w:rsidR="00425B88" w:rsidRPr="006E787C" w:rsidRDefault="00425B88" w:rsidP="00425B88">
      <w:pPr>
        <w:autoSpaceDE w:val="0"/>
        <w:autoSpaceDN w:val="0"/>
        <w:adjustRightInd w:val="0"/>
        <w:spacing w:after="0" w:line="240" w:lineRule="auto"/>
        <w:rPr>
          <w:rFonts w:ascii="Times New Roman" w:hAnsi="Times New Roman" w:cs="Times New Roman"/>
          <w:sz w:val="24"/>
          <w:szCs w:val="24"/>
        </w:rPr>
      </w:pPr>
      <w:r w:rsidRPr="006E787C">
        <w:rPr>
          <w:rFonts w:ascii="Times New Roman" w:hAnsi="Times New Roman" w:cs="Times New Roman"/>
          <w:sz w:val="24"/>
          <w:szCs w:val="24"/>
        </w:rPr>
        <w:t xml:space="preserve">Credit hours are used by the </w:t>
      </w:r>
      <w:r w:rsidR="006B7E40">
        <w:rPr>
          <w:rFonts w:ascii="Times New Roman" w:hAnsi="Times New Roman" w:cs="Times New Roman"/>
          <w:sz w:val="24"/>
          <w:szCs w:val="24"/>
        </w:rPr>
        <w:t xml:space="preserve">MAU’s </w:t>
      </w:r>
      <w:r w:rsidRPr="006E787C">
        <w:rPr>
          <w:rFonts w:ascii="Times New Roman" w:hAnsi="Times New Roman" w:cs="Times New Roman"/>
          <w:sz w:val="24"/>
          <w:szCs w:val="24"/>
        </w:rPr>
        <w:t>to calculate, record, and interpret the number of earned credits that students accumulate as they fulfill requirements for degrees, certificates, and other similar academic qualifications. While this unit was developed and continues to be used to measure student work, it must be recognized that this time-on-task based definition is underpinned by the more important concept of student academic learning. Credit hours are assigned for subject mastery demonstrated by a typical student engaged in study for a designated amount of time.  Stating this most broadly, credit hours are awarded when a student demonstrates the knowledge, skills, and proficiencies at a level and in a form that meets or exceeds that expected of a typical student after studying for this specified amount of time.</w:t>
      </w:r>
    </w:p>
    <w:p w:rsidR="00425B88" w:rsidRPr="006E787C" w:rsidRDefault="00425B88" w:rsidP="00425B88">
      <w:pPr>
        <w:autoSpaceDE w:val="0"/>
        <w:autoSpaceDN w:val="0"/>
        <w:adjustRightInd w:val="0"/>
        <w:spacing w:after="0" w:line="240" w:lineRule="auto"/>
        <w:rPr>
          <w:rFonts w:ascii="Times New Roman" w:hAnsi="Times New Roman" w:cs="Times New Roman"/>
          <w:b/>
          <w:bCs/>
          <w:sz w:val="24"/>
          <w:szCs w:val="24"/>
        </w:rPr>
      </w:pPr>
    </w:p>
    <w:p w:rsidR="00D37580" w:rsidRPr="006E787C" w:rsidRDefault="00D37580" w:rsidP="00425B88">
      <w:pPr>
        <w:autoSpaceDE w:val="0"/>
        <w:autoSpaceDN w:val="0"/>
        <w:adjustRightInd w:val="0"/>
        <w:spacing w:after="0" w:line="240" w:lineRule="auto"/>
        <w:rPr>
          <w:rFonts w:ascii="Times New Roman" w:hAnsi="Times New Roman" w:cs="Times New Roman"/>
          <w:b/>
          <w:bCs/>
          <w:sz w:val="24"/>
          <w:szCs w:val="24"/>
        </w:rPr>
      </w:pPr>
    </w:p>
    <w:p w:rsidR="00D37580" w:rsidRPr="007D4216" w:rsidRDefault="00D37580" w:rsidP="00D37580">
      <w:pPr>
        <w:rPr>
          <w:rFonts w:ascii="Times New Roman" w:hAnsi="Times New Roman" w:cs="Times New Roman"/>
          <w:b/>
          <w:sz w:val="24"/>
          <w:szCs w:val="24"/>
          <w:u w:val="single"/>
        </w:rPr>
      </w:pPr>
      <w:r w:rsidRPr="007D4216">
        <w:rPr>
          <w:rFonts w:ascii="Times New Roman" w:hAnsi="Times New Roman" w:cs="Times New Roman"/>
          <w:b/>
          <w:sz w:val="24"/>
          <w:szCs w:val="24"/>
          <w:u w:val="single"/>
        </w:rPr>
        <w:t xml:space="preserve">Draft University Regulation </w:t>
      </w:r>
    </w:p>
    <w:p w:rsidR="00D37580" w:rsidRPr="006E787C" w:rsidRDefault="00D37580" w:rsidP="00D37580">
      <w:pPr>
        <w:rPr>
          <w:rFonts w:ascii="Times New Roman" w:hAnsi="Times New Roman" w:cs="Times New Roman"/>
          <w:sz w:val="24"/>
          <w:szCs w:val="24"/>
        </w:rPr>
      </w:pPr>
      <w:r w:rsidRPr="006E787C">
        <w:rPr>
          <w:rFonts w:ascii="Times New Roman" w:hAnsi="Times New Roman" w:cs="Times New Roman"/>
          <w:sz w:val="24"/>
          <w:szCs w:val="24"/>
        </w:rPr>
        <w:t xml:space="preserve">“R10.04.XXX Calculation of credit hours includes both direct instruction and all forms of course related student engagement.  One credit hour is an amount of work represented in intended learning outcomes and verified by evidence of student achievement that is an equivalency that reasonably approximates three hours of student work per week for one-semester for at least 2250 minutes of total student engagement, which may include examination periods.  The following standards establish the minimum time requirements for an academic unit of credit: </w:t>
      </w:r>
    </w:p>
    <w:p w:rsidR="00425B88" w:rsidRPr="006E787C" w:rsidRDefault="00425B88" w:rsidP="00425B88">
      <w:pPr>
        <w:autoSpaceDE w:val="0"/>
        <w:autoSpaceDN w:val="0"/>
        <w:adjustRightInd w:val="0"/>
        <w:spacing w:after="0" w:line="240" w:lineRule="auto"/>
        <w:rPr>
          <w:rFonts w:ascii="Times New Roman" w:hAnsi="Times New Roman" w:cs="Times New Roman"/>
          <w:sz w:val="24"/>
          <w:szCs w:val="24"/>
        </w:rPr>
      </w:pPr>
      <w:r w:rsidRPr="006E787C">
        <w:rPr>
          <w:rFonts w:ascii="Times New Roman" w:hAnsi="Times New Roman" w:cs="Times New Roman"/>
          <w:sz w:val="24"/>
          <w:szCs w:val="24"/>
        </w:rPr>
        <w:t>The following are generally accepted standards:</w:t>
      </w:r>
    </w:p>
    <w:p w:rsidR="00425B88" w:rsidRPr="006E787C" w:rsidRDefault="00475DA2" w:rsidP="00475DA2">
      <w:pPr>
        <w:pStyle w:val="ListParagraph"/>
        <w:numPr>
          <w:ilvl w:val="0"/>
          <w:numId w:val="1"/>
        </w:numPr>
        <w:autoSpaceDE w:val="0"/>
        <w:autoSpaceDN w:val="0"/>
        <w:adjustRightInd w:val="0"/>
        <w:spacing w:after="0" w:line="240" w:lineRule="auto"/>
        <w:rPr>
          <w:rFonts w:ascii="Times New Roman" w:hAnsi="Times New Roman" w:cs="Times New Roman"/>
          <w:sz w:val="24"/>
          <w:szCs w:val="24"/>
        </w:rPr>
      </w:pPr>
      <w:r w:rsidRPr="00475DA2">
        <w:rPr>
          <w:rFonts w:ascii="Times New Roman" w:hAnsi="Times New Roman" w:cs="Times New Roman"/>
          <w:sz w:val="24"/>
          <w:szCs w:val="24"/>
        </w:rPr>
        <w:t xml:space="preserve">750 minutes of </w:t>
      </w:r>
      <w:r w:rsidR="00C62117">
        <w:rPr>
          <w:rFonts w:ascii="Times New Roman" w:hAnsi="Times New Roman" w:cs="Times New Roman"/>
          <w:sz w:val="24"/>
          <w:szCs w:val="24"/>
        </w:rPr>
        <w:t xml:space="preserve">(15 hours) </w:t>
      </w:r>
      <w:r w:rsidRPr="00475DA2">
        <w:rPr>
          <w:rFonts w:ascii="Times New Roman" w:hAnsi="Times New Roman" w:cs="Times New Roman"/>
          <w:sz w:val="24"/>
          <w:szCs w:val="24"/>
        </w:rPr>
        <w:t>lecture</w:t>
      </w:r>
      <w:r>
        <w:rPr>
          <w:rFonts w:ascii="Times New Roman" w:hAnsi="Times New Roman" w:cs="Times New Roman"/>
          <w:sz w:val="24"/>
          <w:szCs w:val="24"/>
        </w:rPr>
        <w:t>,</w:t>
      </w:r>
      <w:r w:rsidRPr="00475DA2">
        <w:rPr>
          <w:rFonts w:ascii="Times New Roman" w:hAnsi="Times New Roman" w:cs="Times New Roman"/>
          <w:sz w:val="24"/>
          <w:szCs w:val="24"/>
        </w:rPr>
        <w:t xml:space="preserve"> </w:t>
      </w:r>
      <w:r w:rsidR="00425B88" w:rsidRPr="006E787C">
        <w:rPr>
          <w:rFonts w:ascii="Times New Roman" w:hAnsi="Times New Roman" w:cs="Times New Roman"/>
          <w:sz w:val="24"/>
          <w:szCs w:val="24"/>
        </w:rPr>
        <w:t xml:space="preserve">recitation, discussion, seminar, or similar experience, as well as a minimum of </w:t>
      </w:r>
      <w:r w:rsidRPr="00475DA2">
        <w:rPr>
          <w:rFonts w:ascii="Times New Roman" w:hAnsi="Times New Roman" w:cs="Times New Roman"/>
          <w:sz w:val="24"/>
          <w:szCs w:val="24"/>
        </w:rPr>
        <w:t xml:space="preserve">1500 minutes </w:t>
      </w:r>
      <w:r w:rsidR="00C62117">
        <w:rPr>
          <w:rFonts w:ascii="Times New Roman" w:hAnsi="Times New Roman" w:cs="Times New Roman"/>
          <w:sz w:val="24"/>
          <w:szCs w:val="24"/>
        </w:rPr>
        <w:t xml:space="preserve">(30 hours) </w:t>
      </w:r>
      <w:r w:rsidR="00425B88" w:rsidRPr="006E787C">
        <w:rPr>
          <w:rFonts w:ascii="Times New Roman" w:hAnsi="Times New Roman" w:cs="Times New Roman"/>
          <w:sz w:val="24"/>
          <w:szCs w:val="24"/>
        </w:rPr>
        <w:t xml:space="preserve">of </w:t>
      </w:r>
      <w:r>
        <w:rPr>
          <w:rFonts w:ascii="Times New Roman" w:hAnsi="Times New Roman" w:cs="Times New Roman"/>
          <w:sz w:val="24"/>
          <w:szCs w:val="24"/>
        </w:rPr>
        <w:t xml:space="preserve">additional </w:t>
      </w:r>
      <w:r w:rsidR="00425B88" w:rsidRPr="006E787C">
        <w:rPr>
          <w:rFonts w:ascii="Times New Roman" w:hAnsi="Times New Roman" w:cs="Times New Roman"/>
          <w:sz w:val="24"/>
          <w:szCs w:val="24"/>
        </w:rPr>
        <w:t xml:space="preserve">student </w:t>
      </w:r>
      <w:r>
        <w:rPr>
          <w:rFonts w:ascii="Times New Roman" w:hAnsi="Times New Roman" w:cs="Times New Roman"/>
          <w:sz w:val="24"/>
          <w:szCs w:val="24"/>
        </w:rPr>
        <w:t>wo</w:t>
      </w:r>
      <w:r w:rsidR="00425B88" w:rsidRPr="006E787C">
        <w:rPr>
          <w:rFonts w:ascii="Times New Roman" w:hAnsi="Times New Roman" w:cs="Times New Roman"/>
          <w:sz w:val="24"/>
          <w:szCs w:val="24"/>
        </w:rPr>
        <w:t>rk is required for each credit hour;</w:t>
      </w:r>
    </w:p>
    <w:p w:rsidR="00425B88" w:rsidRPr="006E787C" w:rsidRDefault="00425B88" w:rsidP="006E787C">
      <w:pPr>
        <w:pStyle w:val="ListParagraph"/>
        <w:numPr>
          <w:ilvl w:val="0"/>
          <w:numId w:val="1"/>
        </w:numPr>
        <w:autoSpaceDE w:val="0"/>
        <w:autoSpaceDN w:val="0"/>
        <w:adjustRightInd w:val="0"/>
        <w:spacing w:after="0" w:line="240" w:lineRule="auto"/>
        <w:rPr>
          <w:rFonts w:ascii="Times New Roman" w:hAnsi="Times New Roman" w:cs="Times New Roman"/>
          <w:sz w:val="24"/>
          <w:szCs w:val="24"/>
        </w:rPr>
      </w:pPr>
      <w:r w:rsidRPr="006E787C">
        <w:rPr>
          <w:rFonts w:ascii="Times New Roman" w:hAnsi="Times New Roman" w:cs="Times New Roman"/>
          <w:sz w:val="24"/>
          <w:szCs w:val="24"/>
        </w:rPr>
        <w:t xml:space="preserve">Laboratory courses with few outside requirements require a minimum of </w:t>
      </w:r>
      <w:r w:rsidR="00475DA2">
        <w:rPr>
          <w:rFonts w:ascii="Times New Roman" w:hAnsi="Times New Roman" w:cs="Times New Roman"/>
          <w:sz w:val="24"/>
          <w:szCs w:val="24"/>
        </w:rPr>
        <w:t>2250</w:t>
      </w:r>
      <w:r w:rsidRPr="006E787C">
        <w:rPr>
          <w:rFonts w:ascii="Times New Roman" w:hAnsi="Times New Roman" w:cs="Times New Roman"/>
          <w:sz w:val="24"/>
          <w:szCs w:val="24"/>
        </w:rPr>
        <w:t xml:space="preserve"> </w:t>
      </w:r>
      <w:r w:rsidR="00475DA2">
        <w:rPr>
          <w:rFonts w:ascii="Times New Roman" w:hAnsi="Times New Roman" w:cs="Times New Roman"/>
          <w:sz w:val="24"/>
          <w:szCs w:val="24"/>
        </w:rPr>
        <w:t xml:space="preserve">minutes </w:t>
      </w:r>
      <w:r w:rsidR="00C62117">
        <w:rPr>
          <w:rFonts w:ascii="Times New Roman" w:hAnsi="Times New Roman" w:cs="Times New Roman"/>
          <w:sz w:val="24"/>
          <w:szCs w:val="24"/>
        </w:rPr>
        <w:t xml:space="preserve">(45 hours) </w:t>
      </w:r>
      <w:r w:rsidR="00475DA2">
        <w:rPr>
          <w:rFonts w:ascii="Times New Roman" w:hAnsi="Times New Roman" w:cs="Times New Roman"/>
          <w:sz w:val="24"/>
          <w:szCs w:val="24"/>
        </w:rPr>
        <w:t xml:space="preserve">of </w:t>
      </w:r>
      <w:r w:rsidRPr="006E787C">
        <w:rPr>
          <w:rFonts w:ascii="Times New Roman" w:hAnsi="Times New Roman" w:cs="Times New Roman"/>
          <w:sz w:val="24"/>
          <w:szCs w:val="24"/>
        </w:rPr>
        <w:t>contact for each credit hour;</w:t>
      </w:r>
    </w:p>
    <w:p w:rsidR="00425B88" w:rsidRPr="006E787C" w:rsidRDefault="00425B88" w:rsidP="00C62117">
      <w:pPr>
        <w:pStyle w:val="ListParagraph"/>
        <w:numPr>
          <w:ilvl w:val="0"/>
          <w:numId w:val="1"/>
        </w:numPr>
        <w:autoSpaceDE w:val="0"/>
        <w:autoSpaceDN w:val="0"/>
        <w:adjustRightInd w:val="0"/>
        <w:spacing w:after="0" w:line="240" w:lineRule="auto"/>
        <w:rPr>
          <w:rFonts w:ascii="Times New Roman" w:hAnsi="Times New Roman" w:cs="Times New Roman"/>
          <w:sz w:val="24"/>
          <w:szCs w:val="24"/>
        </w:rPr>
      </w:pPr>
      <w:r w:rsidRPr="006E787C">
        <w:rPr>
          <w:rFonts w:ascii="Times New Roman" w:hAnsi="Times New Roman" w:cs="Times New Roman"/>
          <w:sz w:val="24"/>
          <w:szCs w:val="24"/>
        </w:rPr>
        <w:t xml:space="preserve">Laboratory courses with moderate out-of-class preparation require a minimum of </w:t>
      </w:r>
      <w:r w:rsidR="00475DA2">
        <w:rPr>
          <w:rFonts w:ascii="Times New Roman" w:hAnsi="Times New Roman" w:cs="Times New Roman"/>
          <w:sz w:val="24"/>
          <w:szCs w:val="24"/>
        </w:rPr>
        <w:t>1500</w:t>
      </w:r>
      <w:r w:rsidR="00C62117">
        <w:rPr>
          <w:rFonts w:ascii="Times New Roman" w:hAnsi="Times New Roman" w:cs="Times New Roman"/>
          <w:sz w:val="24"/>
          <w:szCs w:val="24"/>
        </w:rPr>
        <w:t xml:space="preserve"> minutes</w:t>
      </w:r>
      <w:r w:rsidR="00475DA2">
        <w:rPr>
          <w:rFonts w:ascii="Times New Roman" w:hAnsi="Times New Roman" w:cs="Times New Roman"/>
          <w:sz w:val="24"/>
          <w:szCs w:val="24"/>
        </w:rPr>
        <w:t xml:space="preserve"> </w:t>
      </w:r>
      <w:r w:rsidR="00C62117">
        <w:rPr>
          <w:rFonts w:ascii="Times New Roman" w:hAnsi="Times New Roman" w:cs="Times New Roman"/>
          <w:sz w:val="24"/>
          <w:szCs w:val="24"/>
        </w:rPr>
        <w:t xml:space="preserve">(30 hours) </w:t>
      </w:r>
      <w:r w:rsidR="00475DA2">
        <w:rPr>
          <w:rFonts w:ascii="Times New Roman" w:hAnsi="Times New Roman" w:cs="Times New Roman"/>
          <w:sz w:val="24"/>
          <w:szCs w:val="24"/>
        </w:rPr>
        <w:t xml:space="preserve">of </w:t>
      </w:r>
      <w:r w:rsidRPr="006E787C">
        <w:rPr>
          <w:rFonts w:ascii="Times New Roman" w:hAnsi="Times New Roman" w:cs="Times New Roman"/>
          <w:sz w:val="24"/>
          <w:szCs w:val="24"/>
        </w:rPr>
        <w:t xml:space="preserve">contact </w:t>
      </w:r>
      <w:r w:rsidR="00475DA2">
        <w:rPr>
          <w:rFonts w:ascii="Times New Roman" w:hAnsi="Times New Roman" w:cs="Times New Roman"/>
          <w:sz w:val="24"/>
          <w:szCs w:val="24"/>
        </w:rPr>
        <w:t>f</w:t>
      </w:r>
      <w:r w:rsidRPr="006E787C">
        <w:rPr>
          <w:rFonts w:ascii="Times New Roman" w:hAnsi="Times New Roman" w:cs="Times New Roman"/>
          <w:sz w:val="24"/>
          <w:szCs w:val="24"/>
        </w:rPr>
        <w:t>or each credit hour</w:t>
      </w:r>
      <w:r w:rsidR="00C62117" w:rsidRPr="00C62117">
        <w:t xml:space="preserve"> </w:t>
      </w:r>
      <w:r w:rsidR="00C62117" w:rsidRPr="00C62117">
        <w:rPr>
          <w:rFonts w:ascii="Times New Roman" w:hAnsi="Times New Roman" w:cs="Times New Roman"/>
          <w:sz w:val="24"/>
          <w:szCs w:val="24"/>
        </w:rPr>
        <w:t xml:space="preserve">and at least 750 minutes </w:t>
      </w:r>
      <w:r w:rsidR="00C62117">
        <w:rPr>
          <w:rFonts w:ascii="Times New Roman" w:hAnsi="Times New Roman" w:cs="Times New Roman"/>
          <w:sz w:val="24"/>
          <w:szCs w:val="24"/>
        </w:rPr>
        <w:t xml:space="preserve">(15 hours) </w:t>
      </w:r>
      <w:r w:rsidR="00C62117" w:rsidRPr="00C62117">
        <w:rPr>
          <w:rFonts w:ascii="Times New Roman" w:hAnsi="Times New Roman" w:cs="Times New Roman"/>
          <w:sz w:val="24"/>
          <w:szCs w:val="24"/>
        </w:rPr>
        <w:t>of outside work for each credit hour</w:t>
      </w:r>
      <w:r w:rsidRPr="006E787C">
        <w:rPr>
          <w:rFonts w:ascii="Times New Roman" w:hAnsi="Times New Roman" w:cs="Times New Roman"/>
          <w:sz w:val="24"/>
          <w:szCs w:val="24"/>
        </w:rPr>
        <w:t>;</w:t>
      </w:r>
    </w:p>
    <w:p w:rsidR="00425B88" w:rsidRPr="006E787C" w:rsidRDefault="00425B88" w:rsidP="006E787C">
      <w:pPr>
        <w:pStyle w:val="ListParagraph"/>
        <w:numPr>
          <w:ilvl w:val="0"/>
          <w:numId w:val="1"/>
        </w:numPr>
        <w:autoSpaceDE w:val="0"/>
        <w:autoSpaceDN w:val="0"/>
        <w:adjustRightInd w:val="0"/>
        <w:spacing w:after="0" w:line="240" w:lineRule="auto"/>
        <w:rPr>
          <w:rFonts w:ascii="Times New Roman" w:hAnsi="Times New Roman" w:cs="Times New Roman"/>
          <w:sz w:val="24"/>
          <w:szCs w:val="24"/>
        </w:rPr>
      </w:pPr>
      <w:r w:rsidRPr="006E787C">
        <w:rPr>
          <w:rFonts w:ascii="Times New Roman" w:hAnsi="Times New Roman" w:cs="Times New Roman"/>
          <w:sz w:val="24"/>
          <w:szCs w:val="24"/>
        </w:rPr>
        <w:t xml:space="preserve">Studio courses must involve at least </w:t>
      </w:r>
      <w:r w:rsidR="00475DA2">
        <w:rPr>
          <w:rFonts w:ascii="Times New Roman" w:hAnsi="Times New Roman" w:cs="Times New Roman"/>
          <w:sz w:val="24"/>
          <w:szCs w:val="24"/>
        </w:rPr>
        <w:t xml:space="preserve">1500 minutes of contact </w:t>
      </w:r>
      <w:r w:rsidR="00C62117">
        <w:rPr>
          <w:rFonts w:ascii="Times New Roman" w:hAnsi="Times New Roman" w:cs="Times New Roman"/>
          <w:sz w:val="24"/>
          <w:szCs w:val="24"/>
        </w:rPr>
        <w:t xml:space="preserve">(30 hours) </w:t>
      </w:r>
      <w:r w:rsidR="00475DA2">
        <w:rPr>
          <w:rFonts w:ascii="Times New Roman" w:hAnsi="Times New Roman" w:cs="Times New Roman"/>
          <w:sz w:val="24"/>
          <w:szCs w:val="24"/>
        </w:rPr>
        <w:t>a</w:t>
      </w:r>
      <w:r w:rsidRPr="006E787C">
        <w:rPr>
          <w:rFonts w:ascii="Times New Roman" w:hAnsi="Times New Roman" w:cs="Times New Roman"/>
          <w:sz w:val="24"/>
          <w:szCs w:val="24"/>
        </w:rPr>
        <w:t xml:space="preserve">nd at least </w:t>
      </w:r>
      <w:r w:rsidR="00475DA2">
        <w:rPr>
          <w:rFonts w:ascii="Times New Roman" w:hAnsi="Times New Roman" w:cs="Times New Roman"/>
          <w:sz w:val="24"/>
          <w:szCs w:val="24"/>
        </w:rPr>
        <w:t xml:space="preserve">750 minutes </w:t>
      </w:r>
      <w:r w:rsidR="00C62117">
        <w:rPr>
          <w:rFonts w:ascii="Times New Roman" w:hAnsi="Times New Roman" w:cs="Times New Roman"/>
          <w:sz w:val="24"/>
          <w:szCs w:val="24"/>
        </w:rPr>
        <w:t xml:space="preserve">(15 hours) </w:t>
      </w:r>
      <w:r w:rsidR="00475DA2">
        <w:rPr>
          <w:rFonts w:ascii="Times New Roman" w:hAnsi="Times New Roman" w:cs="Times New Roman"/>
          <w:sz w:val="24"/>
          <w:szCs w:val="24"/>
        </w:rPr>
        <w:t>of outside work f</w:t>
      </w:r>
      <w:r w:rsidRPr="006E787C">
        <w:rPr>
          <w:rFonts w:ascii="Times New Roman" w:hAnsi="Times New Roman" w:cs="Times New Roman"/>
          <w:sz w:val="24"/>
          <w:szCs w:val="24"/>
        </w:rPr>
        <w:t>or each credit hour;</w:t>
      </w:r>
    </w:p>
    <w:p w:rsidR="00425B88" w:rsidRPr="006E787C" w:rsidRDefault="00425B88" w:rsidP="006E787C">
      <w:pPr>
        <w:pStyle w:val="ListParagraph"/>
        <w:numPr>
          <w:ilvl w:val="0"/>
          <w:numId w:val="1"/>
        </w:numPr>
        <w:autoSpaceDE w:val="0"/>
        <w:autoSpaceDN w:val="0"/>
        <w:adjustRightInd w:val="0"/>
        <w:spacing w:after="0" w:line="240" w:lineRule="auto"/>
        <w:rPr>
          <w:rFonts w:ascii="Times New Roman" w:hAnsi="Times New Roman" w:cs="Times New Roman"/>
          <w:sz w:val="24"/>
          <w:szCs w:val="24"/>
        </w:rPr>
      </w:pPr>
      <w:r w:rsidRPr="006E787C">
        <w:rPr>
          <w:rFonts w:ascii="Times New Roman" w:hAnsi="Times New Roman" w:cs="Times New Roman"/>
          <w:sz w:val="24"/>
          <w:szCs w:val="24"/>
        </w:rPr>
        <w:t xml:space="preserve">Internships/practica/field experiences must require a minimum of </w:t>
      </w:r>
      <w:r w:rsidR="00C62117">
        <w:rPr>
          <w:rFonts w:ascii="Times New Roman" w:hAnsi="Times New Roman" w:cs="Times New Roman"/>
          <w:sz w:val="24"/>
          <w:szCs w:val="24"/>
        </w:rPr>
        <w:t xml:space="preserve">2250 minutes (45 hours) </w:t>
      </w:r>
      <w:r w:rsidRPr="006E787C">
        <w:rPr>
          <w:rFonts w:ascii="Times New Roman" w:hAnsi="Times New Roman" w:cs="Times New Roman"/>
          <w:sz w:val="24"/>
          <w:szCs w:val="24"/>
        </w:rPr>
        <w:t>of work for each credit hour;</w:t>
      </w:r>
    </w:p>
    <w:p w:rsidR="00425B88" w:rsidRPr="006E787C" w:rsidRDefault="00425B88" w:rsidP="006E787C">
      <w:pPr>
        <w:pStyle w:val="ListParagraph"/>
        <w:numPr>
          <w:ilvl w:val="0"/>
          <w:numId w:val="1"/>
        </w:numPr>
        <w:autoSpaceDE w:val="0"/>
        <w:autoSpaceDN w:val="0"/>
        <w:adjustRightInd w:val="0"/>
        <w:spacing w:after="0" w:line="240" w:lineRule="auto"/>
        <w:rPr>
          <w:rFonts w:ascii="Times New Roman" w:hAnsi="Times New Roman" w:cs="Times New Roman"/>
          <w:sz w:val="24"/>
          <w:szCs w:val="24"/>
        </w:rPr>
      </w:pPr>
      <w:r w:rsidRPr="006E787C">
        <w:rPr>
          <w:rFonts w:ascii="Times New Roman" w:hAnsi="Times New Roman" w:cs="Times New Roman"/>
          <w:sz w:val="24"/>
          <w:szCs w:val="24"/>
        </w:rPr>
        <w:t>Music instruction and specialized types of music performance offerings must conform to the requirement for accreditation of the National Association of Schools of Music;</w:t>
      </w:r>
    </w:p>
    <w:p w:rsidR="00425B88" w:rsidRPr="006E787C" w:rsidRDefault="00425B88" w:rsidP="006E787C">
      <w:pPr>
        <w:pStyle w:val="ListParagraph"/>
        <w:numPr>
          <w:ilvl w:val="0"/>
          <w:numId w:val="1"/>
        </w:numPr>
        <w:autoSpaceDE w:val="0"/>
        <w:autoSpaceDN w:val="0"/>
        <w:adjustRightInd w:val="0"/>
        <w:spacing w:after="0" w:line="240" w:lineRule="auto"/>
        <w:rPr>
          <w:rFonts w:ascii="Times New Roman" w:hAnsi="Times New Roman" w:cs="Times New Roman"/>
          <w:sz w:val="24"/>
          <w:szCs w:val="24"/>
        </w:rPr>
      </w:pPr>
      <w:r w:rsidRPr="006E787C">
        <w:rPr>
          <w:rFonts w:ascii="Times New Roman" w:hAnsi="Times New Roman" w:cs="Times New Roman"/>
          <w:sz w:val="24"/>
          <w:szCs w:val="24"/>
        </w:rPr>
        <w:lastRenderedPageBreak/>
        <w:t xml:space="preserve">Workshops must involve a minimum of </w:t>
      </w:r>
      <w:r w:rsidR="00C62117">
        <w:rPr>
          <w:rFonts w:ascii="Times New Roman" w:hAnsi="Times New Roman" w:cs="Times New Roman"/>
          <w:sz w:val="24"/>
          <w:szCs w:val="24"/>
        </w:rPr>
        <w:t xml:space="preserve">2250 minutes </w:t>
      </w:r>
      <w:r w:rsidRPr="006E787C">
        <w:rPr>
          <w:rFonts w:ascii="Times New Roman" w:hAnsi="Times New Roman" w:cs="Times New Roman"/>
          <w:sz w:val="24"/>
          <w:szCs w:val="24"/>
        </w:rPr>
        <w:t>(45 hours</w:t>
      </w:r>
      <w:r w:rsidR="00C62117">
        <w:rPr>
          <w:rFonts w:ascii="Times New Roman" w:hAnsi="Times New Roman" w:cs="Times New Roman"/>
          <w:sz w:val="24"/>
          <w:szCs w:val="24"/>
        </w:rPr>
        <w:t>)</w:t>
      </w:r>
      <w:r w:rsidRPr="006E787C">
        <w:rPr>
          <w:rFonts w:ascii="Times New Roman" w:hAnsi="Times New Roman" w:cs="Times New Roman"/>
          <w:sz w:val="24"/>
          <w:szCs w:val="24"/>
        </w:rPr>
        <w:t xml:space="preserve"> for each credit hour, including a minimum of </w:t>
      </w:r>
      <w:r w:rsidR="00C62117">
        <w:rPr>
          <w:rFonts w:ascii="Times New Roman" w:hAnsi="Times New Roman" w:cs="Times New Roman"/>
          <w:sz w:val="24"/>
          <w:szCs w:val="24"/>
        </w:rPr>
        <w:t xml:space="preserve">750 minutes </w:t>
      </w:r>
      <w:r w:rsidRPr="006E787C">
        <w:rPr>
          <w:rFonts w:ascii="Times New Roman" w:hAnsi="Times New Roman" w:cs="Times New Roman"/>
          <w:sz w:val="24"/>
          <w:szCs w:val="24"/>
        </w:rPr>
        <w:t>(15</w:t>
      </w:r>
      <w:r w:rsidR="00C62117">
        <w:rPr>
          <w:rFonts w:ascii="Times New Roman" w:hAnsi="Times New Roman" w:cs="Times New Roman"/>
          <w:sz w:val="24"/>
          <w:szCs w:val="24"/>
        </w:rPr>
        <w:t xml:space="preserve"> hours</w:t>
      </w:r>
      <w:r w:rsidRPr="006E787C">
        <w:rPr>
          <w:rFonts w:ascii="Times New Roman" w:hAnsi="Times New Roman" w:cs="Times New Roman"/>
          <w:sz w:val="24"/>
          <w:szCs w:val="24"/>
        </w:rPr>
        <w:t xml:space="preserve">) </w:t>
      </w:r>
      <w:r w:rsidR="00C62117">
        <w:rPr>
          <w:rFonts w:ascii="Times New Roman" w:hAnsi="Times New Roman" w:cs="Times New Roman"/>
          <w:sz w:val="24"/>
          <w:szCs w:val="24"/>
        </w:rPr>
        <w:t xml:space="preserve">of </w:t>
      </w:r>
      <w:r w:rsidRPr="006E787C">
        <w:rPr>
          <w:rFonts w:ascii="Times New Roman" w:hAnsi="Times New Roman" w:cs="Times New Roman"/>
          <w:sz w:val="24"/>
          <w:szCs w:val="24"/>
        </w:rPr>
        <w:t>contact, with the balance of the requirement completed as students fulfill related assignments; and</w:t>
      </w:r>
    </w:p>
    <w:p w:rsidR="00425B88" w:rsidRPr="006E787C" w:rsidRDefault="00425B88" w:rsidP="006E787C">
      <w:pPr>
        <w:pStyle w:val="ListParagraph"/>
        <w:numPr>
          <w:ilvl w:val="0"/>
          <w:numId w:val="1"/>
        </w:numPr>
        <w:autoSpaceDE w:val="0"/>
        <w:autoSpaceDN w:val="0"/>
        <w:adjustRightInd w:val="0"/>
        <w:spacing w:after="0" w:line="240" w:lineRule="auto"/>
        <w:rPr>
          <w:rFonts w:ascii="Times New Roman" w:hAnsi="Times New Roman" w:cs="Times New Roman"/>
          <w:sz w:val="24"/>
          <w:szCs w:val="24"/>
        </w:rPr>
      </w:pPr>
      <w:r w:rsidRPr="006E787C">
        <w:rPr>
          <w:rFonts w:ascii="Times New Roman" w:hAnsi="Times New Roman" w:cs="Times New Roman"/>
          <w:sz w:val="24"/>
          <w:szCs w:val="24"/>
        </w:rPr>
        <w:t xml:space="preserve">Credit hours for courses delivered using online (distance), hybrid, and other nontraditional modes are assigned based on competencies or learning outcomes that are acquired through coursework and are equivalent to those of students in a traditional classroom setting. As a general rule, an equivalent of </w:t>
      </w:r>
      <w:r w:rsidR="00C62117">
        <w:rPr>
          <w:rFonts w:ascii="Times New Roman" w:hAnsi="Times New Roman" w:cs="Times New Roman"/>
          <w:sz w:val="24"/>
          <w:szCs w:val="24"/>
        </w:rPr>
        <w:t xml:space="preserve">2250 minutes </w:t>
      </w:r>
      <w:r w:rsidRPr="006E787C">
        <w:rPr>
          <w:rFonts w:ascii="Times New Roman" w:hAnsi="Times New Roman" w:cs="Times New Roman"/>
          <w:sz w:val="24"/>
          <w:szCs w:val="24"/>
        </w:rPr>
        <w:t>(45</w:t>
      </w:r>
      <w:r w:rsidR="00C62117">
        <w:rPr>
          <w:rFonts w:ascii="Times New Roman" w:hAnsi="Times New Roman" w:cs="Times New Roman"/>
          <w:sz w:val="24"/>
          <w:szCs w:val="24"/>
        </w:rPr>
        <w:t xml:space="preserve"> </w:t>
      </w:r>
      <w:r w:rsidRPr="006E787C">
        <w:rPr>
          <w:rFonts w:ascii="Times New Roman" w:hAnsi="Times New Roman" w:cs="Times New Roman"/>
          <w:sz w:val="24"/>
          <w:szCs w:val="24"/>
        </w:rPr>
        <w:t>hours</w:t>
      </w:r>
      <w:r w:rsidR="00C62117">
        <w:rPr>
          <w:rFonts w:ascii="Times New Roman" w:hAnsi="Times New Roman" w:cs="Times New Roman"/>
          <w:sz w:val="24"/>
          <w:szCs w:val="24"/>
        </w:rPr>
        <w:t>)</w:t>
      </w:r>
      <w:r w:rsidRPr="006E787C">
        <w:rPr>
          <w:rFonts w:ascii="Times New Roman" w:hAnsi="Times New Roman" w:cs="Times New Roman"/>
          <w:sz w:val="24"/>
          <w:szCs w:val="24"/>
        </w:rPr>
        <w:t xml:space="preserve"> of work by a typical student is required for each credit hour.</w:t>
      </w:r>
    </w:p>
    <w:p w:rsidR="00D37580" w:rsidRPr="006E787C" w:rsidRDefault="00D37580" w:rsidP="00425B88">
      <w:pPr>
        <w:autoSpaceDE w:val="0"/>
        <w:autoSpaceDN w:val="0"/>
        <w:adjustRightInd w:val="0"/>
        <w:spacing w:after="0" w:line="240" w:lineRule="auto"/>
        <w:rPr>
          <w:rFonts w:ascii="Times New Roman" w:hAnsi="Times New Roman" w:cs="Times New Roman"/>
          <w:sz w:val="24"/>
          <w:szCs w:val="24"/>
        </w:rPr>
      </w:pPr>
    </w:p>
    <w:p w:rsidR="00425B88" w:rsidRPr="006E787C" w:rsidRDefault="00425B88" w:rsidP="00425B88">
      <w:pPr>
        <w:autoSpaceDE w:val="0"/>
        <w:autoSpaceDN w:val="0"/>
        <w:adjustRightInd w:val="0"/>
        <w:spacing w:after="0" w:line="240" w:lineRule="auto"/>
        <w:rPr>
          <w:rFonts w:ascii="Times New Roman" w:hAnsi="Times New Roman" w:cs="Times New Roman"/>
          <w:sz w:val="24"/>
          <w:szCs w:val="24"/>
        </w:rPr>
      </w:pPr>
      <w:r w:rsidRPr="006E787C">
        <w:rPr>
          <w:rFonts w:ascii="Times New Roman" w:hAnsi="Times New Roman" w:cs="Times New Roman"/>
          <w:sz w:val="24"/>
          <w:szCs w:val="24"/>
        </w:rPr>
        <w:t xml:space="preserve">Each </w:t>
      </w:r>
      <w:r w:rsidR="006B7E40">
        <w:rPr>
          <w:rFonts w:ascii="Times New Roman" w:hAnsi="Times New Roman" w:cs="Times New Roman"/>
          <w:sz w:val="24"/>
          <w:szCs w:val="24"/>
        </w:rPr>
        <w:t xml:space="preserve">MAU </w:t>
      </w:r>
      <w:r w:rsidRPr="006E787C">
        <w:rPr>
          <w:rFonts w:ascii="Times New Roman" w:hAnsi="Times New Roman" w:cs="Times New Roman"/>
          <w:sz w:val="24"/>
          <w:szCs w:val="24"/>
        </w:rPr>
        <w:t>must demonstrate that credit hours assigned to the course and awarded to each successful completer are appropriate for the course and for the program. Most commonly, this is demonstrated by documenting that students completing the course have acquired equivalent levels of knowledge, skills, or competencies to those acquired by students in comparable programs of study.</w:t>
      </w:r>
    </w:p>
    <w:sectPr w:rsidR="00425B88" w:rsidRPr="006E78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DD262EA"/>
    <w:multiLevelType w:val="hybridMultilevel"/>
    <w:tmpl w:val="ED544904"/>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B88"/>
    <w:rsid w:val="002679B7"/>
    <w:rsid w:val="00425B88"/>
    <w:rsid w:val="00475DA2"/>
    <w:rsid w:val="006B7E40"/>
    <w:rsid w:val="006E787C"/>
    <w:rsid w:val="007D4216"/>
    <w:rsid w:val="00A7117E"/>
    <w:rsid w:val="00BC3315"/>
    <w:rsid w:val="00C562CA"/>
    <w:rsid w:val="00C62117"/>
    <w:rsid w:val="00D375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FD6E8E-71EF-4D24-A7BF-5195173E1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25B88"/>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425B88"/>
    <w:rPr>
      <w:color w:val="0563C1" w:themeColor="hyperlink"/>
      <w:u w:val="single"/>
    </w:rPr>
  </w:style>
  <w:style w:type="paragraph" w:styleId="ListParagraph">
    <w:name w:val="List Paragraph"/>
    <w:basedOn w:val="Normal"/>
    <w:uiPriority w:val="34"/>
    <w:qFormat/>
    <w:rsid w:val="006E787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9562915">
      <w:bodyDiv w:val="1"/>
      <w:marLeft w:val="0"/>
      <w:marRight w:val="0"/>
      <w:marTop w:val="0"/>
      <w:marBottom w:val="0"/>
      <w:divBdr>
        <w:top w:val="none" w:sz="0" w:space="0" w:color="auto"/>
        <w:left w:val="none" w:sz="0" w:space="0" w:color="auto"/>
        <w:bottom w:val="none" w:sz="0" w:space="0" w:color="auto"/>
        <w:right w:val="none" w:sz="0" w:space="0" w:color="auto"/>
      </w:divBdr>
    </w:div>
    <w:div w:id="1303660211">
      <w:bodyDiv w:val="1"/>
      <w:marLeft w:val="0"/>
      <w:marRight w:val="0"/>
      <w:marTop w:val="0"/>
      <w:marBottom w:val="0"/>
      <w:divBdr>
        <w:top w:val="none" w:sz="0" w:space="0" w:color="auto"/>
        <w:left w:val="none" w:sz="0" w:space="0" w:color="auto"/>
        <w:bottom w:val="none" w:sz="0" w:space="0" w:color="auto"/>
        <w:right w:val="none" w:sz="0" w:space="0" w:color="auto"/>
      </w:divBdr>
    </w:div>
    <w:div w:id="1342396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nwccu.org/Standards%20and%20Policies/Policies/PolicyDocs/Credit%20Hour%20Policy.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997</Words>
  <Characters>5689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B Gingerich</dc:creator>
  <cp:keywords/>
  <dc:description/>
  <cp:lastModifiedBy>Morgan Dufseth</cp:lastModifiedBy>
  <cp:revision>2</cp:revision>
  <dcterms:created xsi:type="dcterms:W3CDTF">2015-04-02T19:36:00Z</dcterms:created>
  <dcterms:modified xsi:type="dcterms:W3CDTF">2015-04-02T19:36:00Z</dcterms:modified>
</cp:coreProperties>
</file>