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hd w:fill="ffffff" w:val="clear"/>
        <w:spacing w:after="200" w:before="200" w:lineRule="auto"/>
        <w:ind w:left="0" w:firstLine="0"/>
        <w:jc w:val="center"/>
        <w:rPr>
          <w:b w:val="1"/>
          <w:color w:val="222222"/>
        </w:rPr>
      </w:pPr>
      <w:r w:rsidDel="00000000" w:rsidR="00000000" w:rsidRPr="00000000">
        <w:rPr>
          <w:b w:val="1"/>
          <w:color w:val="222222"/>
          <w:rtl w:val="0"/>
        </w:rPr>
        <w:t xml:space="preserve">UAA Guidelines for Dual Credit ED105</w:t>
      </w:r>
    </w:p>
    <w:p w:rsidR="00000000" w:rsidDel="00000000" w:rsidP="00000000" w:rsidRDefault="00000000" w:rsidRPr="00000000" w14:paraId="00000002">
      <w:pPr>
        <w:shd w:fill="ffffff" w:val="clear"/>
        <w:spacing w:after="200" w:before="200" w:lineRule="auto"/>
        <w:ind w:left="720" w:firstLine="0"/>
        <w:rPr>
          <w:color w:val="222222"/>
        </w:rPr>
      </w:pPr>
      <w:r w:rsidDel="00000000" w:rsidR="00000000" w:rsidRPr="00000000">
        <w:rPr>
          <w:rtl w:val="0"/>
        </w:rPr>
      </w:r>
    </w:p>
    <w:p w:rsidR="00000000" w:rsidDel="00000000" w:rsidP="00000000" w:rsidRDefault="00000000" w:rsidRPr="00000000" w14:paraId="00000003">
      <w:pPr>
        <w:numPr>
          <w:ilvl w:val="0"/>
          <w:numId w:val="1"/>
        </w:numPr>
        <w:shd w:fill="ffffff" w:val="clear"/>
        <w:spacing w:after="0" w:afterAutospacing="0" w:before="200" w:lineRule="auto"/>
        <w:ind w:left="940" w:hanging="360"/>
      </w:pPr>
      <w:r w:rsidDel="00000000" w:rsidR="00000000" w:rsidRPr="00000000">
        <w:rPr>
          <w:color w:val="222222"/>
          <w:rtl w:val="0"/>
        </w:rPr>
        <w:t xml:space="preserve">Formalized dual credit agreement in which the school provides the instructor and students enroll in the course as both a high school elective and college credit at the rate of $75/course. Requires at least ten students. </w:t>
      </w:r>
    </w:p>
    <w:p w:rsidR="00000000" w:rsidDel="00000000" w:rsidP="00000000" w:rsidRDefault="00000000" w:rsidRPr="00000000" w14:paraId="00000004">
      <w:pPr>
        <w:numPr>
          <w:ilvl w:val="0"/>
          <w:numId w:val="1"/>
        </w:numPr>
        <w:shd w:fill="ffffff" w:val="clear"/>
        <w:spacing w:after="0" w:afterAutospacing="0" w:before="0" w:beforeAutospacing="0" w:lineRule="auto"/>
        <w:ind w:left="940" w:hanging="360"/>
      </w:pPr>
      <w:r w:rsidDel="00000000" w:rsidR="00000000" w:rsidRPr="00000000">
        <w:rPr>
          <w:color w:val="222222"/>
          <w:rtl w:val="0"/>
        </w:rPr>
        <w:t xml:space="preserve">Formalized MOA in which UAA provides the instructor and students enroll in the course as both a high school elective and college credit at $75/course. Requires at least ten students. [This is what the three Sitka-area high schools are doing]</w:t>
      </w:r>
    </w:p>
    <w:p w:rsidR="00000000" w:rsidDel="00000000" w:rsidP="00000000" w:rsidRDefault="00000000" w:rsidRPr="00000000" w14:paraId="00000005">
      <w:pPr>
        <w:numPr>
          <w:ilvl w:val="0"/>
          <w:numId w:val="1"/>
        </w:numPr>
        <w:shd w:fill="ffffff" w:val="clear"/>
        <w:spacing w:after="200" w:before="0" w:beforeAutospacing="0" w:lineRule="auto"/>
        <w:ind w:left="940" w:hanging="360"/>
      </w:pPr>
      <w:r w:rsidDel="00000000" w:rsidR="00000000" w:rsidRPr="00000000">
        <w:rPr>
          <w:color w:val="222222"/>
          <w:rtl w:val="0"/>
        </w:rPr>
        <w:t xml:space="preserve">No formalized agreement, and students individually enroll in an EDEC course, submitting their transcript as evidence of having completed the course for HS elective credit. UAA refers to this as </w:t>
      </w:r>
      <w:hyperlink r:id="rId6">
        <w:r w:rsidDel="00000000" w:rsidR="00000000" w:rsidRPr="00000000">
          <w:rPr>
            <w:color w:val="1155cc"/>
            <w:u w:val="single"/>
            <w:rtl w:val="0"/>
          </w:rPr>
          <w:t xml:space="preserve">Secondary Students Taking College Classes</w:t>
        </w:r>
      </w:hyperlink>
      <w:r w:rsidDel="00000000" w:rsidR="00000000" w:rsidRPr="00000000">
        <w:rPr>
          <w:color w:val="222222"/>
          <w:rtl w:val="0"/>
        </w:rPr>
        <w:t xml:space="preserve">.</w:t>
      </w:r>
    </w:p>
    <w:p w:rsidR="00000000" w:rsidDel="00000000" w:rsidP="00000000" w:rsidRDefault="00000000" w:rsidRPr="00000000" w14:paraId="00000006">
      <w:pPr>
        <w:rPr/>
      </w:pPr>
      <w:r w:rsidDel="00000000" w:rsidR="00000000" w:rsidRPr="00000000">
        <w:rPr>
          <w:rtl w:val="0"/>
        </w:rPr>
        <w:t xml:space="preserve">Before we can offer dual credit, we must approve the instructor. In our case, the dual credit courses available are aligned with NAEYC specialized accreditation. Therefore, the instructor must have an undergraduate or graduate degree in early childhood education. Our faculty review all resumes/CV before approving the instructor.</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rFonts w:ascii="Arial" w:cs="Arial" w:eastAsia="Arial" w:hAnsi="Arial"/>
        <w:color w:val="222222"/>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uaa.alaska.edu/students/registration/secondary-registration.c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