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783D" w:rsidRPr="00BD3B81" w:rsidRDefault="0045783D" w:rsidP="00915A19">
      <w:pPr>
        <w:jc w:val="center"/>
      </w:pPr>
      <w:r w:rsidRPr="00BD3B81">
        <w:t>Agenda</w:t>
      </w:r>
    </w:p>
    <w:p w:rsidR="0045783D" w:rsidRPr="00E53B6B" w:rsidRDefault="0045783D" w:rsidP="00915A19">
      <w:pPr>
        <w:jc w:val="center"/>
        <w:rPr>
          <w:b/>
        </w:rPr>
      </w:pPr>
      <w:r w:rsidRPr="00E53B6B">
        <w:rPr>
          <w:b/>
        </w:rPr>
        <w:t>Board of Regents</w:t>
      </w:r>
    </w:p>
    <w:p w:rsidR="0045783D" w:rsidRPr="00E53B6B" w:rsidRDefault="00F64E9D" w:rsidP="00915A19">
      <w:pPr>
        <w:pStyle w:val="Heading8"/>
      </w:pPr>
      <w:r>
        <w:t>Facilities and Land Management Committee</w:t>
      </w:r>
    </w:p>
    <w:p w:rsidR="0070794D" w:rsidRDefault="005E6559" w:rsidP="00915A19">
      <w:pPr>
        <w:jc w:val="center"/>
      </w:pPr>
      <w:proofErr w:type="gramStart"/>
      <w:r>
        <w:t xml:space="preserve">Thursday, </w:t>
      </w:r>
      <w:r w:rsidR="00A07A85">
        <w:t>Dec</w:t>
      </w:r>
      <w:r w:rsidR="00C01F9F">
        <w:t>ember</w:t>
      </w:r>
      <w:r w:rsidR="00A07A85">
        <w:t xml:space="preserve"> 8</w:t>
      </w:r>
      <w:r w:rsidR="00E02663">
        <w:t>,</w:t>
      </w:r>
      <w:r w:rsidR="00110BA2">
        <w:t xml:space="preserve"> </w:t>
      </w:r>
      <w:r>
        <w:t xml:space="preserve">2011, </w:t>
      </w:r>
      <w:r w:rsidR="000F0827">
        <w:t>*</w:t>
      </w:r>
      <w:r w:rsidR="0027223A">
        <w:t>2</w:t>
      </w:r>
      <w:r w:rsidR="000F0827">
        <w:t>:</w:t>
      </w:r>
      <w:r w:rsidR="00E02663">
        <w:t>00</w:t>
      </w:r>
      <w:r w:rsidR="00110BA2">
        <w:t xml:space="preserve"> p.m. – </w:t>
      </w:r>
      <w:r w:rsidR="00E02663">
        <w:t>5</w:t>
      </w:r>
      <w:r w:rsidR="00110BA2">
        <w:t>:00 p.m.</w:t>
      </w:r>
      <w:proofErr w:type="gramEnd"/>
    </w:p>
    <w:p w:rsidR="00C01F9F" w:rsidRDefault="00AD7493" w:rsidP="00915A19">
      <w:pPr>
        <w:jc w:val="center"/>
      </w:pPr>
      <w:r>
        <w:t xml:space="preserve">Room 107 Lee </w:t>
      </w:r>
      <w:proofErr w:type="spellStart"/>
      <w:r>
        <w:t>Gorsuch</w:t>
      </w:r>
      <w:proofErr w:type="spellEnd"/>
      <w:r>
        <w:t xml:space="preserve"> Commons</w:t>
      </w:r>
    </w:p>
    <w:p w:rsidR="00986C70" w:rsidRDefault="00A07A85" w:rsidP="00915A19">
      <w:pPr>
        <w:jc w:val="center"/>
      </w:pPr>
      <w:r>
        <w:t>University of Alaska Anchorage</w:t>
      </w:r>
    </w:p>
    <w:p w:rsidR="0045783D" w:rsidRDefault="00A07A85" w:rsidP="00915A19">
      <w:pPr>
        <w:jc w:val="center"/>
      </w:pPr>
      <w:r>
        <w:t>Anchorage</w:t>
      </w:r>
      <w:r w:rsidR="00DB3586">
        <w:t>, Alaska</w:t>
      </w:r>
    </w:p>
    <w:p w:rsidR="0070794D" w:rsidRDefault="0070794D" w:rsidP="00915A19">
      <w:pPr>
        <w:jc w:val="both"/>
        <w:rPr>
          <w:iCs/>
          <w:sz w:val="20"/>
        </w:rPr>
      </w:pPr>
    </w:p>
    <w:p w:rsidR="008D5D4C" w:rsidRPr="0060700C" w:rsidRDefault="0060700C" w:rsidP="00915A19">
      <w:pPr>
        <w:jc w:val="both"/>
        <w:rPr>
          <w:i/>
          <w:iCs/>
          <w:sz w:val="20"/>
        </w:rPr>
      </w:pPr>
      <w:r w:rsidRPr="0060700C">
        <w:rPr>
          <w:i/>
          <w:iCs/>
          <w:sz w:val="20"/>
        </w:rPr>
        <w:t xml:space="preserve">*Times for meetings are subject to modifications within the </w:t>
      </w:r>
      <w:r w:rsidR="00A07A85">
        <w:rPr>
          <w:i/>
          <w:iCs/>
          <w:sz w:val="20"/>
        </w:rPr>
        <w:t>December 8-9</w:t>
      </w:r>
      <w:r w:rsidR="005E6559">
        <w:rPr>
          <w:i/>
          <w:iCs/>
          <w:sz w:val="20"/>
        </w:rPr>
        <w:t>, 2011</w:t>
      </w:r>
      <w:r w:rsidRPr="0060700C">
        <w:rPr>
          <w:i/>
          <w:iCs/>
          <w:sz w:val="20"/>
        </w:rPr>
        <w:t xml:space="preserve"> timeframe.</w:t>
      </w:r>
    </w:p>
    <w:p w:rsidR="0060700C" w:rsidRPr="00E53B6B" w:rsidRDefault="0060700C" w:rsidP="00915A19">
      <w:pPr>
        <w:jc w:val="both"/>
        <w:rPr>
          <w:iCs/>
          <w:sz w:val="20"/>
        </w:rPr>
      </w:pPr>
    </w:p>
    <w:p w:rsidR="0045783D" w:rsidRPr="00E53B6B" w:rsidRDefault="0045783D" w:rsidP="00915A19">
      <w:pPr>
        <w:jc w:val="both"/>
        <w:rPr>
          <w:b/>
        </w:rPr>
      </w:pPr>
      <w:r w:rsidRPr="00E53B6B">
        <w:rPr>
          <w:b/>
          <w:u w:val="single"/>
        </w:rPr>
        <w:t>Committee Members</w:t>
      </w:r>
      <w:r w:rsidRPr="00E53B6B">
        <w:rPr>
          <w:b/>
        </w:rPr>
        <w:t>:</w:t>
      </w:r>
    </w:p>
    <w:p w:rsidR="0045783D" w:rsidRPr="00E53B6B" w:rsidRDefault="00F325A9" w:rsidP="00915A19">
      <w:pPr>
        <w:tabs>
          <w:tab w:val="right" w:pos="8640"/>
        </w:tabs>
        <w:jc w:val="both"/>
      </w:pPr>
      <w:r>
        <w:t>Carl Marrs</w:t>
      </w:r>
      <w:r w:rsidR="0045783D" w:rsidRPr="00E53B6B">
        <w:t>, Committee Chair</w:t>
      </w:r>
      <w:r w:rsidR="009414CA" w:rsidRPr="00E53B6B">
        <w:t xml:space="preserve"> </w:t>
      </w:r>
      <w:r w:rsidR="009414CA" w:rsidRPr="00E53B6B">
        <w:tab/>
      </w:r>
      <w:r>
        <w:t>Mary K. Hughes</w:t>
      </w:r>
    </w:p>
    <w:p w:rsidR="00307BA2" w:rsidRPr="00E53B6B" w:rsidRDefault="00F325A9" w:rsidP="00915A19">
      <w:pPr>
        <w:tabs>
          <w:tab w:val="right" w:pos="8640"/>
        </w:tabs>
        <w:jc w:val="both"/>
      </w:pPr>
      <w:r>
        <w:t>Robert Martin</w:t>
      </w:r>
      <w:r w:rsidR="00B76558">
        <w:t>, Committee Vice Chair</w:t>
      </w:r>
      <w:r w:rsidR="009414CA" w:rsidRPr="00E53B6B">
        <w:tab/>
      </w:r>
      <w:r w:rsidR="00F64E9D">
        <w:t>Kirk Wickersham</w:t>
      </w:r>
    </w:p>
    <w:p w:rsidR="0045783D" w:rsidRPr="00E53B6B" w:rsidRDefault="00F325A9" w:rsidP="00915A19">
      <w:pPr>
        <w:tabs>
          <w:tab w:val="right" w:pos="8640"/>
        </w:tabs>
        <w:jc w:val="both"/>
      </w:pPr>
      <w:r>
        <w:t>Timothy Brady</w:t>
      </w:r>
      <w:r w:rsidR="0045783D" w:rsidRPr="00E53B6B">
        <w:tab/>
      </w:r>
      <w:r>
        <w:t>Fuller Cowell</w:t>
      </w:r>
      <w:r w:rsidR="009414CA" w:rsidRPr="00E53B6B">
        <w:t>, Board Chair</w:t>
      </w:r>
    </w:p>
    <w:p w:rsidR="0045783D" w:rsidRDefault="0045783D" w:rsidP="00915A19">
      <w:pPr>
        <w:tabs>
          <w:tab w:val="right" w:pos="8640"/>
        </w:tabs>
        <w:jc w:val="both"/>
      </w:pPr>
    </w:p>
    <w:p w:rsidR="0045783D" w:rsidRPr="00E53B6B" w:rsidRDefault="0045783D" w:rsidP="00915A19">
      <w:pPr>
        <w:tabs>
          <w:tab w:val="right" w:pos="8640"/>
        </w:tabs>
        <w:ind w:left="720" w:hanging="720"/>
        <w:jc w:val="both"/>
        <w:rPr>
          <w:b/>
        </w:rPr>
      </w:pPr>
      <w:r w:rsidRPr="00E53B6B">
        <w:rPr>
          <w:b/>
        </w:rPr>
        <w:t>I.</w:t>
      </w:r>
      <w:r w:rsidRPr="00E53B6B">
        <w:tab/>
      </w:r>
      <w:r w:rsidRPr="00E53B6B">
        <w:rPr>
          <w:b/>
          <w:u w:val="single"/>
        </w:rPr>
        <w:t>Call to Order</w:t>
      </w:r>
    </w:p>
    <w:p w:rsidR="0045783D" w:rsidRPr="00E53B6B" w:rsidRDefault="0045783D" w:rsidP="00915A19">
      <w:pPr>
        <w:jc w:val="both"/>
        <w:rPr>
          <w:b/>
        </w:rPr>
      </w:pPr>
    </w:p>
    <w:p w:rsidR="0045783D" w:rsidRPr="00E53B6B" w:rsidRDefault="0045783D" w:rsidP="00915A19">
      <w:pPr>
        <w:jc w:val="both"/>
        <w:rPr>
          <w:b/>
        </w:rPr>
      </w:pPr>
      <w:r w:rsidRPr="00E53B6B">
        <w:rPr>
          <w:b/>
        </w:rPr>
        <w:t>II.</w:t>
      </w:r>
      <w:r w:rsidRPr="00E53B6B">
        <w:rPr>
          <w:b/>
        </w:rPr>
        <w:tab/>
      </w:r>
      <w:r w:rsidRPr="00E53B6B">
        <w:rPr>
          <w:b/>
          <w:u w:val="single"/>
        </w:rPr>
        <w:t>Adoption of Agenda</w:t>
      </w:r>
    </w:p>
    <w:p w:rsidR="0045783D" w:rsidRPr="00E53B6B" w:rsidRDefault="0045783D" w:rsidP="00915A19">
      <w:pPr>
        <w:jc w:val="both"/>
        <w:rPr>
          <w:b/>
        </w:rPr>
      </w:pPr>
    </w:p>
    <w:p w:rsidR="0045783D" w:rsidRDefault="0045783D" w:rsidP="00482A93">
      <w:pPr>
        <w:tabs>
          <w:tab w:val="left" w:pos="720"/>
          <w:tab w:val="left" w:pos="1440"/>
          <w:tab w:val="left" w:pos="6994"/>
        </w:tabs>
        <w:jc w:val="both"/>
        <w:rPr>
          <w:b/>
          <w:u w:val="single"/>
        </w:rPr>
      </w:pPr>
      <w:r w:rsidRPr="00E53B6B">
        <w:rPr>
          <w:b/>
        </w:rPr>
        <w:tab/>
      </w:r>
      <w:r w:rsidRPr="00E53B6B">
        <w:rPr>
          <w:b/>
          <w:u w:val="single"/>
        </w:rPr>
        <w:t>MOTION</w:t>
      </w:r>
    </w:p>
    <w:p w:rsidR="0045783D" w:rsidRPr="00E53B6B" w:rsidRDefault="00FB149D" w:rsidP="00915A19">
      <w:pPr>
        <w:ind w:left="720"/>
        <w:jc w:val="both"/>
        <w:rPr>
          <w:b/>
          <w:bCs/>
        </w:rPr>
      </w:pPr>
      <w:r>
        <w:rPr>
          <w:b/>
          <w:bCs/>
        </w:rPr>
        <w:t>"The Facilities and Land Management</w:t>
      </w:r>
      <w:r w:rsidR="0045783D" w:rsidRPr="00E53B6B">
        <w:rPr>
          <w:b/>
          <w:bCs/>
        </w:rPr>
        <w:t xml:space="preserve"> Committee adopts the agenda as presented.</w:t>
      </w:r>
    </w:p>
    <w:p w:rsidR="0045783D" w:rsidRPr="00E53B6B" w:rsidRDefault="0045783D" w:rsidP="00915A19">
      <w:pPr>
        <w:pStyle w:val="Heading7"/>
        <w:tabs>
          <w:tab w:val="clear" w:pos="5760"/>
        </w:tabs>
        <w:rPr>
          <w:bCs/>
        </w:rPr>
      </w:pPr>
      <w:r w:rsidRPr="00E53B6B">
        <w:rPr>
          <w:bCs/>
        </w:rPr>
        <w:t>I.</w:t>
      </w:r>
      <w:r w:rsidRPr="00E53B6B">
        <w:rPr>
          <w:bCs/>
        </w:rPr>
        <w:tab/>
        <w:t>Call to Order</w:t>
      </w:r>
    </w:p>
    <w:p w:rsidR="00DB3586" w:rsidRDefault="0045783D" w:rsidP="00915A19">
      <w:pPr>
        <w:ind w:left="1440" w:hanging="720"/>
        <w:jc w:val="both"/>
        <w:rPr>
          <w:b/>
          <w:bCs/>
        </w:rPr>
      </w:pPr>
      <w:r w:rsidRPr="00E53B6B">
        <w:rPr>
          <w:b/>
          <w:bCs/>
        </w:rPr>
        <w:t>II.</w:t>
      </w:r>
      <w:r w:rsidRPr="00E53B6B">
        <w:rPr>
          <w:b/>
          <w:bCs/>
        </w:rPr>
        <w:tab/>
        <w:t>Adoption of Agenda</w:t>
      </w:r>
    </w:p>
    <w:p w:rsidR="00F64E9D" w:rsidRDefault="00CE7552" w:rsidP="00CE7552">
      <w:pPr>
        <w:ind w:left="1440" w:hanging="720"/>
        <w:jc w:val="both"/>
        <w:rPr>
          <w:b/>
          <w:bCs/>
        </w:rPr>
      </w:pPr>
      <w:r>
        <w:rPr>
          <w:b/>
          <w:bCs/>
        </w:rPr>
        <w:t>III.</w:t>
      </w:r>
      <w:r>
        <w:rPr>
          <w:b/>
          <w:bCs/>
        </w:rPr>
        <w:tab/>
      </w:r>
      <w:r w:rsidR="00F64E9D">
        <w:rPr>
          <w:b/>
          <w:bCs/>
        </w:rPr>
        <w:t>Full Board Consent Agenda</w:t>
      </w:r>
    </w:p>
    <w:p w:rsidR="00C806A1" w:rsidRDefault="00C806A1" w:rsidP="00C806A1">
      <w:pPr>
        <w:numPr>
          <w:ilvl w:val="1"/>
          <w:numId w:val="3"/>
        </w:numPr>
        <w:jc w:val="both"/>
        <w:rPr>
          <w:b/>
          <w:bCs/>
        </w:rPr>
      </w:pPr>
      <w:r>
        <w:rPr>
          <w:b/>
          <w:bCs/>
        </w:rPr>
        <w:t xml:space="preserve">Formal Project Approval for the </w:t>
      </w:r>
      <w:r w:rsidRPr="00FD4589">
        <w:rPr>
          <w:b/>
          <w:bCs/>
        </w:rPr>
        <w:t>University of Alaska</w:t>
      </w:r>
      <w:r>
        <w:rPr>
          <w:b/>
          <w:bCs/>
        </w:rPr>
        <w:t xml:space="preserve"> Anchorage Beatrice McDonald Hall Ren</w:t>
      </w:r>
      <w:r w:rsidR="0027223A">
        <w:rPr>
          <w:b/>
          <w:bCs/>
        </w:rPr>
        <w:t>ewal</w:t>
      </w:r>
    </w:p>
    <w:p w:rsidR="00B6503A" w:rsidRPr="00B6503A" w:rsidRDefault="00B6503A" w:rsidP="00B6503A">
      <w:pPr>
        <w:pStyle w:val="ListParagraph"/>
        <w:numPr>
          <w:ilvl w:val="0"/>
          <w:numId w:val="3"/>
        </w:numPr>
        <w:tabs>
          <w:tab w:val="clear" w:pos="1440"/>
          <w:tab w:val="right" w:pos="9360"/>
        </w:tabs>
        <w:ind w:left="2160"/>
        <w:jc w:val="both"/>
        <w:rPr>
          <w:b/>
          <w:bCs/>
        </w:rPr>
      </w:pPr>
      <w:r w:rsidRPr="00B6503A">
        <w:rPr>
          <w:b/>
        </w:rPr>
        <w:t>Authorization to Purchase Hangar Facility Located at the Fairbanks International Airport and to Enter into a Long-Term Land Lease with the State of Alaska</w:t>
      </w:r>
    </w:p>
    <w:p w:rsidR="00915A19" w:rsidRDefault="00CE7552" w:rsidP="00CE7552">
      <w:pPr>
        <w:ind w:left="1440" w:hanging="720"/>
        <w:jc w:val="both"/>
        <w:rPr>
          <w:b/>
          <w:bCs/>
        </w:rPr>
      </w:pPr>
      <w:r>
        <w:rPr>
          <w:b/>
          <w:bCs/>
        </w:rPr>
        <w:t>IV.</w:t>
      </w:r>
      <w:r>
        <w:rPr>
          <w:b/>
          <w:bCs/>
        </w:rPr>
        <w:tab/>
      </w:r>
      <w:r w:rsidR="00F64E9D">
        <w:rPr>
          <w:b/>
          <w:bCs/>
        </w:rPr>
        <w:t>New Business</w:t>
      </w:r>
    </w:p>
    <w:p w:rsidR="00C735FF" w:rsidRDefault="00C735FF" w:rsidP="00C735FF">
      <w:pPr>
        <w:numPr>
          <w:ilvl w:val="1"/>
          <w:numId w:val="3"/>
        </w:numPr>
        <w:jc w:val="both"/>
        <w:rPr>
          <w:b/>
          <w:bCs/>
        </w:rPr>
      </w:pPr>
      <w:r>
        <w:rPr>
          <w:b/>
          <w:bCs/>
        </w:rPr>
        <w:t xml:space="preserve">Formal Project </w:t>
      </w:r>
      <w:r w:rsidRPr="00FE6B5D">
        <w:rPr>
          <w:b/>
          <w:bCs/>
        </w:rPr>
        <w:t>Approval for th</w:t>
      </w:r>
      <w:r>
        <w:rPr>
          <w:b/>
          <w:bCs/>
        </w:rPr>
        <w:t>e University of Alaska Fairbanks</w:t>
      </w:r>
      <w:r w:rsidRPr="00FE6B5D">
        <w:rPr>
          <w:b/>
          <w:bCs/>
        </w:rPr>
        <w:t xml:space="preserve"> </w:t>
      </w:r>
      <w:r>
        <w:rPr>
          <w:b/>
          <w:bCs/>
        </w:rPr>
        <w:t>Combined Heat and Power Plant Replacement Permitting</w:t>
      </w:r>
    </w:p>
    <w:p w:rsidR="00C735FF" w:rsidRDefault="00C735FF" w:rsidP="00C735FF">
      <w:pPr>
        <w:numPr>
          <w:ilvl w:val="1"/>
          <w:numId w:val="3"/>
        </w:numPr>
        <w:jc w:val="both"/>
        <w:rPr>
          <w:b/>
          <w:bCs/>
        </w:rPr>
      </w:pPr>
      <w:r>
        <w:rPr>
          <w:b/>
          <w:bCs/>
        </w:rPr>
        <w:t xml:space="preserve">Formal Project </w:t>
      </w:r>
      <w:r w:rsidRPr="00FE6B5D">
        <w:rPr>
          <w:b/>
          <w:bCs/>
        </w:rPr>
        <w:t>Approval for th</w:t>
      </w:r>
      <w:r>
        <w:rPr>
          <w:b/>
          <w:bCs/>
        </w:rPr>
        <w:t>e University of Alaska Fairbanks Arctic Health La</w:t>
      </w:r>
      <w:r w:rsidR="00F003E6">
        <w:rPr>
          <w:b/>
          <w:bCs/>
        </w:rPr>
        <w:t>bor</w:t>
      </w:r>
      <w:r>
        <w:rPr>
          <w:b/>
          <w:bCs/>
        </w:rPr>
        <w:t xml:space="preserve">atory Revitalization Phase 3A </w:t>
      </w:r>
    </w:p>
    <w:p w:rsidR="00F64E9D" w:rsidRDefault="00B55DA0" w:rsidP="00F64E9D">
      <w:pPr>
        <w:ind w:left="720"/>
        <w:jc w:val="both"/>
        <w:rPr>
          <w:b/>
          <w:bCs/>
        </w:rPr>
      </w:pPr>
      <w:r>
        <w:rPr>
          <w:b/>
          <w:bCs/>
        </w:rPr>
        <w:t>V.</w:t>
      </w:r>
      <w:r>
        <w:rPr>
          <w:b/>
          <w:bCs/>
        </w:rPr>
        <w:tab/>
      </w:r>
      <w:r w:rsidR="00915A19">
        <w:rPr>
          <w:b/>
          <w:bCs/>
        </w:rPr>
        <w:t>Ongoing Issues</w:t>
      </w:r>
    </w:p>
    <w:p w:rsidR="00A163E5" w:rsidRDefault="00FB149D" w:rsidP="00A163E5">
      <w:pPr>
        <w:ind w:left="2160" w:hanging="720"/>
        <w:jc w:val="both"/>
        <w:rPr>
          <w:b/>
          <w:bCs/>
        </w:rPr>
      </w:pPr>
      <w:r>
        <w:rPr>
          <w:b/>
          <w:bCs/>
        </w:rPr>
        <w:t>A.</w:t>
      </w:r>
      <w:r>
        <w:rPr>
          <w:b/>
          <w:bCs/>
        </w:rPr>
        <w:tab/>
      </w:r>
      <w:r w:rsidR="00847A36">
        <w:rPr>
          <w:b/>
          <w:bCs/>
        </w:rPr>
        <w:t xml:space="preserve">Information Item – </w:t>
      </w:r>
      <w:r w:rsidR="0027223A">
        <w:rPr>
          <w:b/>
          <w:bCs/>
        </w:rPr>
        <w:t>Status of UA Engineering Facilities</w:t>
      </w:r>
    </w:p>
    <w:p w:rsidR="00B35FA1" w:rsidRDefault="00FA45E1" w:rsidP="00FB149D">
      <w:pPr>
        <w:ind w:left="2160" w:hanging="720"/>
        <w:jc w:val="both"/>
        <w:rPr>
          <w:b/>
          <w:bCs/>
        </w:rPr>
      </w:pPr>
      <w:r>
        <w:rPr>
          <w:b/>
          <w:bCs/>
        </w:rPr>
        <w:t>B</w:t>
      </w:r>
      <w:r w:rsidR="00B35FA1">
        <w:rPr>
          <w:b/>
          <w:bCs/>
        </w:rPr>
        <w:t>.</w:t>
      </w:r>
      <w:r w:rsidR="00B35FA1">
        <w:rPr>
          <w:b/>
          <w:bCs/>
        </w:rPr>
        <w:tab/>
        <w:t>Information Item – AHFC Energy Audits</w:t>
      </w:r>
      <w:r w:rsidR="00362A49">
        <w:rPr>
          <w:b/>
          <w:bCs/>
        </w:rPr>
        <w:t xml:space="preserve"> Status</w:t>
      </w:r>
    </w:p>
    <w:p w:rsidR="00313FF6" w:rsidRDefault="00FA45E1" w:rsidP="005B1D70">
      <w:pPr>
        <w:ind w:left="2160" w:hanging="720"/>
        <w:jc w:val="both"/>
        <w:rPr>
          <w:b/>
          <w:bCs/>
        </w:rPr>
      </w:pPr>
      <w:r>
        <w:rPr>
          <w:b/>
          <w:bCs/>
        </w:rPr>
        <w:t>C</w:t>
      </w:r>
      <w:r w:rsidR="00FB149D">
        <w:rPr>
          <w:b/>
          <w:bCs/>
        </w:rPr>
        <w:t>.</w:t>
      </w:r>
      <w:r w:rsidR="00FB149D">
        <w:rPr>
          <w:b/>
          <w:bCs/>
        </w:rPr>
        <w:tab/>
      </w:r>
      <w:r w:rsidR="00B34F23">
        <w:rPr>
          <w:b/>
          <w:bCs/>
        </w:rPr>
        <w:t xml:space="preserve">Information Item – </w:t>
      </w:r>
      <w:r w:rsidR="009D6EC7">
        <w:rPr>
          <w:b/>
          <w:bCs/>
        </w:rPr>
        <w:t>UA</w:t>
      </w:r>
      <w:r w:rsidR="0027223A">
        <w:rPr>
          <w:b/>
          <w:bCs/>
        </w:rPr>
        <w:t>F Student Housing and Dining</w:t>
      </w:r>
    </w:p>
    <w:p w:rsidR="00313FF6" w:rsidRDefault="00FA45E1" w:rsidP="00FB149D">
      <w:pPr>
        <w:ind w:left="2160" w:hanging="720"/>
        <w:jc w:val="both"/>
        <w:rPr>
          <w:b/>
          <w:bCs/>
        </w:rPr>
      </w:pPr>
      <w:r>
        <w:rPr>
          <w:b/>
          <w:bCs/>
        </w:rPr>
        <w:t>D</w:t>
      </w:r>
      <w:r w:rsidR="00A163E5">
        <w:rPr>
          <w:b/>
          <w:bCs/>
        </w:rPr>
        <w:t>.</w:t>
      </w:r>
      <w:r w:rsidR="00A163E5">
        <w:rPr>
          <w:b/>
          <w:bCs/>
        </w:rPr>
        <w:tab/>
      </w:r>
      <w:r w:rsidR="00313FF6">
        <w:rPr>
          <w:b/>
          <w:bCs/>
        </w:rPr>
        <w:t xml:space="preserve">Information Item – </w:t>
      </w:r>
      <w:r w:rsidR="009D6EC7">
        <w:rPr>
          <w:b/>
          <w:bCs/>
        </w:rPr>
        <w:t>U</w:t>
      </w:r>
      <w:r w:rsidR="0027223A">
        <w:rPr>
          <w:b/>
          <w:bCs/>
        </w:rPr>
        <w:t>AF CRCD Master Plans Update</w:t>
      </w:r>
    </w:p>
    <w:p w:rsidR="00A163E5" w:rsidRDefault="00FA45E1" w:rsidP="00FB149D">
      <w:pPr>
        <w:ind w:left="2160" w:hanging="720"/>
        <w:jc w:val="both"/>
        <w:rPr>
          <w:b/>
          <w:bCs/>
        </w:rPr>
      </w:pPr>
      <w:r>
        <w:rPr>
          <w:b/>
          <w:bCs/>
        </w:rPr>
        <w:t>E</w:t>
      </w:r>
      <w:r w:rsidR="00A163E5">
        <w:rPr>
          <w:b/>
          <w:bCs/>
        </w:rPr>
        <w:t>.</w:t>
      </w:r>
      <w:r w:rsidR="00A163E5">
        <w:rPr>
          <w:b/>
          <w:bCs/>
        </w:rPr>
        <w:tab/>
        <w:t>Construction in Progress</w:t>
      </w:r>
    </w:p>
    <w:p w:rsidR="00362A49" w:rsidRDefault="0027223A" w:rsidP="00FB149D">
      <w:pPr>
        <w:ind w:left="2160" w:hanging="720"/>
        <w:jc w:val="both"/>
        <w:rPr>
          <w:b/>
          <w:bCs/>
        </w:rPr>
      </w:pPr>
      <w:r>
        <w:rPr>
          <w:b/>
          <w:bCs/>
        </w:rPr>
        <w:t>F.</w:t>
      </w:r>
      <w:r>
        <w:rPr>
          <w:b/>
          <w:bCs/>
        </w:rPr>
        <w:tab/>
      </w:r>
      <w:r w:rsidR="00362A49">
        <w:rPr>
          <w:b/>
          <w:bCs/>
        </w:rPr>
        <w:t>App</w:t>
      </w:r>
      <w:r>
        <w:rPr>
          <w:b/>
          <w:bCs/>
        </w:rPr>
        <w:t>rovals by the Chair of the Facilities and Land Management Committee</w:t>
      </w:r>
    </w:p>
    <w:p w:rsidR="00362A49" w:rsidRDefault="00B6503A" w:rsidP="00FB149D">
      <w:pPr>
        <w:ind w:left="2160" w:hanging="720"/>
        <w:jc w:val="both"/>
        <w:rPr>
          <w:b/>
          <w:bCs/>
        </w:rPr>
      </w:pPr>
      <w:proofErr w:type="gramStart"/>
      <w:r>
        <w:rPr>
          <w:b/>
          <w:bCs/>
        </w:rPr>
        <w:t>G.</w:t>
      </w:r>
      <w:r>
        <w:rPr>
          <w:b/>
          <w:bCs/>
        </w:rPr>
        <w:tab/>
        <w:t>IT</w:t>
      </w:r>
      <w:proofErr w:type="gramEnd"/>
      <w:r>
        <w:rPr>
          <w:b/>
          <w:bCs/>
        </w:rPr>
        <w:t xml:space="preserve"> Report</w:t>
      </w:r>
    </w:p>
    <w:p w:rsidR="003F0A63" w:rsidRPr="00DB3586" w:rsidRDefault="00DB3586" w:rsidP="00915A19">
      <w:pPr>
        <w:ind w:firstLine="720"/>
        <w:jc w:val="both"/>
        <w:rPr>
          <w:b/>
        </w:rPr>
      </w:pPr>
      <w:r w:rsidRPr="00DB3586">
        <w:rPr>
          <w:b/>
        </w:rPr>
        <w:t>V</w:t>
      </w:r>
      <w:r w:rsidR="007A56BB">
        <w:rPr>
          <w:b/>
        </w:rPr>
        <w:t>I</w:t>
      </w:r>
      <w:r w:rsidRPr="00DB3586">
        <w:rPr>
          <w:b/>
        </w:rPr>
        <w:t>.</w:t>
      </w:r>
      <w:r w:rsidRPr="00DB3586">
        <w:rPr>
          <w:b/>
        </w:rPr>
        <w:tab/>
        <w:t>F</w:t>
      </w:r>
      <w:r w:rsidR="00313FF6">
        <w:rPr>
          <w:b/>
        </w:rPr>
        <w:t>uture Agenda Items</w:t>
      </w:r>
    </w:p>
    <w:p w:rsidR="003F0A63" w:rsidRPr="00E53B6B" w:rsidRDefault="00E53B6B" w:rsidP="00915A19">
      <w:pPr>
        <w:pStyle w:val="Heading7"/>
        <w:tabs>
          <w:tab w:val="clear" w:pos="5760"/>
        </w:tabs>
        <w:ind w:left="0" w:firstLine="720"/>
        <w:rPr>
          <w:bCs/>
        </w:rPr>
      </w:pPr>
      <w:r w:rsidRPr="00E53B6B">
        <w:rPr>
          <w:bCs/>
        </w:rPr>
        <w:t>V</w:t>
      </w:r>
      <w:r w:rsidR="007A56BB">
        <w:rPr>
          <w:bCs/>
        </w:rPr>
        <w:t>I</w:t>
      </w:r>
      <w:r w:rsidRPr="00E53B6B">
        <w:rPr>
          <w:bCs/>
        </w:rPr>
        <w:t>I</w:t>
      </w:r>
      <w:r w:rsidR="003F0A63" w:rsidRPr="00E53B6B">
        <w:rPr>
          <w:bCs/>
        </w:rPr>
        <w:t>.</w:t>
      </w:r>
      <w:r w:rsidR="003F0A63" w:rsidRPr="00E53B6B">
        <w:rPr>
          <w:bCs/>
        </w:rPr>
        <w:tab/>
        <w:t>Adjourn</w:t>
      </w:r>
    </w:p>
    <w:p w:rsidR="0045783D" w:rsidRDefault="0045783D" w:rsidP="00915A19">
      <w:pPr>
        <w:ind w:left="720"/>
        <w:jc w:val="both"/>
        <w:rPr>
          <w:b/>
          <w:snapToGrid w:val="0"/>
        </w:rPr>
      </w:pPr>
      <w:r w:rsidRPr="00E53B6B">
        <w:rPr>
          <w:b/>
          <w:snapToGrid w:val="0"/>
        </w:rPr>
        <w:t>This moti</w:t>
      </w:r>
      <w:r w:rsidR="00795D27" w:rsidRPr="00E53B6B">
        <w:rPr>
          <w:b/>
          <w:snapToGrid w:val="0"/>
        </w:rPr>
        <w:t>on is ef</w:t>
      </w:r>
      <w:r w:rsidR="004D7458" w:rsidRPr="00E53B6B">
        <w:rPr>
          <w:b/>
          <w:snapToGrid w:val="0"/>
        </w:rPr>
        <w:t xml:space="preserve">fective </w:t>
      </w:r>
      <w:r w:rsidR="007507D0">
        <w:rPr>
          <w:b/>
          <w:snapToGrid w:val="0"/>
        </w:rPr>
        <w:t>December 8</w:t>
      </w:r>
      <w:r w:rsidR="005E6559">
        <w:rPr>
          <w:b/>
          <w:snapToGrid w:val="0"/>
        </w:rPr>
        <w:t>, 2011</w:t>
      </w:r>
      <w:r w:rsidRPr="00E53B6B">
        <w:rPr>
          <w:b/>
          <w:snapToGrid w:val="0"/>
        </w:rPr>
        <w:t>."</w:t>
      </w:r>
    </w:p>
    <w:p w:rsidR="00AD7493" w:rsidRDefault="00AD7493">
      <w:r>
        <w:br w:type="page"/>
      </w:r>
    </w:p>
    <w:p w:rsidR="00DB3586" w:rsidRDefault="00DB3586" w:rsidP="00DB3586">
      <w:pPr>
        <w:ind w:left="720"/>
      </w:pPr>
    </w:p>
    <w:p w:rsidR="00B55DA0" w:rsidRDefault="00C345B8" w:rsidP="00915A19">
      <w:pPr>
        <w:ind w:left="720" w:hanging="720"/>
        <w:jc w:val="both"/>
        <w:rPr>
          <w:b/>
          <w:bCs/>
          <w:u w:val="single"/>
        </w:rPr>
      </w:pPr>
      <w:r w:rsidRPr="00C345B8">
        <w:rPr>
          <w:b/>
        </w:rPr>
        <w:t>III.</w:t>
      </w:r>
      <w:r w:rsidRPr="00C345B8">
        <w:rPr>
          <w:b/>
        </w:rPr>
        <w:tab/>
      </w:r>
      <w:r w:rsidR="00B55DA0">
        <w:rPr>
          <w:b/>
          <w:bCs/>
          <w:u w:val="single"/>
        </w:rPr>
        <w:t>Full Board Consent Agenda</w:t>
      </w:r>
    </w:p>
    <w:p w:rsidR="00B55DA0" w:rsidRDefault="00B55DA0" w:rsidP="00915A19">
      <w:pPr>
        <w:ind w:left="720" w:hanging="720"/>
        <w:jc w:val="both"/>
        <w:rPr>
          <w:b/>
          <w:bCs/>
        </w:rPr>
      </w:pPr>
    </w:p>
    <w:p w:rsidR="009761AD" w:rsidRPr="00CD2884" w:rsidRDefault="002B213D" w:rsidP="009761AD">
      <w:pPr>
        <w:tabs>
          <w:tab w:val="right" w:pos="9360"/>
        </w:tabs>
        <w:ind w:left="1440" w:hanging="720"/>
        <w:jc w:val="both"/>
        <w:rPr>
          <w:bCs/>
        </w:rPr>
      </w:pPr>
      <w:r>
        <w:rPr>
          <w:bCs/>
        </w:rPr>
        <w:t>A</w:t>
      </w:r>
      <w:r w:rsidR="009761AD" w:rsidRPr="00CD2884">
        <w:rPr>
          <w:bCs/>
        </w:rPr>
        <w:t>.</w:t>
      </w:r>
      <w:r w:rsidR="009761AD" w:rsidRPr="00CD2884">
        <w:rPr>
          <w:bCs/>
        </w:rPr>
        <w:tab/>
      </w:r>
      <w:r w:rsidR="00C806A1" w:rsidRPr="00C806A1">
        <w:rPr>
          <w:bCs/>
          <w:u w:val="single"/>
        </w:rPr>
        <w:t>Formal</w:t>
      </w:r>
      <w:r w:rsidR="00C735FF" w:rsidRPr="00C735FF">
        <w:rPr>
          <w:bCs/>
          <w:u w:val="single"/>
        </w:rPr>
        <w:t xml:space="preserve"> </w:t>
      </w:r>
      <w:r w:rsidR="00C806A1" w:rsidRPr="00C806A1">
        <w:rPr>
          <w:bCs/>
          <w:u w:val="single"/>
        </w:rPr>
        <w:t xml:space="preserve">Project Approval for the University of Alaska </w:t>
      </w:r>
      <w:r w:rsidR="00C735FF">
        <w:rPr>
          <w:bCs/>
          <w:u w:val="single"/>
        </w:rPr>
        <w:t>Anchorage Beatrice McDonald Hall Renewal</w:t>
      </w:r>
      <w:r w:rsidR="009761AD" w:rsidRPr="00CD2884">
        <w:rPr>
          <w:bCs/>
        </w:rPr>
        <w:tab/>
        <w:t xml:space="preserve">Reference </w:t>
      </w:r>
      <w:r w:rsidR="0027223A">
        <w:rPr>
          <w:bCs/>
        </w:rPr>
        <w:t>11</w:t>
      </w:r>
    </w:p>
    <w:p w:rsidR="009761AD" w:rsidRPr="00CD2884" w:rsidRDefault="009761AD" w:rsidP="009761AD">
      <w:pPr>
        <w:tabs>
          <w:tab w:val="right" w:pos="9360"/>
        </w:tabs>
        <w:ind w:left="1440" w:hanging="720"/>
        <w:jc w:val="both"/>
        <w:rPr>
          <w:bCs/>
        </w:rPr>
      </w:pPr>
    </w:p>
    <w:p w:rsidR="009761AD" w:rsidRPr="00CD2884" w:rsidRDefault="009761AD" w:rsidP="00EB49D7">
      <w:pPr>
        <w:ind w:left="1440"/>
        <w:jc w:val="both"/>
      </w:pPr>
      <w:r w:rsidRPr="00CD2884">
        <w:t>The President recommends that:</w:t>
      </w:r>
    </w:p>
    <w:p w:rsidR="009761AD" w:rsidRPr="00CD2884" w:rsidRDefault="009761AD" w:rsidP="00EB49D7">
      <w:pPr>
        <w:autoSpaceDE w:val="0"/>
        <w:autoSpaceDN w:val="0"/>
        <w:adjustRightInd w:val="0"/>
        <w:ind w:left="1440"/>
        <w:jc w:val="both"/>
        <w:rPr>
          <w:b/>
          <w:bCs/>
          <w:color w:val="000000"/>
          <w:u w:val="single"/>
        </w:rPr>
      </w:pPr>
    </w:p>
    <w:p w:rsidR="009761AD" w:rsidRPr="00CD2884" w:rsidRDefault="009761AD" w:rsidP="00EB49D7">
      <w:pPr>
        <w:autoSpaceDE w:val="0"/>
        <w:autoSpaceDN w:val="0"/>
        <w:adjustRightInd w:val="0"/>
        <w:ind w:left="1440"/>
        <w:jc w:val="both"/>
        <w:rPr>
          <w:b/>
          <w:bCs/>
          <w:color w:val="000000"/>
          <w:u w:val="single"/>
        </w:rPr>
      </w:pPr>
      <w:r w:rsidRPr="00CD2884">
        <w:rPr>
          <w:b/>
          <w:bCs/>
          <w:color w:val="000000"/>
          <w:u w:val="single"/>
        </w:rPr>
        <w:t>MOTION</w:t>
      </w:r>
    </w:p>
    <w:p w:rsidR="00C735FF" w:rsidRPr="00C735FF" w:rsidRDefault="00C735FF" w:rsidP="00EB49D7">
      <w:pPr>
        <w:ind w:left="1440"/>
        <w:jc w:val="both"/>
        <w:rPr>
          <w:b/>
        </w:rPr>
      </w:pPr>
      <w:r w:rsidRPr="00C735FF">
        <w:rPr>
          <w:b/>
        </w:rPr>
        <w:t xml:space="preserve">“The Facilities and Land Management Committee recommends that the Board of Regents approve the </w:t>
      </w:r>
      <w:r w:rsidRPr="00C735FF">
        <w:rPr>
          <w:b/>
          <w:i/>
        </w:rPr>
        <w:t>Formal Project Approval</w:t>
      </w:r>
      <w:r w:rsidRPr="00C735FF">
        <w:rPr>
          <w:b/>
        </w:rPr>
        <w:t xml:space="preserve"> request for the Uni</w:t>
      </w:r>
      <w:r w:rsidR="00511961">
        <w:rPr>
          <w:b/>
        </w:rPr>
        <w:t xml:space="preserve">versity of Alaska Anchorage </w:t>
      </w:r>
      <w:r w:rsidRPr="00C735FF">
        <w:rPr>
          <w:b/>
        </w:rPr>
        <w:t xml:space="preserve">Beatrice McDonald Hall Renewal as presented in compliance with the campus master plan, and authorizes the university administration to proceed through Schematic Design not to exceed a total project cost of $14,471,458.  This motion is effective December </w:t>
      </w:r>
      <w:r w:rsidR="00E45FC5">
        <w:rPr>
          <w:b/>
        </w:rPr>
        <w:t>8</w:t>
      </w:r>
      <w:r w:rsidRPr="00C735FF">
        <w:rPr>
          <w:b/>
        </w:rPr>
        <w:t>, 2011.”</w:t>
      </w:r>
    </w:p>
    <w:p w:rsidR="00C735FF" w:rsidRPr="00C735FF" w:rsidRDefault="00C735FF" w:rsidP="00EB49D7">
      <w:pPr>
        <w:ind w:left="1440"/>
        <w:jc w:val="both"/>
        <w:rPr>
          <w:b/>
        </w:rPr>
      </w:pPr>
    </w:p>
    <w:p w:rsidR="00C735FF" w:rsidRPr="00C735FF" w:rsidRDefault="00C735FF" w:rsidP="00EB49D7">
      <w:pPr>
        <w:ind w:left="1440"/>
        <w:jc w:val="both"/>
      </w:pPr>
      <w:r>
        <w:t>POLICY</w:t>
      </w:r>
      <w:r w:rsidRPr="00C735FF">
        <w:t xml:space="preserve"> CITATION</w:t>
      </w:r>
    </w:p>
    <w:p w:rsidR="00C735FF" w:rsidRDefault="00C735FF" w:rsidP="00EB49D7">
      <w:pPr>
        <w:ind w:left="1440"/>
        <w:jc w:val="both"/>
      </w:pPr>
      <w:r w:rsidRPr="00C735FF">
        <w:t>In accordance with Regents’ Policy 05.12.042, Formal Project Approval (FPA) represents approval of the Project including the program justification and need, scope, the Total Project Cost (TPC), and funding plan for the project.  It also represents authorization to complete the development of the project through the schematic design, targeting the approved scope and budget, unless otherwise design</w:t>
      </w:r>
      <w:r>
        <w:t>ated by the approval authority.</w:t>
      </w:r>
    </w:p>
    <w:p w:rsidR="00C735FF" w:rsidRPr="00C735FF" w:rsidRDefault="00C735FF" w:rsidP="00EB49D7">
      <w:pPr>
        <w:ind w:left="1440"/>
        <w:jc w:val="both"/>
      </w:pPr>
    </w:p>
    <w:p w:rsidR="00C735FF" w:rsidRPr="00C735FF" w:rsidRDefault="00C735FF" w:rsidP="00EB49D7">
      <w:pPr>
        <w:ind w:left="1440"/>
        <w:jc w:val="both"/>
      </w:pPr>
      <w:r w:rsidRPr="00C735FF">
        <w:t>The level of approval required shall be based upon TPC as follows:</w:t>
      </w:r>
    </w:p>
    <w:p w:rsidR="00C735FF" w:rsidRPr="003F391C" w:rsidRDefault="00C735FF" w:rsidP="00EB49D7">
      <w:pPr>
        <w:ind w:left="1440"/>
        <w:jc w:val="both"/>
        <w:rPr>
          <w:b/>
        </w:rPr>
      </w:pPr>
      <w:r w:rsidRPr="003F391C">
        <w:rPr>
          <w:b/>
        </w:rPr>
        <w:t>TPC &gt; $4 million will require approval by the Board based on recommendations from the Facilities and L</w:t>
      </w:r>
      <w:r w:rsidR="00AD7493">
        <w:rPr>
          <w:b/>
        </w:rPr>
        <w:t>and Management Committee</w:t>
      </w:r>
      <w:r w:rsidRPr="003F391C">
        <w:rPr>
          <w:b/>
        </w:rPr>
        <w:t>.</w:t>
      </w:r>
    </w:p>
    <w:p w:rsidR="00C735FF" w:rsidRPr="00AD7493" w:rsidRDefault="00C735FF" w:rsidP="00EB49D7">
      <w:pPr>
        <w:ind w:left="1440"/>
        <w:jc w:val="both"/>
      </w:pPr>
    </w:p>
    <w:p w:rsidR="00C735FF" w:rsidRPr="00C735FF" w:rsidRDefault="00C735FF" w:rsidP="00EB49D7">
      <w:pPr>
        <w:ind w:left="1440"/>
        <w:jc w:val="both"/>
      </w:pPr>
      <w:r w:rsidRPr="00C735FF">
        <w:t>RATIONALE AND RECOMMENDATION</w:t>
      </w:r>
    </w:p>
    <w:p w:rsidR="00C735FF" w:rsidRPr="00C735FF" w:rsidRDefault="00C735FF" w:rsidP="00EB49D7">
      <w:pPr>
        <w:ind w:left="1440"/>
        <w:jc w:val="both"/>
      </w:pPr>
      <w:r w:rsidRPr="00C735FF">
        <w:t>Beatrice McDonald Hall (BMH) was built in 1970. The building is currently in significant need of mechanical, electrical and architectural improvements and replacements. The main tenant residing in BMH is Anthropology. Most of the building technologies constructed in the building ar</w:t>
      </w:r>
      <w:r w:rsidR="00AD7493">
        <w:t>e over 40</w:t>
      </w:r>
      <w:r w:rsidRPr="00C735FF">
        <w:t xml:space="preserve"> years old and are at the end of their useful lifespan. Current </w:t>
      </w:r>
      <w:r w:rsidR="00F003E6" w:rsidRPr="00C735FF">
        <w:t>la</w:t>
      </w:r>
      <w:r w:rsidR="00F003E6">
        <w:t>bor</w:t>
      </w:r>
      <w:r w:rsidR="00F003E6" w:rsidRPr="00C735FF">
        <w:t>atory</w:t>
      </w:r>
      <w:r w:rsidRPr="00C735FF">
        <w:t xml:space="preserve"> furniture and fixtures are in disrepair and not up to date with educational standards.</w:t>
      </w:r>
    </w:p>
    <w:p w:rsidR="00C735FF" w:rsidRPr="00C735FF" w:rsidRDefault="00C735FF" w:rsidP="00EB49D7">
      <w:pPr>
        <w:ind w:left="1440"/>
        <w:jc w:val="both"/>
      </w:pPr>
    </w:p>
    <w:p w:rsidR="00C735FF" w:rsidRPr="00C735FF" w:rsidRDefault="00C735FF" w:rsidP="00EB49D7">
      <w:pPr>
        <w:ind w:left="1440"/>
        <w:jc w:val="both"/>
      </w:pPr>
      <w:r w:rsidRPr="00C735FF">
        <w:t xml:space="preserve">When the Integrated Science Building (ISB) opened in 2009, many of the functions housed in the Science Building (SB) moved to ISB. Upon these vacancies, SB began a multi-year renovation plan spanning from September 2009—April 2013, intended to house physical sciences once complete.  </w:t>
      </w:r>
    </w:p>
    <w:p w:rsidR="00C735FF" w:rsidRPr="00C735FF" w:rsidRDefault="00C735FF" w:rsidP="00EB49D7">
      <w:pPr>
        <w:ind w:left="1440"/>
        <w:jc w:val="both"/>
      </w:pPr>
    </w:p>
    <w:p w:rsidR="00C735FF" w:rsidRPr="00C735FF" w:rsidRDefault="00C735FF" w:rsidP="00EB49D7">
      <w:pPr>
        <w:ind w:left="1440"/>
        <w:jc w:val="both"/>
      </w:pPr>
      <w:r w:rsidRPr="00C735FF">
        <w:t xml:space="preserve">BMH is still the final, but critical component of satisfying the science deficiency defined in 2001. Users of BMH will include: The Alaska Natural Heritage </w:t>
      </w:r>
      <w:r w:rsidRPr="00C735FF">
        <w:lastRenderedPageBreak/>
        <w:t xml:space="preserve">Program (ANHP); Biology will retain two, preferably three, labs in BMH; and Bachelor of Liberal Studies will have staff and faculty offices in BMH.  </w:t>
      </w:r>
    </w:p>
    <w:p w:rsidR="00C735FF" w:rsidRPr="00C735FF" w:rsidRDefault="00C735FF" w:rsidP="00EB49D7">
      <w:pPr>
        <w:ind w:left="1440"/>
        <w:jc w:val="both"/>
      </w:pPr>
    </w:p>
    <w:p w:rsidR="00C735FF" w:rsidRPr="00C735FF" w:rsidRDefault="00C735FF" w:rsidP="00EB49D7">
      <w:pPr>
        <w:autoSpaceDE w:val="0"/>
        <w:autoSpaceDN w:val="0"/>
        <w:adjustRightInd w:val="0"/>
        <w:ind w:left="1440"/>
        <w:jc w:val="both"/>
      </w:pPr>
      <w:r w:rsidRPr="00C735FF">
        <w:rPr>
          <w:u w:val="single"/>
        </w:rPr>
        <w:t>Programmatic Need Addressed by the Project</w:t>
      </w:r>
    </w:p>
    <w:p w:rsidR="00C735FF" w:rsidRPr="00C735FF" w:rsidRDefault="00C735FF" w:rsidP="00EB49D7">
      <w:pPr>
        <w:autoSpaceDE w:val="0"/>
        <w:autoSpaceDN w:val="0"/>
        <w:adjustRightInd w:val="0"/>
        <w:ind w:left="1440"/>
        <w:jc w:val="both"/>
      </w:pPr>
      <w:r w:rsidRPr="00C735FF">
        <w:t xml:space="preserve">The 2001 programming document for the sciences projected that an approximately 214,000 gsf facility would be required to house </w:t>
      </w:r>
      <w:r w:rsidRPr="00C735FF">
        <w:rPr>
          <w:iCs/>
        </w:rPr>
        <w:t xml:space="preserve">the </w:t>
      </w:r>
      <w:r w:rsidRPr="00C735FF">
        <w:t xml:space="preserve">multiple science disciplines at UAA. Given the high cost of building science facilities and the very real "Alaska building factor", a series </w:t>
      </w:r>
      <w:r w:rsidRPr="00C735FF">
        <w:rPr>
          <w:iCs/>
        </w:rPr>
        <w:t xml:space="preserve">of </w:t>
      </w:r>
      <w:r w:rsidRPr="00C735FF">
        <w:t xml:space="preserve">iterations and backfill plans were developed that would use new </w:t>
      </w:r>
      <w:r w:rsidRPr="00C735FF">
        <w:rPr>
          <w:iCs/>
        </w:rPr>
        <w:t xml:space="preserve">and </w:t>
      </w:r>
      <w:r w:rsidRPr="00C735FF">
        <w:t xml:space="preserve">old space at UAA to collectively house the UAA science faculty, staff and students. The original 214,000 gsf was translated to an Integrated Science Building (ISB) footprint </w:t>
      </w:r>
      <w:r w:rsidRPr="00C735FF">
        <w:rPr>
          <w:iCs/>
        </w:rPr>
        <w:t xml:space="preserve">of </w:t>
      </w:r>
      <w:r w:rsidRPr="00C735FF">
        <w:t xml:space="preserve">152,000 gsf in 2003, and was further downsized to a </w:t>
      </w:r>
      <w:r w:rsidRPr="00C735FF">
        <w:rPr>
          <w:rFonts w:eastAsia="HiddenHorzOCR"/>
        </w:rPr>
        <w:t xml:space="preserve">125,000 </w:t>
      </w:r>
      <w:r w:rsidRPr="00C735FF">
        <w:t xml:space="preserve">gsf building during final design in summer 2006. Although a backfill plan was developed in 2003, changing needs, rapid growth, and the failure to move forward with a planned Public Policy Building (PPB) made </w:t>
      </w:r>
      <w:r w:rsidRPr="00C735FF">
        <w:rPr>
          <w:iCs/>
        </w:rPr>
        <w:t xml:space="preserve">the </w:t>
      </w:r>
      <w:r w:rsidRPr="00C735FF">
        <w:t>original 2003 backfill plan unsuitable f</w:t>
      </w:r>
      <w:r w:rsidRPr="00C735FF">
        <w:rPr>
          <w:iCs/>
        </w:rPr>
        <w:t xml:space="preserve">or </w:t>
      </w:r>
      <w:r w:rsidRPr="00C735FF">
        <w:t xml:space="preserve">the existing science programs. This backfill plan was revised in 2008 using the following guidelines: </w:t>
      </w:r>
    </w:p>
    <w:p w:rsidR="00C735FF" w:rsidRPr="00C735FF" w:rsidRDefault="00C735FF" w:rsidP="00EB49D7">
      <w:pPr>
        <w:autoSpaceDE w:val="0"/>
        <w:autoSpaceDN w:val="0"/>
        <w:adjustRightInd w:val="0"/>
        <w:ind w:left="1440"/>
        <w:jc w:val="both"/>
      </w:pPr>
    </w:p>
    <w:p w:rsidR="00C735FF" w:rsidRDefault="00C735FF" w:rsidP="00EB49D7">
      <w:pPr>
        <w:pStyle w:val="ListParagraph"/>
        <w:numPr>
          <w:ilvl w:val="0"/>
          <w:numId w:val="38"/>
        </w:numPr>
        <w:autoSpaceDE w:val="0"/>
        <w:autoSpaceDN w:val="0"/>
        <w:adjustRightInd w:val="0"/>
        <w:ind w:left="2160" w:hanging="720"/>
        <w:jc w:val="both"/>
      </w:pPr>
      <w:r w:rsidRPr="00C735FF">
        <w:t>Provide a backfill plan that would allow for the full science program envisioned in 2003 to</w:t>
      </w:r>
      <w:r w:rsidR="003A2554">
        <w:t xml:space="preserve"> </w:t>
      </w:r>
      <w:r w:rsidRPr="00C735FF">
        <w:t>be implemented,</w:t>
      </w:r>
    </w:p>
    <w:p w:rsidR="00C735FF" w:rsidRDefault="00C735FF" w:rsidP="00EB49D7">
      <w:pPr>
        <w:pStyle w:val="ListParagraph"/>
        <w:numPr>
          <w:ilvl w:val="0"/>
          <w:numId w:val="38"/>
        </w:numPr>
        <w:autoSpaceDE w:val="0"/>
        <w:autoSpaceDN w:val="0"/>
        <w:adjustRightInd w:val="0"/>
        <w:ind w:left="2160" w:hanging="720"/>
        <w:jc w:val="both"/>
      </w:pPr>
      <w:r w:rsidRPr="00C735FF">
        <w:t>Develop a backfill plan that allows for the sciences to vacate current space in the</w:t>
      </w:r>
      <w:r w:rsidR="003A2554">
        <w:t xml:space="preserve"> </w:t>
      </w:r>
      <w:r w:rsidRPr="00C735FF">
        <w:t>Engineering Building and return that space to Engineering,</w:t>
      </w:r>
    </w:p>
    <w:p w:rsidR="00C735FF" w:rsidRDefault="00C735FF" w:rsidP="00EB49D7">
      <w:pPr>
        <w:pStyle w:val="ListParagraph"/>
        <w:numPr>
          <w:ilvl w:val="0"/>
          <w:numId w:val="38"/>
        </w:numPr>
        <w:autoSpaceDE w:val="0"/>
        <w:autoSpaceDN w:val="0"/>
        <w:adjustRightInd w:val="0"/>
        <w:ind w:left="2160" w:hanging="720"/>
        <w:jc w:val="both"/>
      </w:pPr>
      <w:r w:rsidRPr="00C735FF">
        <w:t>Develop natural clusters of departments and student friendly environments that meet the</w:t>
      </w:r>
      <w:r w:rsidR="003A2554">
        <w:t xml:space="preserve"> </w:t>
      </w:r>
      <w:r w:rsidRPr="00C735FF">
        <w:t>goals of the master plan,</w:t>
      </w:r>
    </w:p>
    <w:p w:rsidR="00C735FF" w:rsidRDefault="00C735FF" w:rsidP="00EB49D7">
      <w:pPr>
        <w:pStyle w:val="ListParagraph"/>
        <w:numPr>
          <w:ilvl w:val="0"/>
          <w:numId w:val="38"/>
        </w:numPr>
        <w:autoSpaceDE w:val="0"/>
        <w:autoSpaceDN w:val="0"/>
        <w:adjustRightInd w:val="0"/>
        <w:ind w:left="2160" w:hanging="720"/>
        <w:jc w:val="both"/>
      </w:pPr>
      <w:r w:rsidRPr="00C735FF">
        <w:t xml:space="preserve">Free up additional blocks of time in currently scheduled classrooms </w:t>
      </w:r>
      <w:r w:rsidR="003A2554">
        <w:t>and, if possible,</w:t>
      </w:r>
    </w:p>
    <w:p w:rsidR="00C735FF" w:rsidRDefault="009D6EC7" w:rsidP="00EB49D7">
      <w:pPr>
        <w:pStyle w:val="ListParagraph"/>
        <w:numPr>
          <w:ilvl w:val="0"/>
          <w:numId w:val="38"/>
        </w:numPr>
        <w:autoSpaceDE w:val="0"/>
        <w:autoSpaceDN w:val="0"/>
        <w:adjustRightInd w:val="0"/>
        <w:ind w:left="2160" w:hanging="720"/>
        <w:jc w:val="both"/>
      </w:pPr>
      <w:r>
        <w:t>P</w:t>
      </w:r>
      <w:r w:rsidR="00C735FF" w:rsidRPr="00C735FF">
        <w:t>rovide additional classrooms for general scheduling,</w:t>
      </w:r>
    </w:p>
    <w:p w:rsidR="00C735FF" w:rsidRDefault="00C735FF" w:rsidP="00EB49D7">
      <w:pPr>
        <w:pStyle w:val="ListParagraph"/>
        <w:numPr>
          <w:ilvl w:val="0"/>
          <w:numId w:val="38"/>
        </w:numPr>
        <w:autoSpaceDE w:val="0"/>
        <w:autoSpaceDN w:val="0"/>
        <w:adjustRightInd w:val="0"/>
        <w:ind w:left="2160" w:hanging="720"/>
        <w:jc w:val="both"/>
      </w:pPr>
      <w:r w:rsidRPr="00C735FF">
        <w:t>Complete the backfill plan in a timely manner with minimal costs and disruption and</w:t>
      </w:r>
    </w:p>
    <w:p w:rsidR="00C735FF" w:rsidRPr="00C735FF" w:rsidRDefault="00C735FF" w:rsidP="00EB49D7">
      <w:pPr>
        <w:pStyle w:val="ListParagraph"/>
        <w:numPr>
          <w:ilvl w:val="0"/>
          <w:numId w:val="38"/>
        </w:numPr>
        <w:autoSpaceDE w:val="0"/>
        <w:autoSpaceDN w:val="0"/>
        <w:adjustRightInd w:val="0"/>
        <w:ind w:left="2160" w:hanging="720"/>
        <w:jc w:val="both"/>
      </w:pPr>
      <w:r w:rsidRPr="00C735FF">
        <w:t>Maintain as much wet lab space as possible to handle the rapidly growing research and teaching</w:t>
      </w:r>
      <w:r w:rsidR="003A2554">
        <w:t xml:space="preserve"> </w:t>
      </w:r>
      <w:r w:rsidRPr="00C735FF">
        <w:t>programs, thus allowing the campus to concentrate on meeting other facility needs.</w:t>
      </w:r>
    </w:p>
    <w:p w:rsidR="00C735FF" w:rsidRPr="00C735FF" w:rsidRDefault="00C735FF" w:rsidP="00EB49D7">
      <w:pPr>
        <w:autoSpaceDE w:val="0"/>
        <w:autoSpaceDN w:val="0"/>
        <w:adjustRightInd w:val="0"/>
        <w:ind w:left="1440"/>
        <w:jc w:val="both"/>
      </w:pPr>
    </w:p>
    <w:p w:rsidR="00C735FF" w:rsidRPr="00C735FF" w:rsidRDefault="00C735FF" w:rsidP="00EB49D7">
      <w:pPr>
        <w:ind w:left="1440"/>
        <w:jc w:val="both"/>
      </w:pPr>
      <w:r w:rsidRPr="00C735FF">
        <w:t>Since 2008, the new Health Science Buildi</w:t>
      </w:r>
      <w:r w:rsidR="00AD7493">
        <w:t>ng has been completed and on</w:t>
      </w:r>
      <w:r w:rsidRPr="00C735FF">
        <w:t>going renovations in the Science Building have accommodated some of the BMH occupants. Although still based on implementation of the original science backfill plan, the plan for backfilling BMH has been updated to address current requirements and is summarized as follows:</w:t>
      </w:r>
    </w:p>
    <w:p w:rsidR="003A2554" w:rsidRDefault="003A2554" w:rsidP="00EB49D7">
      <w:pPr>
        <w:ind w:left="1440"/>
        <w:jc w:val="both"/>
      </w:pPr>
    </w:p>
    <w:p w:rsidR="00C735FF" w:rsidRDefault="00C735FF" w:rsidP="00EB49D7">
      <w:pPr>
        <w:ind w:left="1440"/>
        <w:jc w:val="both"/>
      </w:pPr>
      <w:r w:rsidRPr="00C735FF">
        <w:t>Departments leaving BMH:</w:t>
      </w:r>
    </w:p>
    <w:p w:rsidR="00C735FF" w:rsidRPr="00C735FF" w:rsidRDefault="00C735FF" w:rsidP="00AD7493">
      <w:pPr>
        <w:pStyle w:val="ListParagraph"/>
        <w:numPr>
          <w:ilvl w:val="0"/>
          <w:numId w:val="20"/>
        </w:numPr>
        <w:spacing w:after="200"/>
        <w:ind w:left="1440" w:firstLine="0"/>
        <w:jc w:val="both"/>
      </w:pPr>
      <w:r w:rsidRPr="00C735FF">
        <w:t>College Preparatory &amp; Developmental Studies ( CPDS)</w:t>
      </w:r>
    </w:p>
    <w:p w:rsidR="00C735FF" w:rsidRPr="00C735FF" w:rsidRDefault="00C735FF" w:rsidP="00AD7493">
      <w:pPr>
        <w:pStyle w:val="ListParagraph"/>
        <w:numPr>
          <w:ilvl w:val="0"/>
          <w:numId w:val="20"/>
        </w:numPr>
        <w:spacing w:after="200"/>
        <w:ind w:left="1440" w:firstLine="0"/>
        <w:jc w:val="both"/>
      </w:pPr>
      <w:r w:rsidRPr="00C735FF">
        <w:t>Introductory Biology Labs (BIO)</w:t>
      </w:r>
    </w:p>
    <w:p w:rsidR="00C735FF" w:rsidRPr="00C735FF" w:rsidRDefault="00C735FF" w:rsidP="00AD7493">
      <w:pPr>
        <w:pStyle w:val="ListParagraph"/>
        <w:numPr>
          <w:ilvl w:val="0"/>
          <w:numId w:val="20"/>
        </w:numPr>
        <w:spacing w:after="200"/>
        <w:ind w:left="1440" w:firstLine="0"/>
        <w:jc w:val="both"/>
      </w:pPr>
      <w:r w:rsidRPr="00C735FF">
        <w:t>Environment &amp; Natural Resources Institute ENRI</w:t>
      </w:r>
    </w:p>
    <w:p w:rsidR="00C735FF" w:rsidRPr="00C735FF" w:rsidRDefault="00C735FF" w:rsidP="00AD7493">
      <w:pPr>
        <w:pStyle w:val="ListParagraph"/>
        <w:numPr>
          <w:ilvl w:val="0"/>
          <w:numId w:val="20"/>
        </w:numPr>
        <w:spacing w:after="200"/>
        <w:ind w:left="1440" w:firstLine="0"/>
        <w:jc w:val="both"/>
      </w:pPr>
      <w:r w:rsidRPr="00C735FF">
        <w:t>Bachelor of Liberal Studies Labs (BLS)</w:t>
      </w:r>
    </w:p>
    <w:p w:rsidR="00C735FF" w:rsidRPr="00C735FF" w:rsidRDefault="00C735FF" w:rsidP="00EB49D7">
      <w:pPr>
        <w:ind w:left="1440"/>
        <w:jc w:val="both"/>
      </w:pPr>
      <w:r w:rsidRPr="00C735FF">
        <w:lastRenderedPageBreak/>
        <w:t>Departments Remaining or expanding in BMH</w:t>
      </w:r>
    </w:p>
    <w:p w:rsidR="00C735FF" w:rsidRPr="00C735FF" w:rsidRDefault="00C735FF" w:rsidP="00AD7493">
      <w:pPr>
        <w:pStyle w:val="ListParagraph"/>
        <w:numPr>
          <w:ilvl w:val="0"/>
          <w:numId w:val="21"/>
        </w:numPr>
        <w:spacing w:after="200"/>
        <w:ind w:left="1440" w:firstLine="0"/>
        <w:jc w:val="both"/>
      </w:pPr>
      <w:r w:rsidRPr="00C735FF">
        <w:t>Anthropology (ANTHRO)</w:t>
      </w:r>
    </w:p>
    <w:p w:rsidR="00C735FF" w:rsidRPr="00C735FF" w:rsidRDefault="00C735FF" w:rsidP="00AD7493">
      <w:pPr>
        <w:pStyle w:val="ListParagraph"/>
        <w:numPr>
          <w:ilvl w:val="0"/>
          <w:numId w:val="21"/>
        </w:numPr>
        <w:spacing w:after="200"/>
        <w:ind w:left="1440" w:firstLine="0"/>
        <w:jc w:val="both"/>
      </w:pPr>
      <w:r w:rsidRPr="00C735FF">
        <w:t>Alaska Natural Heritage Program (ANHP)</w:t>
      </w:r>
    </w:p>
    <w:p w:rsidR="00C735FF" w:rsidRPr="00C735FF" w:rsidRDefault="00C735FF" w:rsidP="00AD7493">
      <w:pPr>
        <w:pStyle w:val="ListParagraph"/>
        <w:numPr>
          <w:ilvl w:val="0"/>
          <w:numId w:val="21"/>
        </w:numPr>
        <w:spacing w:after="200"/>
        <w:ind w:left="1440" w:firstLine="0"/>
        <w:jc w:val="both"/>
      </w:pPr>
      <w:r w:rsidRPr="00C735FF">
        <w:t>Biology Labs teaching Anatomy &amp; Physiology (BIO)</w:t>
      </w:r>
    </w:p>
    <w:p w:rsidR="00C735FF" w:rsidRPr="00C735FF" w:rsidRDefault="00C735FF" w:rsidP="00AD7493">
      <w:pPr>
        <w:pStyle w:val="ListParagraph"/>
        <w:numPr>
          <w:ilvl w:val="0"/>
          <w:numId w:val="21"/>
        </w:numPr>
        <w:spacing w:after="200"/>
        <w:ind w:left="1440" w:firstLine="0"/>
        <w:jc w:val="both"/>
      </w:pPr>
      <w:r w:rsidRPr="00C735FF">
        <w:t>Geography / Environmental Studies (GEO)</w:t>
      </w:r>
    </w:p>
    <w:p w:rsidR="00C735FF" w:rsidRPr="00C735FF" w:rsidRDefault="00C735FF" w:rsidP="00AD7493">
      <w:pPr>
        <w:pStyle w:val="ListParagraph"/>
        <w:numPr>
          <w:ilvl w:val="0"/>
          <w:numId w:val="21"/>
        </w:numPr>
        <w:spacing w:after="200"/>
        <w:ind w:left="1440" w:firstLine="0"/>
        <w:jc w:val="both"/>
      </w:pPr>
      <w:r w:rsidRPr="00C735FF">
        <w:t>Bachelor of Liberal Studies—Admin Offices (BLS)</w:t>
      </w:r>
    </w:p>
    <w:p w:rsidR="00C735FF" w:rsidRPr="00C735FF" w:rsidRDefault="00C735FF" w:rsidP="00EB49D7">
      <w:pPr>
        <w:ind w:left="1440"/>
        <w:jc w:val="both"/>
        <w:rPr>
          <w:u w:val="single"/>
        </w:rPr>
      </w:pPr>
      <w:r w:rsidRPr="00C735FF">
        <w:rPr>
          <w:u w:val="single"/>
        </w:rPr>
        <w:t>College Preparatory &amp; Developmental Studies</w:t>
      </w:r>
    </w:p>
    <w:p w:rsidR="00C735FF" w:rsidRPr="00C735FF" w:rsidRDefault="00C735FF" w:rsidP="00EB49D7">
      <w:pPr>
        <w:ind w:left="1440"/>
        <w:jc w:val="both"/>
      </w:pPr>
      <w:r w:rsidRPr="00C735FF">
        <w:t xml:space="preserve">CPDS is moving from BMH into </w:t>
      </w:r>
      <w:r w:rsidR="006744FC">
        <w:t>Building K, the Professional Studies Building (</w:t>
      </w:r>
      <w:r w:rsidRPr="00C735FF">
        <w:t>PSB</w:t>
      </w:r>
      <w:r w:rsidR="006744FC">
        <w:t>)</w:t>
      </w:r>
      <w:r w:rsidRPr="00C735FF">
        <w:t xml:space="preserve"> permanently. This department is not associated with any of the Science courses on campus. They will initially move into swing space in PSB along with other BMH staff in order to vacate the </w:t>
      </w:r>
      <w:r w:rsidR="006744FC">
        <w:t xml:space="preserve">BMH </w:t>
      </w:r>
      <w:r w:rsidRPr="00C735FF">
        <w:t xml:space="preserve">building for renovation. After BMH </w:t>
      </w:r>
      <w:r w:rsidR="006744FC">
        <w:t>renovation work is</w:t>
      </w:r>
      <w:r w:rsidRPr="00C735FF">
        <w:t xml:space="preserve"> completed, the other half of the PSB swing space will be renovated for their permanent location. </w:t>
      </w:r>
    </w:p>
    <w:p w:rsidR="003A2554" w:rsidRDefault="003A2554" w:rsidP="00EB49D7">
      <w:pPr>
        <w:ind w:left="1440"/>
        <w:jc w:val="both"/>
        <w:rPr>
          <w:u w:val="single"/>
        </w:rPr>
      </w:pPr>
    </w:p>
    <w:p w:rsidR="00C735FF" w:rsidRPr="00C735FF" w:rsidRDefault="00C735FF" w:rsidP="00EB49D7">
      <w:pPr>
        <w:ind w:left="1440"/>
        <w:jc w:val="both"/>
        <w:rPr>
          <w:u w:val="single"/>
        </w:rPr>
      </w:pPr>
      <w:r w:rsidRPr="00C735FF">
        <w:rPr>
          <w:u w:val="single"/>
        </w:rPr>
        <w:t>Biology</w:t>
      </w:r>
    </w:p>
    <w:p w:rsidR="00C735FF" w:rsidRPr="00C735FF" w:rsidRDefault="00C735FF" w:rsidP="00EB49D7">
      <w:pPr>
        <w:ind w:left="1440"/>
        <w:jc w:val="both"/>
      </w:pPr>
      <w:r w:rsidRPr="00C735FF">
        <w:t>Introductory Biology Lab courses moved to the Science Bldg. The remaining Biology Labs will remain in BMH. The Biology courses taught at BMH are prerequisites for Nursing and are Anatomy and Physiology.  These constitute two labs. A third lab teaching the same course has been requested by the Biology Dept. to add to BMH. Currently, they are turning away students because there are not enough Biology Labs available to teach these courses.</w:t>
      </w:r>
    </w:p>
    <w:p w:rsidR="003A2554" w:rsidRDefault="003A2554" w:rsidP="00EB49D7">
      <w:pPr>
        <w:ind w:left="1440"/>
        <w:jc w:val="both"/>
        <w:rPr>
          <w:u w:val="single"/>
        </w:rPr>
      </w:pPr>
    </w:p>
    <w:p w:rsidR="00C735FF" w:rsidRPr="00C735FF" w:rsidRDefault="00C735FF" w:rsidP="00EB49D7">
      <w:pPr>
        <w:ind w:left="1440"/>
        <w:jc w:val="both"/>
        <w:rPr>
          <w:u w:val="single"/>
        </w:rPr>
      </w:pPr>
      <w:r w:rsidRPr="00C735FF">
        <w:rPr>
          <w:u w:val="single"/>
        </w:rPr>
        <w:t>Liberal Studies</w:t>
      </w:r>
    </w:p>
    <w:p w:rsidR="00C735FF" w:rsidRPr="00C735FF" w:rsidRDefault="00C735FF" w:rsidP="00EB49D7">
      <w:pPr>
        <w:ind w:left="1440"/>
        <w:jc w:val="both"/>
      </w:pPr>
      <w:r w:rsidRPr="00C735FF">
        <w:t xml:space="preserve">The Bachelor of Liberal Studies labs will all be relocated to the Science Bldg. Their faculty, staff and administrative offices will be located in BMH since there was not enough room at the </w:t>
      </w:r>
      <w:r w:rsidR="006744FC">
        <w:t>renovated</w:t>
      </w:r>
      <w:r w:rsidRPr="00C735FF">
        <w:t xml:space="preserve"> Science </w:t>
      </w:r>
      <w:r w:rsidR="006744FC">
        <w:t>Building</w:t>
      </w:r>
      <w:r w:rsidRPr="00C735FF">
        <w:t xml:space="preserve"> to house these functions.</w:t>
      </w:r>
    </w:p>
    <w:p w:rsidR="003A2554" w:rsidRDefault="003A2554" w:rsidP="00EB49D7">
      <w:pPr>
        <w:ind w:left="1440"/>
        <w:jc w:val="both"/>
        <w:rPr>
          <w:u w:val="single"/>
        </w:rPr>
      </w:pPr>
    </w:p>
    <w:p w:rsidR="00C735FF" w:rsidRPr="00C735FF" w:rsidRDefault="00C735FF" w:rsidP="00EB49D7">
      <w:pPr>
        <w:ind w:left="1440"/>
        <w:jc w:val="both"/>
        <w:rPr>
          <w:u w:val="single"/>
        </w:rPr>
      </w:pPr>
      <w:r w:rsidRPr="00C735FF">
        <w:rPr>
          <w:u w:val="single"/>
        </w:rPr>
        <w:t>Anthropology</w:t>
      </w:r>
    </w:p>
    <w:p w:rsidR="00C735FF" w:rsidRDefault="00C735FF" w:rsidP="00EB49D7">
      <w:pPr>
        <w:ind w:left="1440"/>
        <w:jc w:val="both"/>
      </w:pPr>
      <w:r w:rsidRPr="00C735FF">
        <w:t xml:space="preserve">Anthropology will occupy a majority amount of space in BMH.  This department is currently </w:t>
      </w:r>
      <w:r w:rsidR="006744FC">
        <w:t>housing</w:t>
      </w:r>
      <w:r w:rsidRPr="00C735FF">
        <w:t xml:space="preserve"> several</w:t>
      </w:r>
      <w:r w:rsidR="006744FC">
        <w:t xml:space="preserve"> program</w:t>
      </w:r>
      <w:r w:rsidRPr="00C735FF">
        <w:t xml:space="preserve"> functions within one room since there is no other space to use. Examples </w:t>
      </w:r>
      <w:r w:rsidR="006744FC">
        <w:t>are BMH 101 and 102 which serve</w:t>
      </w:r>
      <w:r w:rsidRPr="00C735FF">
        <w:t xml:space="preserve"> as specimen storage, wet/dry labs, grad research and informal instructional space. </w:t>
      </w:r>
    </w:p>
    <w:p w:rsidR="003A2554" w:rsidRPr="00C735FF" w:rsidRDefault="003A2554" w:rsidP="00EB49D7">
      <w:pPr>
        <w:ind w:left="1440"/>
        <w:jc w:val="both"/>
      </w:pPr>
    </w:p>
    <w:p w:rsidR="00C735FF" w:rsidRPr="00C735FF" w:rsidRDefault="00C735FF" w:rsidP="00EB49D7">
      <w:pPr>
        <w:ind w:left="1440"/>
        <w:jc w:val="both"/>
      </w:pPr>
      <w:r w:rsidRPr="00C735FF">
        <w:t xml:space="preserve">In the renewal, Anthropology will have approximately 13 offices to house faculty, adjunct, grad and emeritus offices. An additional instructional space for 24 students has been identified for Anthropology to be located adjacent to the wet/dry labs. Archival specimens will be maintained in environmentally controlled space. </w:t>
      </w:r>
    </w:p>
    <w:p w:rsidR="00AD7493" w:rsidRDefault="00AD7493">
      <w:r>
        <w:br w:type="page"/>
      </w:r>
    </w:p>
    <w:p w:rsidR="003A2554" w:rsidRDefault="003A2554" w:rsidP="00EB49D7">
      <w:pPr>
        <w:ind w:left="1440"/>
        <w:jc w:val="both"/>
      </w:pPr>
    </w:p>
    <w:p w:rsidR="00C735FF" w:rsidRPr="00C735FF" w:rsidRDefault="00C735FF" w:rsidP="00EB49D7">
      <w:pPr>
        <w:ind w:left="1440"/>
        <w:jc w:val="both"/>
      </w:pPr>
      <w:r w:rsidRPr="00C735FF">
        <w:t>Spaces that will have separate rooms are:</w:t>
      </w:r>
    </w:p>
    <w:p w:rsidR="00C735FF" w:rsidRPr="00C735FF" w:rsidRDefault="006744FC" w:rsidP="00AD7493">
      <w:pPr>
        <w:pStyle w:val="ListParagraph"/>
        <w:numPr>
          <w:ilvl w:val="0"/>
          <w:numId w:val="22"/>
        </w:numPr>
        <w:spacing w:after="200"/>
        <w:ind w:left="1440" w:firstLine="0"/>
        <w:jc w:val="both"/>
      </w:pPr>
      <w:r>
        <w:t>Department Conference Room with</w:t>
      </w:r>
      <w:r w:rsidR="00C735FF" w:rsidRPr="00C735FF">
        <w:t xml:space="preserve"> distance communications.</w:t>
      </w:r>
    </w:p>
    <w:p w:rsidR="00C735FF" w:rsidRPr="00C735FF" w:rsidRDefault="00C735FF" w:rsidP="00AD7493">
      <w:pPr>
        <w:pStyle w:val="ListParagraph"/>
        <w:numPr>
          <w:ilvl w:val="0"/>
          <w:numId w:val="22"/>
        </w:numPr>
        <w:spacing w:after="200"/>
        <w:ind w:left="1440" w:firstLine="0"/>
        <w:jc w:val="both"/>
      </w:pPr>
      <w:r w:rsidRPr="00C735FF">
        <w:t>Biological Anthropology Lab</w:t>
      </w:r>
    </w:p>
    <w:p w:rsidR="00C735FF" w:rsidRPr="00C735FF" w:rsidRDefault="00C735FF" w:rsidP="00AD7493">
      <w:pPr>
        <w:pStyle w:val="ListParagraph"/>
        <w:numPr>
          <w:ilvl w:val="0"/>
          <w:numId w:val="22"/>
        </w:numPr>
        <w:spacing w:after="200"/>
        <w:ind w:left="1440" w:firstLine="0"/>
        <w:jc w:val="both"/>
      </w:pPr>
      <w:r w:rsidRPr="00C735FF">
        <w:t>Archaeology Lab w/ Fume Hood</w:t>
      </w:r>
    </w:p>
    <w:p w:rsidR="00C735FF" w:rsidRPr="00C735FF" w:rsidRDefault="00C735FF" w:rsidP="00AD7493">
      <w:pPr>
        <w:pStyle w:val="ListParagraph"/>
        <w:numPr>
          <w:ilvl w:val="0"/>
          <w:numId w:val="22"/>
        </w:numPr>
        <w:spacing w:after="200"/>
        <w:ind w:left="1440" w:firstLine="0"/>
        <w:jc w:val="both"/>
      </w:pPr>
      <w:r w:rsidRPr="00C735FF">
        <w:t>GIS Lab Tech. Office</w:t>
      </w:r>
    </w:p>
    <w:p w:rsidR="00C735FF" w:rsidRPr="00C735FF" w:rsidRDefault="00C735FF" w:rsidP="00EB49D7">
      <w:pPr>
        <w:ind w:left="1440"/>
        <w:jc w:val="both"/>
        <w:rPr>
          <w:u w:val="single"/>
        </w:rPr>
      </w:pPr>
      <w:r w:rsidRPr="00C735FF">
        <w:rPr>
          <w:u w:val="single"/>
        </w:rPr>
        <w:t>Alaska Natural Heritage Program (ANHP)</w:t>
      </w:r>
    </w:p>
    <w:p w:rsidR="00C735FF" w:rsidRDefault="00C735FF" w:rsidP="00EB49D7">
      <w:pPr>
        <w:ind w:left="1440"/>
        <w:jc w:val="both"/>
      </w:pPr>
      <w:r w:rsidRPr="00C735FF">
        <w:t>The Alaska Natural Heritage Program will relocate from 707 A St. to BMH. This program absorbed two additional faculty positions from ENRI, which will bring 4 grad students to assist these prof</w:t>
      </w:r>
      <w:r w:rsidR="003A2554">
        <w:t>essors with study and research.</w:t>
      </w:r>
    </w:p>
    <w:p w:rsidR="003A2554" w:rsidRPr="00C735FF" w:rsidRDefault="003A2554" w:rsidP="00EB49D7">
      <w:pPr>
        <w:ind w:left="1440"/>
        <w:jc w:val="both"/>
      </w:pPr>
    </w:p>
    <w:p w:rsidR="00C735FF" w:rsidRDefault="00C735FF" w:rsidP="00EB49D7">
      <w:pPr>
        <w:ind w:left="1440"/>
        <w:jc w:val="both"/>
      </w:pPr>
      <w:r w:rsidRPr="00C735FF">
        <w:t>ANHP will oversee the Aquatic Ecology Lab and the Herbarium. There are currently unmet needs with these labs in terms of space, proper layout and equipment for specimen maintenance.  The renovated BMH will provide proper layout and equipment such as freezers, sinks and refrigerated cases to hold the many specimens this department collects and researches. These labs will also have environmental controls for temperature and humidity t</w:t>
      </w:r>
      <w:r w:rsidR="003A2554">
        <w:t>o better preserve these items.</w:t>
      </w:r>
    </w:p>
    <w:p w:rsidR="003A2554" w:rsidRPr="00C735FF" w:rsidRDefault="003A2554" w:rsidP="00EB49D7">
      <w:pPr>
        <w:ind w:left="1440"/>
        <w:jc w:val="both"/>
      </w:pPr>
    </w:p>
    <w:p w:rsidR="00C735FF" w:rsidRDefault="00C735FF" w:rsidP="00EB49D7">
      <w:pPr>
        <w:ind w:left="1440"/>
        <w:jc w:val="both"/>
      </w:pPr>
      <w:r w:rsidRPr="00C735FF">
        <w:t>A total of 17 offices housing faculty and grad students will be provided for this department. Dedicated support areas will include a Conservation Library and Conference Room.</w:t>
      </w:r>
    </w:p>
    <w:p w:rsidR="003A2554" w:rsidRPr="00C735FF" w:rsidRDefault="003A2554" w:rsidP="00EB49D7">
      <w:pPr>
        <w:ind w:left="1440"/>
        <w:jc w:val="both"/>
      </w:pPr>
    </w:p>
    <w:p w:rsidR="00C735FF" w:rsidRPr="00C735FF" w:rsidRDefault="00C735FF" w:rsidP="00EB49D7">
      <w:pPr>
        <w:ind w:left="1440"/>
        <w:jc w:val="both"/>
        <w:rPr>
          <w:u w:val="single"/>
        </w:rPr>
      </w:pPr>
      <w:r w:rsidRPr="00C735FF">
        <w:rPr>
          <w:u w:val="single"/>
        </w:rPr>
        <w:t>Geography &amp; Environmental Studies</w:t>
      </w:r>
    </w:p>
    <w:p w:rsidR="00C735FF" w:rsidRPr="00C735FF" w:rsidRDefault="00C735FF" w:rsidP="00EB49D7">
      <w:pPr>
        <w:ind w:left="1440"/>
        <w:jc w:val="both"/>
      </w:pPr>
      <w:r w:rsidRPr="00C735FF">
        <w:t>GEO shares the GIS computer classroom w/ Anthropology. GEO will gain a WET Lab from the remodel of the BMH. They are currently without one. They will occupy 4 faculty offices and 1 adjunct office.</w:t>
      </w:r>
    </w:p>
    <w:p w:rsidR="00DF0E78" w:rsidRDefault="00DF0E78" w:rsidP="00EB49D7">
      <w:pPr>
        <w:ind w:left="1440"/>
        <w:jc w:val="both"/>
        <w:rPr>
          <w:u w:val="single"/>
        </w:rPr>
      </w:pPr>
    </w:p>
    <w:p w:rsidR="00C735FF" w:rsidRPr="00C735FF" w:rsidRDefault="00C735FF" w:rsidP="00EB49D7">
      <w:pPr>
        <w:ind w:left="1440"/>
        <w:jc w:val="both"/>
        <w:rPr>
          <w:u w:val="single"/>
        </w:rPr>
      </w:pPr>
      <w:r w:rsidRPr="00C735FF">
        <w:rPr>
          <w:u w:val="single"/>
        </w:rPr>
        <w:t>All departments</w:t>
      </w:r>
    </w:p>
    <w:p w:rsidR="00C735FF" w:rsidRPr="00C735FF" w:rsidRDefault="00C735FF" w:rsidP="00EB49D7">
      <w:pPr>
        <w:ind w:left="1440"/>
        <w:jc w:val="both"/>
      </w:pPr>
      <w:r w:rsidRPr="00C735FF">
        <w:t>Spaces that all the departments will share are:</w:t>
      </w:r>
    </w:p>
    <w:p w:rsidR="00C735FF" w:rsidRPr="00C735FF" w:rsidRDefault="00C735FF" w:rsidP="00AD7493">
      <w:pPr>
        <w:pStyle w:val="ListParagraph"/>
        <w:numPr>
          <w:ilvl w:val="0"/>
          <w:numId w:val="23"/>
        </w:numPr>
        <w:spacing w:after="200"/>
        <w:ind w:left="2160" w:hanging="720"/>
        <w:jc w:val="both"/>
      </w:pPr>
      <w:r w:rsidRPr="00C735FF">
        <w:t>Administrative/Reception area leading to all faculty offices</w:t>
      </w:r>
    </w:p>
    <w:p w:rsidR="00C735FF" w:rsidRPr="00C735FF" w:rsidRDefault="00C735FF" w:rsidP="00AD7493">
      <w:pPr>
        <w:pStyle w:val="ListParagraph"/>
        <w:numPr>
          <w:ilvl w:val="0"/>
          <w:numId w:val="23"/>
        </w:numPr>
        <w:spacing w:after="200"/>
        <w:ind w:left="2160" w:hanging="720"/>
        <w:jc w:val="both"/>
      </w:pPr>
      <w:r w:rsidRPr="00C735FF">
        <w:t>Copy/ Kitchen Rm.</w:t>
      </w:r>
    </w:p>
    <w:p w:rsidR="00C735FF" w:rsidRPr="00C735FF" w:rsidRDefault="00C735FF" w:rsidP="00AD7493">
      <w:pPr>
        <w:pStyle w:val="ListParagraph"/>
        <w:numPr>
          <w:ilvl w:val="0"/>
          <w:numId w:val="23"/>
        </w:numPr>
        <w:spacing w:after="200"/>
        <w:ind w:left="2160" w:hanging="720"/>
        <w:jc w:val="both"/>
      </w:pPr>
      <w:r w:rsidRPr="00C735FF">
        <w:t>Gear Storage (to have an area where field gear can be</w:t>
      </w:r>
      <w:r w:rsidR="006744FC">
        <w:t xml:space="preserve"> stored and retrieved); each dep</w:t>
      </w:r>
      <w:r w:rsidRPr="00C735FF">
        <w:t xml:space="preserve">artment will have their own bay separated by chain link fence. </w:t>
      </w:r>
    </w:p>
    <w:p w:rsidR="00C735FF" w:rsidRPr="00C735FF" w:rsidRDefault="00C735FF" w:rsidP="00AD7493">
      <w:pPr>
        <w:pStyle w:val="ListParagraph"/>
        <w:numPr>
          <w:ilvl w:val="0"/>
          <w:numId w:val="23"/>
        </w:numPr>
        <w:spacing w:after="200"/>
        <w:ind w:left="2160" w:hanging="720"/>
        <w:jc w:val="both"/>
      </w:pPr>
      <w:r w:rsidRPr="00C735FF">
        <w:t>Common Conference Room</w:t>
      </w:r>
    </w:p>
    <w:p w:rsidR="00C735FF" w:rsidRPr="00C735FF" w:rsidRDefault="00C735FF" w:rsidP="00EB49D7">
      <w:pPr>
        <w:ind w:left="1440"/>
        <w:jc w:val="both"/>
        <w:rPr>
          <w:u w:val="single"/>
        </w:rPr>
      </w:pPr>
      <w:r w:rsidRPr="00C735FF">
        <w:rPr>
          <w:u w:val="single"/>
        </w:rPr>
        <w:t>Centrally Scheduled Classrooms</w:t>
      </w:r>
    </w:p>
    <w:p w:rsidR="00C735FF" w:rsidRPr="00C735FF" w:rsidRDefault="00C735FF" w:rsidP="00EB49D7">
      <w:pPr>
        <w:ind w:left="1440"/>
        <w:jc w:val="both"/>
      </w:pPr>
      <w:r w:rsidRPr="00C735FF">
        <w:t>BMH will maintain the same number of classrooms as it has currently. The tiered Lecture Hall will be modified to hold 72 instead of 40 occupants.</w:t>
      </w:r>
    </w:p>
    <w:p w:rsidR="00C735FF" w:rsidRPr="00C735FF" w:rsidRDefault="00C735FF" w:rsidP="00EB49D7">
      <w:pPr>
        <w:ind w:left="1440"/>
        <w:jc w:val="both"/>
        <w:rPr>
          <w:u w:val="single"/>
        </w:rPr>
      </w:pPr>
    </w:p>
    <w:p w:rsidR="00C735FF" w:rsidRPr="00C735FF" w:rsidRDefault="00C735FF" w:rsidP="00EB49D7">
      <w:pPr>
        <w:ind w:left="1440"/>
        <w:jc w:val="both"/>
        <w:rPr>
          <w:u w:val="single"/>
        </w:rPr>
      </w:pPr>
      <w:r w:rsidRPr="00C735FF">
        <w:rPr>
          <w:u w:val="single"/>
        </w:rPr>
        <w:t>Project Scope</w:t>
      </w:r>
    </w:p>
    <w:p w:rsidR="00C735FF" w:rsidRPr="00C735FF" w:rsidRDefault="00C735FF" w:rsidP="00EB49D7">
      <w:pPr>
        <w:ind w:left="1440"/>
        <w:jc w:val="both"/>
      </w:pPr>
      <w:r w:rsidRPr="00C735FF">
        <w:t>Due to asbestos abatement, BMH will need to be entirely vacated during the construction process.</w:t>
      </w:r>
    </w:p>
    <w:p w:rsidR="003A2554" w:rsidRDefault="003A2554" w:rsidP="00EB49D7">
      <w:pPr>
        <w:ind w:left="1440"/>
        <w:jc w:val="both"/>
      </w:pPr>
    </w:p>
    <w:p w:rsidR="00C735FF" w:rsidRPr="00C735FF" w:rsidRDefault="00C735FF" w:rsidP="00EB49D7">
      <w:pPr>
        <w:ind w:left="1440"/>
        <w:jc w:val="both"/>
      </w:pPr>
      <w:r w:rsidRPr="00C735FF">
        <w:t>Work scope is extensive covering all trades and sectors of building construction.</w:t>
      </w:r>
    </w:p>
    <w:p w:rsidR="00C735FF" w:rsidRPr="00C735FF" w:rsidRDefault="006744FC" w:rsidP="00AD7493">
      <w:pPr>
        <w:pStyle w:val="ListParagraph"/>
        <w:numPr>
          <w:ilvl w:val="0"/>
          <w:numId w:val="24"/>
        </w:numPr>
        <w:ind w:left="2160" w:hanging="720"/>
        <w:jc w:val="both"/>
      </w:pPr>
      <w:r>
        <w:t>I</w:t>
      </w:r>
      <w:r w:rsidRPr="00C735FF">
        <w:t xml:space="preserve">n preparation for move </w:t>
      </w:r>
      <w:r w:rsidR="00C735FF" w:rsidRPr="00C735FF">
        <w:t xml:space="preserve">Anthropology’s specimens and artifacts </w:t>
      </w:r>
      <w:r>
        <w:t>in</w:t>
      </w:r>
      <w:r w:rsidR="00C735FF" w:rsidRPr="00C735FF">
        <w:t xml:space="preserve"> the building will be catalogued by a temporary employee hired for this task. UAA is required to follow chain of custody protocols for these items. Some special collections will need to be shipped to museums or back to native Alaskan communities.</w:t>
      </w:r>
    </w:p>
    <w:p w:rsidR="00C735FF" w:rsidRPr="00C735FF" w:rsidRDefault="00C735FF" w:rsidP="00AD7493">
      <w:pPr>
        <w:pStyle w:val="ListParagraph"/>
        <w:numPr>
          <w:ilvl w:val="0"/>
          <w:numId w:val="24"/>
        </w:numPr>
        <w:ind w:left="2160" w:hanging="720"/>
        <w:jc w:val="both"/>
      </w:pPr>
      <w:r w:rsidRPr="00C735FF">
        <w:t xml:space="preserve">Temporary offices for faculty and staff will be in the PSB Building on main campus. Anthropology collections and research offices will be temporarily relocated to 707 A St. </w:t>
      </w:r>
      <w:r w:rsidR="006744FC">
        <w:t>where minor</w:t>
      </w:r>
      <w:r w:rsidRPr="00C735FF">
        <w:t xml:space="preserve"> tenant improvements</w:t>
      </w:r>
      <w:r w:rsidR="006744FC">
        <w:t xml:space="preserve"> will be performed</w:t>
      </w:r>
      <w:r w:rsidRPr="00C735FF">
        <w:t xml:space="preserve">. </w:t>
      </w:r>
    </w:p>
    <w:p w:rsidR="00C735FF" w:rsidRPr="00C735FF" w:rsidRDefault="00C735FF" w:rsidP="00AD7493">
      <w:pPr>
        <w:pStyle w:val="ListParagraph"/>
        <w:numPr>
          <w:ilvl w:val="0"/>
          <w:numId w:val="24"/>
        </w:numPr>
        <w:ind w:left="2160" w:hanging="720"/>
        <w:jc w:val="both"/>
      </w:pPr>
      <w:r w:rsidRPr="00C735FF">
        <w:t>HAZMAT abatement</w:t>
      </w:r>
      <w:r w:rsidR="006744FC">
        <w:t xml:space="preserve"> is required</w:t>
      </w:r>
      <w:r w:rsidRPr="00C735FF">
        <w:t xml:space="preserve">. Asbestos </w:t>
      </w:r>
      <w:r w:rsidR="006744FC">
        <w:t xml:space="preserve">was </w:t>
      </w:r>
      <w:r w:rsidRPr="00C735FF">
        <w:t xml:space="preserve">detected in </w:t>
      </w:r>
      <w:r w:rsidR="006744FC">
        <w:t xml:space="preserve">the </w:t>
      </w:r>
      <w:r w:rsidRPr="00C735FF">
        <w:t xml:space="preserve">building’s floor tile, plumbing insulation, mastic and wall texture. </w:t>
      </w:r>
    </w:p>
    <w:p w:rsidR="00C735FF" w:rsidRPr="00C735FF" w:rsidRDefault="00C735FF" w:rsidP="00AD7493">
      <w:pPr>
        <w:pStyle w:val="ListParagraph"/>
        <w:numPr>
          <w:ilvl w:val="0"/>
          <w:numId w:val="24"/>
        </w:numPr>
        <w:ind w:left="2160" w:hanging="720"/>
        <w:jc w:val="both"/>
      </w:pPr>
      <w:r w:rsidRPr="00C735FF">
        <w:t xml:space="preserve">Exterior doors and windows will be upgraded to improve thermal performance and comfort. Roof to be replaced as well. </w:t>
      </w:r>
    </w:p>
    <w:p w:rsidR="00C735FF" w:rsidRPr="00C735FF" w:rsidRDefault="00C735FF" w:rsidP="00AD7493">
      <w:pPr>
        <w:pStyle w:val="ListParagraph"/>
        <w:numPr>
          <w:ilvl w:val="0"/>
          <w:numId w:val="24"/>
        </w:numPr>
        <w:ind w:left="2160" w:hanging="720"/>
        <w:jc w:val="both"/>
      </w:pPr>
      <w:r w:rsidRPr="00C735FF">
        <w:t>Elevator</w:t>
      </w:r>
      <w:r w:rsidR="006744FC">
        <w:t xml:space="preserve"> will be upgraded as it</w:t>
      </w:r>
      <w:r w:rsidRPr="00C735FF">
        <w:t xml:space="preserve"> is 40 years old (original to building) and not ADA compliant.  </w:t>
      </w:r>
    </w:p>
    <w:p w:rsidR="00C735FF" w:rsidRPr="00C735FF" w:rsidRDefault="00C735FF" w:rsidP="00AD7493">
      <w:pPr>
        <w:pStyle w:val="ListParagraph"/>
        <w:numPr>
          <w:ilvl w:val="0"/>
          <w:numId w:val="25"/>
        </w:numPr>
        <w:ind w:left="2160" w:hanging="720"/>
        <w:jc w:val="both"/>
      </w:pPr>
      <w:r w:rsidRPr="00C735FF">
        <w:t xml:space="preserve">Mechanical scope includes replacement of boiler and mechanical systems for heating/cooling. Extensive piping replacement and re-plumbing of systems </w:t>
      </w:r>
      <w:r w:rsidR="006744FC">
        <w:t>for</w:t>
      </w:r>
      <w:r w:rsidRPr="00C735FF">
        <w:t xml:space="preserve"> restrooms, exchange air in labs and special waste treatment in labs. Archival storage of artifacts will be temperature controlled. Faculty offices will have individual controls for thermal comfort. </w:t>
      </w:r>
    </w:p>
    <w:p w:rsidR="00C735FF" w:rsidRPr="00C735FF" w:rsidRDefault="00C735FF" w:rsidP="00AD7493">
      <w:pPr>
        <w:pStyle w:val="ListParagraph"/>
        <w:numPr>
          <w:ilvl w:val="0"/>
          <w:numId w:val="25"/>
        </w:numPr>
        <w:ind w:left="2160" w:hanging="720"/>
        <w:jc w:val="both"/>
      </w:pPr>
      <w:r w:rsidRPr="00C735FF">
        <w:t>Ceiling systems and light fixtures will be entirely replaced with energy efficient lighting. IT upgrades include replacing CAT 5</w:t>
      </w:r>
      <w:r w:rsidR="00D71109">
        <w:t xml:space="preserve"> cable with </w:t>
      </w:r>
      <w:r w:rsidRPr="00C735FF">
        <w:t xml:space="preserve">CAT 6a. IT closets will be consolidated and upgraded. Replacement of main distribution panels and fire alarm system. Classrooms, conference rooms and Lecture Hall will have AV </w:t>
      </w:r>
      <w:r w:rsidR="00D71109">
        <w:t>up</w:t>
      </w:r>
      <w:r w:rsidRPr="00C735FF">
        <w:t>grades.</w:t>
      </w:r>
    </w:p>
    <w:p w:rsidR="00C735FF" w:rsidRPr="00C735FF" w:rsidRDefault="00C735FF" w:rsidP="00AD7493">
      <w:pPr>
        <w:pStyle w:val="ListParagraph"/>
        <w:numPr>
          <w:ilvl w:val="0"/>
          <w:numId w:val="25"/>
        </w:numPr>
        <w:ind w:left="2160" w:hanging="720"/>
        <w:jc w:val="both"/>
      </w:pPr>
      <w:r w:rsidRPr="00C735FF">
        <w:t xml:space="preserve">New lab casework and furnishings will be replaced through the building. Finish and fixture upgrades in restrooms include new toilets, tile, counters and sinks. Corridor walls will be clad in architectural panels over bare concrete block construction to </w:t>
      </w:r>
      <w:r w:rsidR="00D71109">
        <w:t>reduce</w:t>
      </w:r>
      <w:r w:rsidRPr="00C735FF">
        <w:t xml:space="preserve"> institutional look and feel. Seating and group areas will be provided for students. Exhibits will be incorporated into corridors.</w:t>
      </w:r>
    </w:p>
    <w:p w:rsidR="00C735FF" w:rsidRPr="00C735FF" w:rsidRDefault="00C735FF" w:rsidP="00AD7493">
      <w:pPr>
        <w:pStyle w:val="ListParagraph"/>
        <w:numPr>
          <w:ilvl w:val="0"/>
          <w:numId w:val="25"/>
        </w:numPr>
        <w:ind w:left="2160" w:hanging="720"/>
        <w:jc w:val="both"/>
      </w:pPr>
      <w:r w:rsidRPr="00C735FF">
        <w:t>Collections and artifacts will need to be moved back into new building following same chain of custody protocols. A temporary hire for this task only will be required for setting items up in newly renovated building.</w:t>
      </w:r>
    </w:p>
    <w:p w:rsidR="00C735FF" w:rsidRPr="00C735FF" w:rsidRDefault="00C735FF" w:rsidP="00EB49D7">
      <w:pPr>
        <w:ind w:left="1440"/>
        <w:jc w:val="both"/>
        <w:rPr>
          <w:b/>
          <w:i/>
          <w:color w:val="808080" w:themeColor="background1" w:themeShade="80"/>
        </w:rPr>
      </w:pPr>
    </w:p>
    <w:p w:rsidR="00C735FF" w:rsidRPr="00C735FF" w:rsidRDefault="00C735FF" w:rsidP="00EB49D7">
      <w:pPr>
        <w:ind w:left="1440"/>
        <w:jc w:val="both"/>
        <w:rPr>
          <w:u w:val="single"/>
        </w:rPr>
      </w:pPr>
      <w:r w:rsidRPr="00C735FF">
        <w:rPr>
          <w:u w:val="single"/>
        </w:rPr>
        <w:t>Variance Report</w:t>
      </w:r>
    </w:p>
    <w:p w:rsidR="00C735FF" w:rsidRPr="00C735FF" w:rsidRDefault="00C735FF" w:rsidP="00EB49D7">
      <w:pPr>
        <w:ind w:left="1440"/>
        <w:jc w:val="both"/>
      </w:pPr>
      <w:r w:rsidRPr="00C735FF">
        <w:t xml:space="preserve">This project was originally estimated at $10,300,000 from </w:t>
      </w:r>
      <w:r w:rsidR="009C15F4">
        <w:t xml:space="preserve">July 2008 </w:t>
      </w:r>
      <w:r w:rsidRPr="00C735FF">
        <w:t xml:space="preserve">Remediation Cost Report, based on an assumed 2010 bid year. The project is now estimated to cost $14,596,458 to meet building and occupant needs that have been identified since this report was written, as well </w:t>
      </w:r>
      <w:r w:rsidR="00426372">
        <w:t xml:space="preserve">as </w:t>
      </w:r>
      <w:r w:rsidR="009C15F4">
        <w:t>cover</w:t>
      </w:r>
      <w:r w:rsidR="00426372">
        <w:t>ing</w:t>
      </w:r>
      <w:r w:rsidR="009C15F4">
        <w:t xml:space="preserve"> </w:t>
      </w:r>
      <w:r w:rsidRPr="00C735FF">
        <w:t xml:space="preserve">escalation costs incurred by an anticipated four-year delay of the bid year. </w:t>
      </w:r>
    </w:p>
    <w:p w:rsidR="00C735FF" w:rsidRPr="00C735FF" w:rsidRDefault="00C735FF" w:rsidP="00EB49D7">
      <w:pPr>
        <w:ind w:left="1440"/>
        <w:jc w:val="both"/>
      </w:pPr>
    </w:p>
    <w:p w:rsidR="00C735FF" w:rsidRPr="00C735FF" w:rsidRDefault="00C735FF" w:rsidP="00EB49D7">
      <w:pPr>
        <w:ind w:left="1440"/>
        <w:jc w:val="both"/>
      </w:pPr>
      <w:r w:rsidRPr="00C735FF">
        <w:lastRenderedPageBreak/>
        <w:t xml:space="preserve">Asbestos was more prevalent than expected throughout the building. In January 2011, an AHERA asbestos report was obtained for the building. It returned with positive readings on asbestos throughout the building. More than 1% ACM was found in joint compounds, floor tile, concrete wall texture, pipe insulation and black mastic resulting in greater mitigation and replacement costs. </w:t>
      </w:r>
    </w:p>
    <w:p w:rsidR="00C735FF" w:rsidRPr="00C735FF" w:rsidRDefault="00C735FF" w:rsidP="00EB49D7">
      <w:pPr>
        <w:ind w:left="1440"/>
        <w:jc w:val="both"/>
      </w:pPr>
    </w:p>
    <w:p w:rsidR="00C735FF" w:rsidRPr="00C735FF" w:rsidRDefault="00C735FF" w:rsidP="00EB49D7">
      <w:pPr>
        <w:ind w:left="1440"/>
        <w:jc w:val="both"/>
      </w:pPr>
      <w:r w:rsidRPr="00C735FF">
        <w:t>Although re-use of the existing casework was assumed in the 2008 cost estimate, the lab casework and the classroom set</w:t>
      </w:r>
      <w:r w:rsidR="009C15F4">
        <w:t>-ups are in very poor condition</w:t>
      </w:r>
      <w:r w:rsidRPr="00C735FF">
        <w:t xml:space="preserve"> and cannot be re-used in the renovated building space. Labs # 208 and 210 were more recently renovated in 2003 and casework and FF&amp;E will be re-used for these rooms only. All other labs will need new casework in addition to new classroom set ups. </w:t>
      </w:r>
    </w:p>
    <w:p w:rsidR="00C735FF" w:rsidRPr="00C735FF" w:rsidRDefault="00C735FF" w:rsidP="00EB49D7">
      <w:pPr>
        <w:ind w:left="1440"/>
        <w:jc w:val="both"/>
      </w:pPr>
    </w:p>
    <w:p w:rsidR="00C735FF" w:rsidRPr="00C735FF" w:rsidRDefault="00C735FF" w:rsidP="00EB49D7">
      <w:pPr>
        <w:ind w:left="1440"/>
        <w:jc w:val="both"/>
      </w:pPr>
      <w:r w:rsidRPr="00C735FF">
        <w:t>FF&amp;E costs were not included in the original estimate. In addition to</w:t>
      </w:r>
      <w:r w:rsidR="00D71109">
        <w:t xml:space="preserve"> labs and classrooms, there are </w:t>
      </w:r>
      <w:r w:rsidRPr="00C735FF">
        <w:t>approximately 50 offices and two conference rooms that will need to be furnished. Most of the existing furniture in the building are surplus type and do not fit the spaces correctly for space efficiency.</w:t>
      </w:r>
    </w:p>
    <w:p w:rsidR="00C735FF" w:rsidRPr="00C735FF" w:rsidRDefault="00C735FF" w:rsidP="00EB49D7">
      <w:pPr>
        <w:ind w:left="1440"/>
        <w:jc w:val="both"/>
      </w:pPr>
    </w:p>
    <w:p w:rsidR="00C735FF" w:rsidRPr="00C735FF" w:rsidRDefault="00C735FF" w:rsidP="00EB49D7">
      <w:pPr>
        <w:ind w:left="1440"/>
        <w:jc w:val="both"/>
      </w:pPr>
      <w:r w:rsidRPr="00C735FF">
        <w:t xml:space="preserve">There have also been additional costs identified in the handling of specimens and artifacts in order to vacate the building that is part of the Anthropology department. The Anthropology department will need to hire a Collections Manager to facilitate all of the details of maintaining the required chain of custody for the temporary relocation and storage of the Departments extensive artifact collection. </w:t>
      </w:r>
    </w:p>
    <w:p w:rsidR="00C735FF" w:rsidRPr="00C735FF" w:rsidRDefault="00C735FF" w:rsidP="00EB49D7">
      <w:pPr>
        <w:ind w:left="1440"/>
        <w:jc w:val="both"/>
      </w:pPr>
    </w:p>
    <w:p w:rsidR="00C735FF" w:rsidRPr="00C735FF" w:rsidRDefault="00C735FF" w:rsidP="00EB49D7">
      <w:pPr>
        <w:ind w:left="1440"/>
        <w:jc w:val="both"/>
      </w:pPr>
      <w:r w:rsidRPr="00C735FF">
        <w:t>Other renovation costs that were not included in the 2008 cost estimate, but are a necessary part of the planned renovation include replacement of the 40 year old roof</w:t>
      </w:r>
      <w:r w:rsidR="009C15F4">
        <w:t>,</w:t>
      </w:r>
      <w:r w:rsidRPr="00C735FF">
        <w:t xml:space="preserve"> and renovation and upgrade of the existing elevator to meet current ADA requirements.</w:t>
      </w:r>
    </w:p>
    <w:p w:rsidR="00C735FF" w:rsidRPr="00C735FF" w:rsidRDefault="00C735FF" w:rsidP="00EB49D7">
      <w:pPr>
        <w:ind w:left="1440"/>
        <w:jc w:val="both"/>
        <w:rPr>
          <w:u w:val="single"/>
        </w:rPr>
      </w:pPr>
    </w:p>
    <w:p w:rsidR="00C735FF" w:rsidRPr="00C735FF" w:rsidRDefault="00C735FF" w:rsidP="00EB49D7">
      <w:pPr>
        <w:ind w:left="1440"/>
        <w:jc w:val="both"/>
        <w:rPr>
          <w:u w:val="single"/>
        </w:rPr>
      </w:pPr>
      <w:r w:rsidRPr="00C735FF">
        <w:rPr>
          <w:u w:val="single"/>
        </w:rPr>
        <w:t>Proposed Total Project Cost and Funding Source(s)</w:t>
      </w:r>
    </w:p>
    <w:p w:rsidR="00C735FF" w:rsidRPr="00C735FF" w:rsidRDefault="003A2554" w:rsidP="00EB49D7">
      <w:pPr>
        <w:tabs>
          <w:tab w:val="right" w:pos="9180"/>
          <w:tab w:val="right" w:pos="9360"/>
        </w:tabs>
        <w:ind w:left="1440"/>
        <w:jc w:val="both"/>
      </w:pPr>
      <w:r>
        <w:t xml:space="preserve">FY11 104110-10018    </w:t>
      </w:r>
      <w:r>
        <w:tab/>
      </w:r>
      <w:r w:rsidR="00C735FF" w:rsidRPr="00C735FF">
        <w:t>$</w:t>
      </w:r>
      <w:r>
        <w:t xml:space="preserve">       </w:t>
      </w:r>
      <w:r w:rsidR="00C735FF" w:rsidRPr="00C735FF">
        <w:t>10,000</w:t>
      </w:r>
    </w:p>
    <w:p w:rsidR="00C735FF" w:rsidRPr="00C735FF" w:rsidRDefault="003A2554" w:rsidP="00EB49D7">
      <w:pPr>
        <w:tabs>
          <w:tab w:val="left" w:pos="7200"/>
          <w:tab w:val="right" w:pos="9180"/>
        </w:tabs>
        <w:ind w:left="1440"/>
        <w:jc w:val="both"/>
      </w:pPr>
      <w:r>
        <w:t>FY11 564325-17164</w:t>
      </w:r>
      <w:r>
        <w:tab/>
      </w:r>
      <w:r w:rsidR="00EB49D7">
        <w:tab/>
      </w:r>
      <w:r w:rsidR="00C735FF" w:rsidRPr="00C735FF">
        <w:t>$</w:t>
      </w:r>
      <w:r>
        <w:t xml:space="preserve">     </w:t>
      </w:r>
      <w:r w:rsidR="00C735FF" w:rsidRPr="00C735FF">
        <w:t>100,000</w:t>
      </w:r>
    </w:p>
    <w:p w:rsidR="00C735FF" w:rsidRPr="00591B05" w:rsidRDefault="003A2554" w:rsidP="00EB49D7">
      <w:pPr>
        <w:tabs>
          <w:tab w:val="left" w:pos="7200"/>
          <w:tab w:val="right" w:pos="9180"/>
        </w:tabs>
        <w:ind w:left="1440"/>
        <w:jc w:val="both"/>
      </w:pPr>
      <w:r w:rsidRPr="00591B05">
        <w:t>FY12 564357-17164</w:t>
      </w:r>
      <w:r w:rsidR="00591B05">
        <w:t xml:space="preserve">  *</w:t>
      </w:r>
      <w:r w:rsidRPr="00591B05">
        <w:tab/>
      </w:r>
      <w:r w:rsidR="00EB49D7">
        <w:tab/>
      </w:r>
      <w:r w:rsidR="00C735FF" w:rsidRPr="00591B05">
        <w:t>$</w:t>
      </w:r>
      <w:r w:rsidRPr="00591B05">
        <w:t xml:space="preserve">  </w:t>
      </w:r>
      <w:r w:rsidR="00591B05">
        <w:t>2,674,500</w:t>
      </w:r>
    </w:p>
    <w:p w:rsidR="00C735FF" w:rsidRPr="00C735FF" w:rsidRDefault="00C735FF" w:rsidP="00EB49D7">
      <w:pPr>
        <w:tabs>
          <w:tab w:val="left" w:pos="7200"/>
          <w:tab w:val="right" w:pos="9180"/>
        </w:tabs>
        <w:ind w:left="1440"/>
        <w:jc w:val="both"/>
      </w:pPr>
      <w:r w:rsidRPr="00591B05">
        <w:t>FY12 Deferred Maintenance</w:t>
      </w:r>
      <w:r w:rsidR="00591B05">
        <w:t xml:space="preserve">  *</w:t>
      </w:r>
      <w:r w:rsidRPr="00591B05">
        <w:tab/>
      </w:r>
      <w:r w:rsidR="00EB49D7">
        <w:tab/>
      </w:r>
      <w:r w:rsidRPr="00591B05">
        <w:t>$</w:t>
      </w:r>
      <w:r w:rsidR="003A2554" w:rsidRPr="00591B05">
        <w:t xml:space="preserve">     </w:t>
      </w:r>
      <w:r w:rsidRPr="00591B05">
        <w:t>6</w:t>
      </w:r>
      <w:r w:rsidR="00591B05">
        <w:t>00,500</w:t>
      </w:r>
    </w:p>
    <w:p w:rsidR="00C735FF" w:rsidRPr="00C735FF" w:rsidRDefault="00C735FF" w:rsidP="00EB49D7">
      <w:pPr>
        <w:tabs>
          <w:tab w:val="left" w:pos="7200"/>
          <w:tab w:val="right" w:pos="9180"/>
        </w:tabs>
        <w:ind w:left="1440"/>
        <w:jc w:val="both"/>
      </w:pPr>
      <w:r w:rsidRPr="00C735FF">
        <w:t>FY13 Deferred Maintenance</w:t>
      </w:r>
      <w:r w:rsidRPr="00C735FF">
        <w:tab/>
      </w:r>
      <w:r w:rsidR="00EB49D7">
        <w:tab/>
      </w:r>
      <w:r w:rsidRPr="00C735FF">
        <w:t>$</w:t>
      </w:r>
      <w:r w:rsidR="003A2554">
        <w:t xml:space="preserve">  </w:t>
      </w:r>
      <w:r w:rsidR="00591B05">
        <w:t>6,500,000</w:t>
      </w:r>
    </w:p>
    <w:p w:rsidR="00C735FF" w:rsidRPr="00C735FF" w:rsidRDefault="003A2554" w:rsidP="00EB49D7">
      <w:pPr>
        <w:tabs>
          <w:tab w:val="left" w:pos="7200"/>
          <w:tab w:val="right" w:pos="9180"/>
        </w:tabs>
        <w:ind w:left="1440"/>
        <w:jc w:val="both"/>
      </w:pPr>
      <w:r>
        <w:t>FY13 R&amp;R</w:t>
      </w:r>
      <w:r>
        <w:tab/>
      </w:r>
      <w:r w:rsidR="00EB49D7">
        <w:tab/>
      </w:r>
      <w:r w:rsidR="00C735FF" w:rsidRPr="00C735FF">
        <w:rPr>
          <w:u w:val="single"/>
        </w:rPr>
        <w:t>$</w:t>
      </w:r>
      <w:r>
        <w:rPr>
          <w:u w:val="single"/>
        </w:rPr>
        <w:t xml:space="preserve">  </w:t>
      </w:r>
      <w:r w:rsidR="00C735FF" w:rsidRPr="00C735FF">
        <w:rPr>
          <w:u w:val="single"/>
        </w:rPr>
        <w:t>4,586,458</w:t>
      </w:r>
    </w:p>
    <w:p w:rsidR="00C735FF" w:rsidRDefault="003A2554" w:rsidP="00EB49D7">
      <w:pPr>
        <w:tabs>
          <w:tab w:val="left" w:pos="7200"/>
          <w:tab w:val="right" w:pos="9180"/>
        </w:tabs>
        <w:ind w:left="1440"/>
        <w:jc w:val="both"/>
      </w:pPr>
      <w:r>
        <w:t>Total Project Cost</w:t>
      </w:r>
      <w:r>
        <w:tab/>
      </w:r>
      <w:r w:rsidR="00EB49D7">
        <w:tab/>
      </w:r>
      <w:r w:rsidR="00C735FF" w:rsidRPr="00C735FF">
        <w:t>$14,471,458</w:t>
      </w:r>
    </w:p>
    <w:p w:rsidR="00591B05" w:rsidRDefault="00591B05" w:rsidP="00EB49D7">
      <w:pPr>
        <w:tabs>
          <w:tab w:val="left" w:pos="7200"/>
        </w:tabs>
        <w:ind w:left="1440"/>
        <w:jc w:val="both"/>
      </w:pPr>
    </w:p>
    <w:p w:rsidR="00591B05" w:rsidRPr="00C735FF" w:rsidRDefault="00591B05" w:rsidP="00EB49D7">
      <w:pPr>
        <w:tabs>
          <w:tab w:val="left" w:pos="7200"/>
        </w:tabs>
        <w:ind w:left="1440"/>
        <w:jc w:val="both"/>
      </w:pPr>
      <w:r>
        <w:t>* UAA has submitted a request to redistribute FY12 R&amp;R and DM funding to these accounts.</w:t>
      </w:r>
    </w:p>
    <w:p w:rsidR="00C735FF" w:rsidRPr="00C735FF" w:rsidRDefault="00C735FF" w:rsidP="00EB49D7">
      <w:pPr>
        <w:ind w:left="1440"/>
        <w:jc w:val="both"/>
        <w:rPr>
          <w:b/>
          <w:i/>
          <w:color w:val="808080" w:themeColor="background1" w:themeShade="80"/>
        </w:rPr>
      </w:pPr>
    </w:p>
    <w:p w:rsidR="00C735FF" w:rsidRPr="00C735FF" w:rsidRDefault="00C735FF" w:rsidP="00EB49D7">
      <w:pPr>
        <w:ind w:left="1440"/>
        <w:jc w:val="both"/>
        <w:rPr>
          <w:u w:val="single"/>
        </w:rPr>
      </w:pPr>
      <w:r w:rsidRPr="00C735FF">
        <w:rPr>
          <w:u w:val="single"/>
        </w:rPr>
        <w:t>Estimated Annual Maintenance and Operating Costs (O&amp;M)</w:t>
      </w:r>
    </w:p>
    <w:p w:rsidR="00C735FF" w:rsidRPr="00C735FF" w:rsidRDefault="00C735FF" w:rsidP="00EB49D7">
      <w:pPr>
        <w:ind w:left="1440"/>
        <w:jc w:val="both"/>
      </w:pPr>
      <w:r w:rsidRPr="00C735FF">
        <w:t xml:space="preserve">Renovation improvements will </w:t>
      </w:r>
      <w:r w:rsidR="00D71109">
        <w:t>reduce the</w:t>
      </w:r>
      <w:r w:rsidRPr="00C735FF">
        <w:t xml:space="preserve"> number of Maintenance work orders significantly. Currently Maintenance is conducting work orders on a weekly basis </w:t>
      </w:r>
      <w:r w:rsidRPr="00C735FF">
        <w:lastRenderedPageBreak/>
        <w:t>for</w:t>
      </w:r>
      <w:r w:rsidR="009C15F4">
        <w:t xml:space="preserve"> plumbing and heating issues.  Estimate that o</w:t>
      </w:r>
      <w:r w:rsidRPr="00C735FF">
        <w:t>peration costs</w:t>
      </w:r>
      <w:r w:rsidR="00D71109">
        <w:t>,</w:t>
      </w:r>
      <w:r w:rsidRPr="00C735FF">
        <w:t xml:space="preserve"> such as energy consumption</w:t>
      </w:r>
      <w:r w:rsidR="00D71109">
        <w:t>,</w:t>
      </w:r>
      <w:r w:rsidRPr="00C735FF">
        <w:t xml:space="preserve"> can be lowered </w:t>
      </w:r>
      <w:r w:rsidR="00D71109">
        <w:t>by</w:t>
      </w:r>
      <w:r w:rsidRPr="00C735FF">
        <w:t xml:space="preserve"> 65% from current levels.</w:t>
      </w:r>
    </w:p>
    <w:p w:rsidR="00C735FF" w:rsidRPr="00C735FF" w:rsidRDefault="00C735FF" w:rsidP="00EB49D7">
      <w:pPr>
        <w:ind w:left="1440"/>
        <w:jc w:val="both"/>
        <w:rPr>
          <w:u w:val="single"/>
        </w:rPr>
      </w:pPr>
      <w:r w:rsidRPr="00C735FF">
        <w:br/>
      </w:r>
      <w:r w:rsidRPr="00C735FF">
        <w:rPr>
          <w:u w:val="single"/>
        </w:rPr>
        <w:t>Consultant(s)</w:t>
      </w:r>
    </w:p>
    <w:p w:rsidR="00C735FF" w:rsidRPr="00C735FF" w:rsidRDefault="00C735FF" w:rsidP="00EB49D7">
      <w:pPr>
        <w:ind w:left="1440"/>
        <w:jc w:val="both"/>
      </w:pPr>
      <w:r w:rsidRPr="00C735FF">
        <w:t>Architects Alaska, Anchorage</w:t>
      </w:r>
    </w:p>
    <w:p w:rsidR="00C735FF" w:rsidRPr="00C735FF" w:rsidRDefault="00C735FF" w:rsidP="00EB49D7">
      <w:pPr>
        <w:ind w:left="1440"/>
        <w:jc w:val="both"/>
        <w:rPr>
          <w:b/>
          <w:i/>
          <w:color w:val="808080" w:themeColor="background1" w:themeShade="80"/>
        </w:rPr>
      </w:pPr>
    </w:p>
    <w:p w:rsidR="00C735FF" w:rsidRPr="00C735FF" w:rsidRDefault="00C735FF" w:rsidP="00EB49D7">
      <w:pPr>
        <w:keepNext/>
        <w:keepLines/>
        <w:tabs>
          <w:tab w:val="left" w:pos="360"/>
        </w:tabs>
        <w:ind w:left="1440"/>
        <w:jc w:val="both"/>
        <w:rPr>
          <w:u w:val="single"/>
        </w:rPr>
      </w:pPr>
      <w:r w:rsidRPr="00C735FF">
        <w:rPr>
          <w:u w:val="single"/>
        </w:rPr>
        <w:t>Other Cost Considerations</w:t>
      </w:r>
    </w:p>
    <w:p w:rsidR="00C735FF" w:rsidRPr="00C735FF" w:rsidRDefault="00C735FF" w:rsidP="00EB49D7">
      <w:pPr>
        <w:ind w:left="1440"/>
        <w:jc w:val="both"/>
      </w:pPr>
      <w:r w:rsidRPr="00C735FF">
        <w:t>The replacement value for this building is $21,128,400. Not including furniture, the renovation cost is estimated at $13,221,458 UAA. Based on this cost, the building has a Facility Condition Index of 62.6%. This FCI is high, but within acceptable bounds for making that investment.</w:t>
      </w:r>
    </w:p>
    <w:p w:rsidR="00C735FF" w:rsidRPr="00C735FF" w:rsidRDefault="00C735FF" w:rsidP="00EB49D7">
      <w:pPr>
        <w:ind w:left="1440"/>
        <w:jc w:val="both"/>
        <w:rPr>
          <w:b/>
          <w:i/>
          <w:color w:val="808080" w:themeColor="background1" w:themeShade="80"/>
        </w:rPr>
      </w:pPr>
    </w:p>
    <w:p w:rsidR="00C735FF" w:rsidRPr="00C735FF" w:rsidRDefault="00D71109" w:rsidP="00EB49D7">
      <w:pPr>
        <w:ind w:left="1440"/>
        <w:jc w:val="both"/>
        <w:rPr>
          <w:u w:val="single"/>
        </w:rPr>
      </w:pPr>
      <w:r>
        <w:rPr>
          <w:u w:val="single"/>
        </w:rPr>
        <w:t>Remodel</w:t>
      </w:r>
      <w:r w:rsidR="00C735FF" w:rsidRPr="00C735FF">
        <w:rPr>
          <w:u w:val="single"/>
        </w:rPr>
        <w:t xml:space="preserve"> Plan</w:t>
      </w:r>
    </w:p>
    <w:p w:rsidR="00C735FF" w:rsidRPr="00C735FF" w:rsidRDefault="00C735FF" w:rsidP="00EB49D7">
      <w:pPr>
        <w:ind w:left="1440"/>
        <w:jc w:val="both"/>
      </w:pPr>
      <w:r w:rsidRPr="00C735FF">
        <w:t>College Preparatory and Developmental Studies (CPDS) will relocate into “swing space” in the PSB Building permanently, thus freeing up additional space in BMH to meet programmatic needs of College of Arts &amp; Sciences (CAS) departments. Alaska Native Heritage Program (ANHP) will backfill into BMH from 707 A St. offices in downtown Anchorage. This will place this program on campus.</w:t>
      </w:r>
    </w:p>
    <w:p w:rsidR="00C735FF" w:rsidRPr="00C735FF" w:rsidRDefault="00C735FF" w:rsidP="00EB49D7">
      <w:pPr>
        <w:ind w:left="1440"/>
        <w:jc w:val="both"/>
        <w:rPr>
          <w:b/>
          <w:i/>
          <w:color w:val="808080" w:themeColor="background1" w:themeShade="80"/>
        </w:rPr>
      </w:pPr>
    </w:p>
    <w:p w:rsidR="00C735FF" w:rsidRPr="00C735FF" w:rsidRDefault="00C735FF" w:rsidP="00EB49D7">
      <w:pPr>
        <w:ind w:left="1440"/>
        <w:jc w:val="both"/>
        <w:rPr>
          <w:u w:val="single"/>
        </w:rPr>
      </w:pPr>
      <w:r w:rsidRPr="00C735FF">
        <w:rPr>
          <w:u w:val="single"/>
        </w:rPr>
        <w:t>Schedule for Completion</w:t>
      </w:r>
    </w:p>
    <w:p w:rsidR="00C735FF" w:rsidRPr="00C735FF" w:rsidRDefault="00C735FF" w:rsidP="00EB49D7">
      <w:pPr>
        <w:tabs>
          <w:tab w:val="right" w:pos="9360"/>
        </w:tabs>
        <w:ind w:left="1440"/>
        <w:jc w:val="both"/>
      </w:pPr>
      <w:r w:rsidRPr="00C735FF">
        <w:t xml:space="preserve">DESIGN </w:t>
      </w:r>
    </w:p>
    <w:p w:rsidR="00C735FF" w:rsidRPr="00C735FF" w:rsidRDefault="00C735FF" w:rsidP="00AD7493">
      <w:pPr>
        <w:tabs>
          <w:tab w:val="left" w:pos="7200"/>
          <w:tab w:val="right" w:pos="9360"/>
        </w:tabs>
        <w:ind w:left="1620"/>
        <w:jc w:val="both"/>
        <w:rPr>
          <w:color w:val="808080" w:themeColor="background1" w:themeShade="80"/>
        </w:rPr>
      </w:pPr>
      <w:r w:rsidRPr="00C735FF">
        <w:t>Conceptual Design</w:t>
      </w:r>
      <w:r w:rsidRPr="00C735FF">
        <w:rPr>
          <w:color w:val="808080" w:themeColor="background1" w:themeShade="80"/>
        </w:rPr>
        <w:tab/>
      </w:r>
      <w:r w:rsidR="00EB49D7">
        <w:rPr>
          <w:color w:val="808080" w:themeColor="background1" w:themeShade="80"/>
        </w:rPr>
        <w:tab/>
      </w:r>
      <w:r w:rsidR="00603A0B" w:rsidRPr="00AD7493">
        <w:t>N</w:t>
      </w:r>
      <w:r w:rsidRPr="00C735FF">
        <w:rPr>
          <w:color w:val="000000"/>
        </w:rPr>
        <w:t>ovember 2011</w:t>
      </w:r>
    </w:p>
    <w:p w:rsidR="00C735FF" w:rsidRPr="00C735FF" w:rsidRDefault="00C735FF" w:rsidP="00AD7493">
      <w:pPr>
        <w:tabs>
          <w:tab w:val="left" w:pos="7200"/>
          <w:tab w:val="right" w:pos="9360"/>
        </w:tabs>
        <w:ind w:left="1620"/>
        <w:jc w:val="both"/>
        <w:rPr>
          <w:i/>
          <w:color w:val="808080" w:themeColor="background1" w:themeShade="80"/>
        </w:rPr>
      </w:pPr>
      <w:r w:rsidRPr="00C735FF">
        <w:rPr>
          <w:i/>
        </w:rPr>
        <w:t>Formal Project Approval</w:t>
      </w:r>
      <w:r w:rsidRPr="00C735FF">
        <w:rPr>
          <w:i/>
        </w:rPr>
        <w:tab/>
      </w:r>
      <w:r w:rsidR="00EB49D7">
        <w:rPr>
          <w:i/>
        </w:rPr>
        <w:tab/>
      </w:r>
      <w:r w:rsidRPr="00C735FF">
        <w:rPr>
          <w:i/>
        </w:rPr>
        <w:t>December 2011</w:t>
      </w:r>
    </w:p>
    <w:p w:rsidR="00C735FF" w:rsidRPr="00C735FF" w:rsidRDefault="00C735FF" w:rsidP="00AD7493">
      <w:pPr>
        <w:tabs>
          <w:tab w:val="left" w:pos="7200"/>
          <w:tab w:val="right" w:pos="9360"/>
        </w:tabs>
        <w:ind w:left="1620"/>
        <w:jc w:val="both"/>
        <w:rPr>
          <w:color w:val="808080" w:themeColor="background1" w:themeShade="80"/>
        </w:rPr>
      </w:pPr>
      <w:r w:rsidRPr="00C735FF">
        <w:t>Schematic Design</w:t>
      </w:r>
      <w:r w:rsidRPr="00C735FF">
        <w:rPr>
          <w:color w:val="808080" w:themeColor="background1" w:themeShade="80"/>
        </w:rPr>
        <w:tab/>
      </w:r>
      <w:r w:rsidR="00EB49D7">
        <w:rPr>
          <w:color w:val="808080" w:themeColor="background1" w:themeShade="80"/>
        </w:rPr>
        <w:tab/>
      </w:r>
      <w:r w:rsidRPr="00C735FF">
        <w:rPr>
          <w:color w:val="000000"/>
        </w:rPr>
        <w:t>May 2012</w:t>
      </w:r>
      <w:r w:rsidRPr="00C735FF">
        <w:rPr>
          <w:color w:val="808080" w:themeColor="background1" w:themeShade="80"/>
        </w:rPr>
        <w:t xml:space="preserve"> </w:t>
      </w:r>
    </w:p>
    <w:p w:rsidR="00C735FF" w:rsidRPr="00C735FF" w:rsidRDefault="00C735FF" w:rsidP="00AD7493">
      <w:pPr>
        <w:tabs>
          <w:tab w:val="left" w:pos="4320"/>
          <w:tab w:val="left" w:pos="7200"/>
          <w:tab w:val="right" w:pos="9360"/>
        </w:tabs>
        <w:ind w:left="1620"/>
        <w:jc w:val="both"/>
        <w:rPr>
          <w:b/>
          <w:i/>
          <w:color w:val="808080" w:themeColor="background1" w:themeShade="80"/>
        </w:rPr>
      </w:pPr>
      <w:r w:rsidRPr="00C735FF">
        <w:rPr>
          <w:i/>
        </w:rPr>
        <w:t>Schematic Design Approval</w:t>
      </w:r>
      <w:r w:rsidRPr="00C735FF">
        <w:rPr>
          <w:b/>
          <w:i/>
          <w:color w:val="808080" w:themeColor="background1" w:themeShade="80"/>
        </w:rPr>
        <w:tab/>
      </w:r>
      <w:r w:rsidR="00EB49D7">
        <w:rPr>
          <w:b/>
          <w:i/>
          <w:color w:val="808080" w:themeColor="background1" w:themeShade="80"/>
        </w:rPr>
        <w:tab/>
      </w:r>
      <w:r w:rsidR="00EB49D7">
        <w:rPr>
          <w:b/>
          <w:i/>
          <w:color w:val="808080" w:themeColor="background1" w:themeShade="80"/>
        </w:rPr>
        <w:tab/>
      </w:r>
      <w:r w:rsidRPr="00C735FF">
        <w:rPr>
          <w:i/>
          <w:color w:val="000000"/>
        </w:rPr>
        <w:t>June 2012</w:t>
      </w:r>
    </w:p>
    <w:p w:rsidR="00C735FF" w:rsidRPr="00C735FF" w:rsidRDefault="00C735FF" w:rsidP="00AD7493">
      <w:pPr>
        <w:tabs>
          <w:tab w:val="left" w:pos="7200"/>
          <w:tab w:val="right" w:pos="9360"/>
        </w:tabs>
        <w:ind w:left="1620"/>
        <w:jc w:val="both"/>
        <w:rPr>
          <w:color w:val="808080" w:themeColor="background1" w:themeShade="80"/>
        </w:rPr>
      </w:pPr>
      <w:r w:rsidRPr="00C735FF">
        <w:t>Construction Documents</w:t>
      </w:r>
      <w:r w:rsidRPr="00C735FF">
        <w:rPr>
          <w:color w:val="808080" w:themeColor="background1" w:themeShade="80"/>
        </w:rPr>
        <w:t xml:space="preserve"> </w:t>
      </w:r>
      <w:r w:rsidRPr="00C735FF">
        <w:rPr>
          <w:color w:val="808080" w:themeColor="background1" w:themeShade="80"/>
        </w:rPr>
        <w:tab/>
      </w:r>
      <w:r w:rsidR="00EB49D7">
        <w:rPr>
          <w:color w:val="808080" w:themeColor="background1" w:themeShade="80"/>
        </w:rPr>
        <w:tab/>
      </w:r>
      <w:r w:rsidRPr="00C735FF">
        <w:rPr>
          <w:color w:val="000000"/>
        </w:rPr>
        <w:t>December 2012</w:t>
      </w:r>
    </w:p>
    <w:p w:rsidR="00C735FF" w:rsidRPr="00C735FF" w:rsidRDefault="00C735FF" w:rsidP="00EB49D7">
      <w:pPr>
        <w:tabs>
          <w:tab w:val="right" w:pos="9360"/>
        </w:tabs>
        <w:ind w:left="1440"/>
        <w:jc w:val="both"/>
      </w:pPr>
      <w:r w:rsidRPr="00C735FF">
        <w:t xml:space="preserve">BID &amp; AWARD </w:t>
      </w:r>
    </w:p>
    <w:p w:rsidR="00C735FF" w:rsidRPr="00C735FF" w:rsidRDefault="00C735FF" w:rsidP="00AD7493">
      <w:pPr>
        <w:tabs>
          <w:tab w:val="left" w:pos="7200"/>
          <w:tab w:val="right" w:pos="9360"/>
        </w:tabs>
        <w:ind w:left="1620"/>
        <w:jc w:val="both"/>
        <w:rPr>
          <w:color w:val="808080" w:themeColor="background1" w:themeShade="80"/>
        </w:rPr>
      </w:pPr>
      <w:r w:rsidRPr="00C735FF">
        <w:t>Advertise and Bid</w:t>
      </w:r>
      <w:r w:rsidRPr="00C735FF">
        <w:rPr>
          <w:color w:val="808080" w:themeColor="background1" w:themeShade="80"/>
        </w:rPr>
        <w:tab/>
      </w:r>
      <w:r w:rsidR="00EB49D7">
        <w:rPr>
          <w:color w:val="808080" w:themeColor="background1" w:themeShade="80"/>
        </w:rPr>
        <w:tab/>
      </w:r>
      <w:r w:rsidRPr="00C735FF">
        <w:t>January</w:t>
      </w:r>
      <w:r w:rsidRPr="00C735FF">
        <w:rPr>
          <w:color w:val="000000"/>
        </w:rPr>
        <w:t xml:space="preserve"> 2013</w:t>
      </w:r>
    </w:p>
    <w:p w:rsidR="00C735FF" w:rsidRPr="00C735FF" w:rsidRDefault="00C735FF" w:rsidP="00AD7493">
      <w:pPr>
        <w:tabs>
          <w:tab w:val="left" w:pos="7200"/>
          <w:tab w:val="right" w:pos="9360"/>
        </w:tabs>
        <w:ind w:left="1620"/>
        <w:jc w:val="both"/>
        <w:rPr>
          <w:color w:val="808080" w:themeColor="background1" w:themeShade="80"/>
        </w:rPr>
      </w:pPr>
      <w:r w:rsidRPr="00C735FF">
        <w:t>Construction Contract Award</w:t>
      </w:r>
      <w:r w:rsidRPr="00C735FF">
        <w:rPr>
          <w:color w:val="808080" w:themeColor="background1" w:themeShade="80"/>
        </w:rPr>
        <w:tab/>
      </w:r>
      <w:r w:rsidR="00EB49D7">
        <w:rPr>
          <w:color w:val="808080" w:themeColor="background1" w:themeShade="80"/>
        </w:rPr>
        <w:tab/>
      </w:r>
      <w:r w:rsidRPr="00C735FF">
        <w:rPr>
          <w:color w:val="000000"/>
        </w:rPr>
        <w:t>February 2013</w:t>
      </w:r>
    </w:p>
    <w:p w:rsidR="00C735FF" w:rsidRPr="00C735FF" w:rsidRDefault="00C735FF" w:rsidP="00EB49D7">
      <w:pPr>
        <w:tabs>
          <w:tab w:val="right" w:pos="9360"/>
        </w:tabs>
        <w:ind w:left="1440"/>
        <w:jc w:val="both"/>
        <w:rPr>
          <w:b/>
        </w:rPr>
      </w:pPr>
      <w:r w:rsidRPr="00C735FF">
        <w:t>CONSTRUCTION</w:t>
      </w:r>
    </w:p>
    <w:p w:rsidR="00C735FF" w:rsidRPr="00C735FF" w:rsidRDefault="00C735FF" w:rsidP="00AD7493">
      <w:pPr>
        <w:tabs>
          <w:tab w:val="left" w:pos="7200"/>
          <w:tab w:val="right" w:pos="9360"/>
        </w:tabs>
        <w:ind w:left="1620"/>
        <w:jc w:val="both"/>
        <w:rPr>
          <w:color w:val="808080" w:themeColor="background1" w:themeShade="80"/>
        </w:rPr>
      </w:pPr>
      <w:r w:rsidRPr="00C735FF">
        <w:t>Start of Construction</w:t>
      </w:r>
      <w:r w:rsidRPr="00C735FF">
        <w:tab/>
      </w:r>
      <w:r w:rsidR="00EB49D7">
        <w:tab/>
      </w:r>
      <w:r w:rsidRPr="00C735FF">
        <w:t>March 2013</w:t>
      </w:r>
    </w:p>
    <w:p w:rsidR="00C735FF" w:rsidRPr="00C735FF" w:rsidRDefault="00C735FF" w:rsidP="00AD7493">
      <w:pPr>
        <w:tabs>
          <w:tab w:val="left" w:pos="7200"/>
          <w:tab w:val="right" w:pos="9360"/>
        </w:tabs>
        <w:ind w:left="1620"/>
        <w:jc w:val="both"/>
        <w:rPr>
          <w:color w:val="000000"/>
        </w:rPr>
      </w:pPr>
      <w:r w:rsidRPr="00C735FF">
        <w:t>Date of Beneficial Occupancy</w:t>
      </w:r>
      <w:r w:rsidRPr="00C735FF">
        <w:rPr>
          <w:color w:val="808080" w:themeColor="background1" w:themeShade="80"/>
        </w:rPr>
        <w:tab/>
      </w:r>
      <w:r w:rsidR="00EB49D7">
        <w:rPr>
          <w:color w:val="808080" w:themeColor="background1" w:themeShade="80"/>
        </w:rPr>
        <w:tab/>
      </w:r>
      <w:r w:rsidRPr="00C735FF">
        <w:rPr>
          <w:color w:val="000000"/>
        </w:rPr>
        <w:t>August 2014</w:t>
      </w:r>
    </w:p>
    <w:p w:rsidR="00C735FF" w:rsidRPr="00C735FF" w:rsidRDefault="00C735FF" w:rsidP="00EB49D7">
      <w:pPr>
        <w:ind w:left="1440"/>
        <w:jc w:val="both"/>
        <w:rPr>
          <w:color w:val="000000"/>
        </w:rPr>
      </w:pPr>
    </w:p>
    <w:p w:rsidR="00C735FF" w:rsidRPr="00C735FF" w:rsidRDefault="00C735FF" w:rsidP="00EB49D7">
      <w:pPr>
        <w:ind w:left="1440"/>
        <w:jc w:val="both"/>
        <w:rPr>
          <w:rFonts w:eastAsiaTheme="minorEastAsia"/>
          <w:color w:val="808080" w:themeColor="background1" w:themeShade="80"/>
        </w:rPr>
      </w:pPr>
      <w:r w:rsidRPr="00C735FF">
        <w:rPr>
          <w:color w:val="000000"/>
        </w:rPr>
        <w:t>Note: If FY13 funding does not happen, this schedule will slip accordingly and may result in the construction being accomplished in phases.</w:t>
      </w:r>
    </w:p>
    <w:p w:rsidR="00C735FF" w:rsidRPr="00C735FF" w:rsidRDefault="00C735FF" w:rsidP="00EB49D7">
      <w:pPr>
        <w:ind w:left="1440"/>
        <w:jc w:val="both"/>
      </w:pPr>
    </w:p>
    <w:p w:rsidR="00C735FF" w:rsidRPr="00C735FF" w:rsidRDefault="00C735FF" w:rsidP="00EB49D7">
      <w:pPr>
        <w:ind w:left="1440"/>
        <w:jc w:val="both"/>
        <w:rPr>
          <w:u w:val="single"/>
        </w:rPr>
      </w:pPr>
      <w:r w:rsidRPr="00C735FF">
        <w:rPr>
          <w:u w:val="single"/>
        </w:rPr>
        <w:t>Procurement Method for Construction</w:t>
      </w:r>
    </w:p>
    <w:p w:rsidR="00C735FF" w:rsidRPr="00C735FF" w:rsidRDefault="00C735FF" w:rsidP="00EB49D7">
      <w:pPr>
        <w:ind w:left="1440"/>
        <w:jc w:val="both"/>
      </w:pPr>
      <w:r w:rsidRPr="00C735FF">
        <w:t>Design-Bid Build</w:t>
      </w:r>
    </w:p>
    <w:p w:rsidR="00C735FF" w:rsidRPr="00C735FF" w:rsidRDefault="00C735FF" w:rsidP="00EB49D7">
      <w:pPr>
        <w:ind w:left="1440"/>
        <w:jc w:val="both"/>
        <w:rPr>
          <w:u w:val="single"/>
        </w:rPr>
      </w:pPr>
    </w:p>
    <w:p w:rsidR="00C735FF" w:rsidRPr="00C735FF" w:rsidRDefault="00C735FF" w:rsidP="00EB49D7">
      <w:pPr>
        <w:ind w:left="1440"/>
        <w:jc w:val="both"/>
        <w:rPr>
          <w:u w:val="single"/>
        </w:rPr>
      </w:pPr>
      <w:r w:rsidRPr="00C735FF">
        <w:rPr>
          <w:u w:val="single"/>
        </w:rPr>
        <w:t>Affirmation</w:t>
      </w:r>
    </w:p>
    <w:p w:rsidR="00C735FF" w:rsidRPr="00C735FF" w:rsidRDefault="00C735FF" w:rsidP="00EB49D7">
      <w:pPr>
        <w:ind w:left="1440"/>
        <w:jc w:val="both"/>
      </w:pPr>
      <w:r w:rsidRPr="00C735FF">
        <w:t xml:space="preserve">This project complies with Board Policy, the campus master plan, and the project agreement. </w:t>
      </w:r>
    </w:p>
    <w:p w:rsidR="00C735FF" w:rsidRPr="00C735FF" w:rsidRDefault="00C735FF" w:rsidP="00EB49D7">
      <w:pPr>
        <w:ind w:left="1440"/>
        <w:jc w:val="both"/>
        <w:rPr>
          <w:b/>
          <w:color w:val="808080" w:themeColor="background1" w:themeShade="80"/>
        </w:rPr>
      </w:pPr>
    </w:p>
    <w:p w:rsidR="00C735FF" w:rsidRPr="00C735FF" w:rsidRDefault="00C735FF" w:rsidP="00EB49D7">
      <w:pPr>
        <w:ind w:left="1440"/>
        <w:jc w:val="both"/>
        <w:rPr>
          <w:u w:val="single"/>
        </w:rPr>
      </w:pPr>
      <w:r w:rsidRPr="00C735FF">
        <w:rPr>
          <w:u w:val="single"/>
        </w:rPr>
        <w:t>Action Requested</w:t>
      </w:r>
    </w:p>
    <w:p w:rsidR="00C735FF" w:rsidRPr="00C735FF" w:rsidRDefault="00C735FF" w:rsidP="00EB49D7">
      <w:pPr>
        <w:ind w:left="1440"/>
        <w:jc w:val="both"/>
      </w:pPr>
      <w:r w:rsidRPr="00C735FF">
        <w:t>Approval to develop the project documents through schematic design.</w:t>
      </w:r>
    </w:p>
    <w:p w:rsidR="00C735FF" w:rsidRPr="00C735FF" w:rsidRDefault="00C735FF" w:rsidP="00EB49D7">
      <w:pPr>
        <w:ind w:left="1440"/>
        <w:jc w:val="both"/>
      </w:pPr>
    </w:p>
    <w:p w:rsidR="00C735FF" w:rsidRPr="00C735FF" w:rsidRDefault="00C735FF" w:rsidP="00EB49D7">
      <w:pPr>
        <w:tabs>
          <w:tab w:val="left" w:pos="7200"/>
        </w:tabs>
        <w:ind w:left="1440"/>
        <w:jc w:val="both"/>
        <w:rPr>
          <w:b/>
        </w:rPr>
      </w:pPr>
      <w:r w:rsidRPr="00C735FF">
        <w:rPr>
          <w:u w:val="single"/>
        </w:rPr>
        <w:t>Supporting Documents</w:t>
      </w:r>
    </w:p>
    <w:p w:rsidR="00C735FF" w:rsidRDefault="00C735FF" w:rsidP="00EB49D7">
      <w:pPr>
        <w:ind w:left="1440"/>
        <w:jc w:val="both"/>
      </w:pPr>
      <w:r w:rsidRPr="00C735FF">
        <w:t>Project Budget</w:t>
      </w:r>
    </w:p>
    <w:p w:rsidR="009F445B" w:rsidRDefault="009F445B" w:rsidP="00C735FF">
      <w:pPr>
        <w:ind w:left="2160"/>
      </w:pPr>
    </w:p>
    <w:p w:rsidR="00EB49D7" w:rsidRPr="00EB49D7" w:rsidRDefault="00A15A87" w:rsidP="00EB49D7">
      <w:pPr>
        <w:pStyle w:val="ListParagraph"/>
        <w:numPr>
          <w:ilvl w:val="0"/>
          <w:numId w:val="37"/>
        </w:numPr>
        <w:tabs>
          <w:tab w:val="right" w:pos="9360"/>
        </w:tabs>
        <w:ind w:left="1440" w:hanging="720"/>
        <w:jc w:val="both"/>
        <w:rPr>
          <w:bCs/>
        </w:rPr>
      </w:pPr>
      <w:r w:rsidRPr="00A15A87">
        <w:rPr>
          <w:u w:val="single"/>
        </w:rPr>
        <w:t>Authorization to Purchase Hangar Facility Located at the Fairbanks International Airport and to Enter into a Long-Term Land Lease with the State of Alaska</w:t>
      </w:r>
    </w:p>
    <w:p w:rsidR="00A15A87" w:rsidRPr="00A15A87" w:rsidRDefault="00EB49D7" w:rsidP="00EB49D7">
      <w:pPr>
        <w:pStyle w:val="ListParagraph"/>
        <w:tabs>
          <w:tab w:val="right" w:pos="9360"/>
        </w:tabs>
        <w:ind w:left="1440"/>
        <w:jc w:val="both"/>
        <w:rPr>
          <w:bCs/>
        </w:rPr>
      </w:pPr>
      <w:r w:rsidRPr="00EB49D7">
        <w:rPr>
          <w:bCs/>
        </w:rPr>
        <w:tab/>
      </w:r>
      <w:r w:rsidR="00A15A87" w:rsidRPr="00CD2884">
        <w:rPr>
          <w:bCs/>
        </w:rPr>
        <w:t xml:space="preserve">Reference </w:t>
      </w:r>
      <w:r w:rsidR="0027223A">
        <w:rPr>
          <w:bCs/>
        </w:rPr>
        <w:t>12</w:t>
      </w:r>
    </w:p>
    <w:p w:rsidR="00A15A87" w:rsidRDefault="00A15A87" w:rsidP="00A15A87">
      <w:pPr>
        <w:ind w:left="1440"/>
        <w:jc w:val="both"/>
      </w:pPr>
      <w:r w:rsidRPr="000E33A8">
        <w:t>The President recommends that:</w:t>
      </w:r>
    </w:p>
    <w:p w:rsidR="00A15A87" w:rsidRPr="000E33A8" w:rsidRDefault="00A15A87" w:rsidP="00A15A87">
      <w:pPr>
        <w:ind w:left="1440"/>
        <w:jc w:val="both"/>
      </w:pPr>
    </w:p>
    <w:p w:rsidR="00A15A87" w:rsidRPr="000E33A8" w:rsidRDefault="00A15A87" w:rsidP="00A15A87">
      <w:pPr>
        <w:ind w:left="1440"/>
        <w:jc w:val="both"/>
        <w:rPr>
          <w:b/>
          <w:u w:val="single"/>
        </w:rPr>
      </w:pPr>
      <w:r w:rsidRPr="000E33A8">
        <w:rPr>
          <w:b/>
          <w:u w:val="single"/>
        </w:rPr>
        <w:t>MOTION</w:t>
      </w:r>
    </w:p>
    <w:p w:rsidR="00A15A87" w:rsidRPr="000E33A8" w:rsidRDefault="00A15A87" w:rsidP="00A15A87">
      <w:pPr>
        <w:ind w:left="1440"/>
        <w:jc w:val="both"/>
        <w:rPr>
          <w:b/>
        </w:rPr>
      </w:pPr>
      <w:r w:rsidRPr="000E33A8">
        <w:rPr>
          <w:b/>
        </w:rPr>
        <w:t>“</w:t>
      </w:r>
      <w:r w:rsidRPr="005E6559">
        <w:rPr>
          <w:b/>
        </w:rPr>
        <w:t xml:space="preserve">The Facilities and Land Management Committee recommends that the Board of Regents </w:t>
      </w:r>
      <w:r>
        <w:rPr>
          <w:b/>
        </w:rPr>
        <w:t>authorize the</w:t>
      </w:r>
      <w:r w:rsidRPr="00FF1729">
        <w:rPr>
          <w:b/>
        </w:rPr>
        <w:t xml:space="preserve"> </w:t>
      </w:r>
      <w:r>
        <w:rPr>
          <w:b/>
        </w:rPr>
        <w:t>chief finance officer</w:t>
      </w:r>
      <w:r w:rsidRPr="00FF1729">
        <w:rPr>
          <w:b/>
        </w:rPr>
        <w:t xml:space="preserve"> or designee</w:t>
      </w:r>
      <w:r>
        <w:rPr>
          <w:b/>
        </w:rPr>
        <w:t xml:space="preserve"> to execute any and all documents necessary to </w:t>
      </w:r>
      <w:r w:rsidRPr="000E33A8">
        <w:rPr>
          <w:b/>
        </w:rPr>
        <w:t xml:space="preserve">purchase </w:t>
      </w:r>
      <w:r>
        <w:rPr>
          <w:b/>
        </w:rPr>
        <w:t xml:space="preserve">the hangar facility located on Lot 1B at the Fairbanks International Airport, and to enter into a long-term lease with the State of Alaska, Department of Transportation for use of the land associated with the hanger.  The chief finance officer or designee is further authorized </w:t>
      </w:r>
      <w:r w:rsidRPr="00FF1729">
        <w:rPr>
          <w:b/>
        </w:rPr>
        <w:t>to</w:t>
      </w:r>
      <w:r>
        <w:rPr>
          <w:b/>
        </w:rPr>
        <w:t xml:space="preserve"> fund the purchase of the hangar facility</w:t>
      </w:r>
      <w:r w:rsidRPr="00FF1729">
        <w:rPr>
          <w:b/>
        </w:rPr>
        <w:t xml:space="preserve"> </w:t>
      </w:r>
      <w:r>
        <w:rPr>
          <w:b/>
        </w:rPr>
        <w:t xml:space="preserve">and associated facility upgrades </w:t>
      </w:r>
      <w:r w:rsidRPr="00FF1729">
        <w:rPr>
          <w:b/>
        </w:rPr>
        <w:t>utiliz</w:t>
      </w:r>
      <w:r>
        <w:rPr>
          <w:b/>
        </w:rPr>
        <w:t xml:space="preserve">ing working capital.  </w:t>
      </w:r>
      <w:r w:rsidRPr="00FF1729">
        <w:rPr>
          <w:b/>
        </w:rPr>
        <w:t xml:space="preserve">This motion is effective December </w:t>
      </w:r>
      <w:r w:rsidR="00E45FC5">
        <w:rPr>
          <w:b/>
        </w:rPr>
        <w:t>8</w:t>
      </w:r>
      <w:r w:rsidRPr="00FF1729">
        <w:rPr>
          <w:b/>
        </w:rPr>
        <w:t>, 2011</w:t>
      </w:r>
      <w:r w:rsidRPr="000E33A8">
        <w:rPr>
          <w:b/>
        </w:rPr>
        <w:t>.”</w:t>
      </w:r>
    </w:p>
    <w:p w:rsidR="00A15A87" w:rsidRPr="000E33A8" w:rsidRDefault="00A15A87" w:rsidP="00A15A87">
      <w:pPr>
        <w:ind w:left="720"/>
        <w:jc w:val="both"/>
      </w:pPr>
    </w:p>
    <w:p w:rsidR="00A15A87" w:rsidRPr="000E33A8" w:rsidRDefault="00A15A87" w:rsidP="00A15A87">
      <w:pPr>
        <w:ind w:left="1440"/>
        <w:jc w:val="both"/>
      </w:pPr>
      <w:r w:rsidRPr="000E33A8">
        <w:t>POLICY CITATION</w:t>
      </w:r>
    </w:p>
    <w:p w:rsidR="00A15A87" w:rsidRDefault="00A15A87" w:rsidP="00A15A87">
      <w:pPr>
        <w:ind w:left="1440"/>
        <w:jc w:val="both"/>
      </w:pPr>
      <w:r w:rsidRPr="000E33A8">
        <w:t xml:space="preserve">Regents’ Policy </w:t>
      </w:r>
      <w:r w:rsidRPr="000E33A8">
        <w:rPr>
          <w:rFonts w:eastAsia="Calibri"/>
        </w:rPr>
        <w:t>05.11.060.</w:t>
      </w:r>
      <w:r>
        <w:t>B.4</w:t>
      </w:r>
      <w:r>
        <w:rPr>
          <w:rFonts w:eastAsia="Calibri"/>
        </w:rPr>
        <w:t xml:space="preserve"> - </w:t>
      </w:r>
      <w:r w:rsidRPr="000E33A8">
        <w:rPr>
          <w:rFonts w:eastAsia="Calibri"/>
        </w:rPr>
        <w:t>Negotiation, Approval, and Execution of University Real Property Transactions</w:t>
      </w:r>
      <w:r w:rsidRPr="000E33A8">
        <w:t xml:space="preserve"> states</w:t>
      </w:r>
      <w:r>
        <w:t>,</w:t>
      </w:r>
      <w:r w:rsidRPr="000E33A8">
        <w:t xml:space="preserve"> “</w:t>
      </w:r>
      <w:r w:rsidRPr="000E33A8">
        <w:rPr>
          <w:rFonts w:eastAsia="Calibri"/>
        </w:rPr>
        <w:t xml:space="preserve">The board </w:t>
      </w:r>
      <w:r w:rsidRPr="000E33A8">
        <w:t xml:space="preserve">shall approve </w:t>
      </w:r>
      <w:r w:rsidRPr="00E81A87">
        <w:t>real property transactions that have not been approved as part of a development plan and are expected to result in receipts or disbursements of $1,000,000 or more in value</w:t>
      </w:r>
      <w:r w:rsidRPr="000E33A8">
        <w:t>.”</w:t>
      </w:r>
    </w:p>
    <w:p w:rsidR="00A15A87" w:rsidRDefault="00A15A87" w:rsidP="00A15A87">
      <w:pPr>
        <w:ind w:left="1440"/>
        <w:jc w:val="both"/>
      </w:pPr>
    </w:p>
    <w:p w:rsidR="00A15A87" w:rsidRDefault="00A15A87" w:rsidP="00A15A87">
      <w:pPr>
        <w:pStyle w:val="BodyTextIndent3"/>
      </w:pPr>
      <w:r>
        <w:t>RATIONALE/RECOMMENDATION</w:t>
      </w:r>
    </w:p>
    <w:p w:rsidR="00A15A87" w:rsidRDefault="00A15A87" w:rsidP="00A15A87">
      <w:pPr>
        <w:ind w:left="1440"/>
        <w:jc w:val="both"/>
      </w:pPr>
    </w:p>
    <w:p w:rsidR="00A15A87" w:rsidRPr="001A7B9C" w:rsidRDefault="00A15A87" w:rsidP="00A15A87">
      <w:pPr>
        <w:ind w:left="1440"/>
        <w:jc w:val="both"/>
        <w:rPr>
          <w:u w:val="single"/>
        </w:rPr>
      </w:pPr>
      <w:r w:rsidRPr="001A7B9C">
        <w:rPr>
          <w:u w:val="single"/>
        </w:rPr>
        <w:t>Acquisition</w:t>
      </w:r>
    </w:p>
    <w:p w:rsidR="00A15A87" w:rsidRDefault="00A15A87" w:rsidP="00A15A87">
      <w:pPr>
        <w:ind w:left="1440"/>
        <w:jc w:val="both"/>
      </w:pPr>
      <w:r>
        <w:t xml:space="preserve">This aircraft hangar facility is located on the northeast side of Airport Industrial Avenue on the west ramp of the Fairbanks International Airport on approximately 2 acres of leased land owned by the State of Alaska, Department of Transportation and Public Facilities (DOTPF).  The hangar facility is a pre-engineered metal building, constructed in 1975, with a partial two story wood infill.  The first floor of the building consists of approximately 7,500 </w:t>
      </w:r>
      <w:r w:rsidR="00F003E6">
        <w:t>sf.</w:t>
      </w:r>
      <w:r>
        <w:t xml:space="preserve"> of hangar space and 2,500 </w:t>
      </w:r>
      <w:r w:rsidR="00F003E6">
        <w:t>sf.</w:t>
      </w:r>
      <w:r>
        <w:t xml:space="preserve"> of office/mechanical/work space, and the second floor has approximately 2,500 </w:t>
      </w:r>
      <w:r w:rsidR="00F003E6">
        <w:t>sf.</w:t>
      </w:r>
      <w:r>
        <w:t xml:space="preserve"> of office/training space, for a total of 12,500 </w:t>
      </w:r>
      <w:r w:rsidR="00F003E6">
        <w:t>sf.</w:t>
      </w:r>
      <w:r>
        <w:t xml:space="preserve"> of usable space.  The current land lease has a remaining term of 23 years.  UA Land Management is in discussions with DOTPF in an effort to extend the term of the existing lease or to secure a new 55 year land lease.</w:t>
      </w:r>
    </w:p>
    <w:p w:rsidR="00A15A87" w:rsidRDefault="00A15A87" w:rsidP="00A15A87">
      <w:pPr>
        <w:tabs>
          <w:tab w:val="right" w:pos="8640"/>
        </w:tabs>
        <w:ind w:left="1440"/>
        <w:jc w:val="both"/>
      </w:pPr>
    </w:p>
    <w:p w:rsidR="00A15A87" w:rsidRDefault="00A15A87" w:rsidP="00A15A87">
      <w:pPr>
        <w:ind w:left="1440"/>
        <w:jc w:val="both"/>
      </w:pPr>
      <w:r>
        <w:t xml:space="preserve">Acquisition of this aircraft hangar facility will allow UAF’s Community and Technical College (CTC) to: </w:t>
      </w:r>
    </w:p>
    <w:p w:rsidR="00A15A87" w:rsidRDefault="00A15A87" w:rsidP="00A15A87">
      <w:pPr>
        <w:ind w:left="1440"/>
        <w:jc w:val="both"/>
      </w:pPr>
    </w:p>
    <w:p w:rsidR="00A15A87" w:rsidRDefault="00A15A87" w:rsidP="00A15A87">
      <w:pPr>
        <w:pStyle w:val="ListParagraph"/>
        <w:numPr>
          <w:ilvl w:val="0"/>
          <w:numId w:val="36"/>
        </w:numPr>
        <w:ind w:left="1800"/>
        <w:jc w:val="both"/>
      </w:pPr>
      <w:r>
        <w:lastRenderedPageBreak/>
        <w:t>Meet the long-term goal in the UAF Master Plan of relocating the Aviation Program from the Hutchison Building to the airport;</w:t>
      </w:r>
    </w:p>
    <w:p w:rsidR="00A15A87" w:rsidRDefault="00A15A87" w:rsidP="00A15A87">
      <w:pPr>
        <w:pStyle w:val="ListParagraph"/>
        <w:numPr>
          <w:ilvl w:val="0"/>
          <w:numId w:val="36"/>
        </w:numPr>
        <w:ind w:left="1800"/>
        <w:jc w:val="both"/>
      </w:pPr>
      <w:r>
        <w:t>Terminate a contentious commercial off-campus lease of a building occupied by its Automotive Maintenance program;</w:t>
      </w:r>
    </w:p>
    <w:p w:rsidR="00A15A87" w:rsidRDefault="00A15A87" w:rsidP="00A15A87">
      <w:pPr>
        <w:pStyle w:val="ListParagraph"/>
        <w:numPr>
          <w:ilvl w:val="0"/>
          <w:numId w:val="36"/>
        </w:numPr>
        <w:ind w:left="1800"/>
        <w:jc w:val="both"/>
      </w:pPr>
      <w:r>
        <w:t>Relocate its Automotive Maintenance program into the Hutchison Building, more closely aligning the related Diesel/Heavy Equipment, Automotive and Welding programs into one facility – increasing the enrollment capacity of that program;</w:t>
      </w:r>
    </w:p>
    <w:p w:rsidR="00A15A87" w:rsidRDefault="00A15A87" w:rsidP="00A15A87">
      <w:pPr>
        <w:pStyle w:val="ListParagraph"/>
        <w:numPr>
          <w:ilvl w:val="0"/>
          <w:numId w:val="36"/>
        </w:numPr>
        <w:ind w:left="1800"/>
        <w:jc w:val="both"/>
      </w:pPr>
      <w:r>
        <w:t>Redirect the annual lease payments of approximately $210,000 to pay debt service for the acquisition and renovation of the hangar facility; and</w:t>
      </w:r>
    </w:p>
    <w:p w:rsidR="00A15A87" w:rsidRDefault="00A15A87" w:rsidP="00A15A87">
      <w:pPr>
        <w:pStyle w:val="ListParagraph"/>
        <w:numPr>
          <w:ilvl w:val="0"/>
          <w:numId w:val="36"/>
        </w:numPr>
        <w:ind w:left="1800"/>
        <w:jc w:val="both"/>
      </w:pPr>
      <w:r>
        <w:t>Expand development efforts within the aviation community to enhance the aviation program at UAF.  (For example, there are already discussions of the possible donation of larger aircraft to the program.)</w:t>
      </w:r>
    </w:p>
    <w:p w:rsidR="00A15A87" w:rsidRDefault="00A15A87" w:rsidP="00A15A87">
      <w:pPr>
        <w:ind w:left="1440"/>
        <w:jc w:val="both"/>
      </w:pPr>
    </w:p>
    <w:p w:rsidR="00A15A87" w:rsidRDefault="00A15A87" w:rsidP="00A15A87">
      <w:pPr>
        <w:ind w:left="1440"/>
        <w:jc w:val="both"/>
      </w:pPr>
      <w:r>
        <w:t xml:space="preserve">Complete information regarding the acquisition costs, appraisal, environmental assessment, current condition of the facility, and costs associated with upgrading the facility to meet the needs of the Aviation Maintenance program </w:t>
      </w:r>
      <w:r w:rsidRPr="00631C2C">
        <w:t xml:space="preserve">will be discussed by </w:t>
      </w:r>
      <w:r>
        <w:t>the administration</w:t>
      </w:r>
      <w:r w:rsidRPr="00631C2C">
        <w:t xml:space="preserve"> at the Board of Regents’ meeting.</w:t>
      </w:r>
    </w:p>
    <w:p w:rsidR="00A15A87" w:rsidRDefault="00A15A87" w:rsidP="00A15A87">
      <w:pPr>
        <w:ind w:left="1440"/>
        <w:jc w:val="both"/>
      </w:pPr>
    </w:p>
    <w:p w:rsidR="00A15A87" w:rsidRPr="001A7B9C" w:rsidRDefault="00A15A87" w:rsidP="00A15A87">
      <w:pPr>
        <w:ind w:left="1440"/>
        <w:jc w:val="both"/>
        <w:rPr>
          <w:u w:val="single"/>
        </w:rPr>
      </w:pPr>
      <w:r>
        <w:rPr>
          <w:u w:val="single"/>
        </w:rPr>
        <w:t>Programmatic Need</w:t>
      </w:r>
    </w:p>
    <w:p w:rsidR="00A15A87" w:rsidRDefault="00A15A87" w:rsidP="00A15A87">
      <w:pPr>
        <w:ind w:left="1440"/>
        <w:jc w:val="both"/>
      </w:pPr>
      <w:r>
        <w:t>UAF’s Community and Technical College Aviation Maintenance program is a training program for aviation mechanics approved by the Federal Aviation Administration (FAA).  The program has been in existence since the mid-1960’s, averaging just under 20 graduates per year.  While it varies from year to year, the majority of the Aviation Program graduates have gone to work as FAA licensed A &amp; P mechanics for companies such as Evert’s Air, Northern Air Cargo, Alaska Airlines and Guardian Flight.  The rest have been hired to work on smaller aircraft by Warbelow’s, Wrights, Northland Aviation and numerous other operators in the Interior and around the state.  UAF has never been able to meet the workforce demand for aviation mechanics in Alaska.</w:t>
      </w:r>
    </w:p>
    <w:p w:rsidR="00A15A87" w:rsidRDefault="00A15A87" w:rsidP="00A15A87">
      <w:pPr>
        <w:ind w:left="1440"/>
        <w:jc w:val="both"/>
      </w:pPr>
    </w:p>
    <w:p w:rsidR="00A15A87" w:rsidRDefault="00A15A87" w:rsidP="00A15A87">
      <w:pPr>
        <w:ind w:left="1440"/>
        <w:jc w:val="both"/>
      </w:pPr>
      <w:r>
        <w:t>UAF’s Aviation Maintenance program is the same as all other aviation maintenance training programs around the country, with the exception that UAF’s program is designed to allow students to complete the program in twelve months, rather than the more common two-year time period.  The students are trained to work on all aspects of all categories of aircraft ranging from the most modern Boeing 787 down to Piper Supercubs and helicopters.</w:t>
      </w:r>
    </w:p>
    <w:p w:rsidR="00A15A87" w:rsidRDefault="00A15A87" w:rsidP="00A15A87">
      <w:pPr>
        <w:ind w:left="1440"/>
        <w:jc w:val="both"/>
      </w:pPr>
    </w:p>
    <w:p w:rsidR="00A15A87" w:rsidRDefault="00A15A87" w:rsidP="00A15A87">
      <w:pPr>
        <w:ind w:left="1440"/>
        <w:jc w:val="both"/>
      </w:pPr>
      <w:r>
        <w:t xml:space="preserve">UAF’s Aviation Maintenance program has been located in the Hutchison Building since the early 1970’s.  While the Aviation Maintenance program has made the Hutchison Building space work over the years, the off-airport location has restricted the types of aircraft the program can work on, because of the difficulties associated with moving aircraft to the Hutchison site.  UAF’s Aviation Maintenance program is approved by the FAA under FAR part 147, and while </w:t>
      </w:r>
      <w:r>
        <w:lastRenderedPageBreak/>
        <w:t>there are no specific new regulations at this time, it is FAA’s desire that part 147 programs devote more training time to larger aircraft systems (such as the Boeing 737 and DC-9).  Relocating the Aviation Program to the Fairbanks International Airport will improve the Aviation Maintenance program to better respond to workforce demands by:</w:t>
      </w:r>
    </w:p>
    <w:p w:rsidR="00A15A87" w:rsidRDefault="00A15A87" w:rsidP="00A15A87">
      <w:pPr>
        <w:jc w:val="both"/>
      </w:pPr>
    </w:p>
    <w:p w:rsidR="00A15A87" w:rsidRDefault="00A15A87" w:rsidP="00A15A87">
      <w:pPr>
        <w:pStyle w:val="ListParagraph"/>
        <w:numPr>
          <w:ilvl w:val="0"/>
          <w:numId w:val="35"/>
        </w:numPr>
        <w:ind w:left="1800"/>
        <w:jc w:val="both"/>
      </w:pPr>
      <w:r>
        <w:t>Providing highly visible</w:t>
      </w:r>
      <w:r w:rsidRPr="00AB7E79">
        <w:t>,</w:t>
      </w:r>
      <w:r>
        <w:t xml:space="preserve"> effective and efficient access for aviation training</w:t>
      </w:r>
    </w:p>
    <w:p w:rsidR="00A15A87" w:rsidRDefault="00A15A87" w:rsidP="00A15A87">
      <w:pPr>
        <w:pStyle w:val="ListParagraph"/>
        <w:numPr>
          <w:ilvl w:val="0"/>
          <w:numId w:val="35"/>
        </w:numPr>
        <w:ind w:left="1800"/>
        <w:jc w:val="both"/>
      </w:pPr>
      <w:r>
        <w:t>Providing training delivery options for large aircraft systems</w:t>
      </w:r>
    </w:p>
    <w:p w:rsidR="00A15A87" w:rsidRDefault="00A15A87" w:rsidP="00A15A87">
      <w:pPr>
        <w:pStyle w:val="ListParagraph"/>
        <w:numPr>
          <w:ilvl w:val="0"/>
          <w:numId w:val="35"/>
        </w:numPr>
        <w:ind w:left="1800"/>
        <w:jc w:val="both"/>
      </w:pPr>
      <w:r>
        <w:t>Continuing to provide locally trained aircraft mechanics for the state</w:t>
      </w:r>
    </w:p>
    <w:p w:rsidR="00A15A87" w:rsidRDefault="00A15A87" w:rsidP="00A15A87">
      <w:pPr>
        <w:pStyle w:val="ListParagraph"/>
        <w:numPr>
          <w:ilvl w:val="0"/>
          <w:numId w:val="35"/>
        </w:numPr>
        <w:ind w:left="1800"/>
        <w:jc w:val="both"/>
      </w:pPr>
      <w:r>
        <w:t>Creating development opportunities within the aviation community</w:t>
      </w:r>
    </w:p>
    <w:p w:rsidR="00A15A87" w:rsidRDefault="00A15A87" w:rsidP="00A15A87">
      <w:pPr>
        <w:rPr>
          <w:b/>
        </w:rPr>
      </w:pPr>
    </w:p>
    <w:p w:rsidR="00A15A87" w:rsidRDefault="00A15A87" w:rsidP="00A15A87">
      <w:pPr>
        <w:ind w:left="1440"/>
        <w:jc w:val="both"/>
      </w:pPr>
      <w:r>
        <w:t xml:space="preserve">This acquisition is a tremendous opportunity for UA, UAF and the CTC Aviation Maintenance program. </w:t>
      </w:r>
    </w:p>
    <w:p w:rsidR="00A15A87" w:rsidRDefault="00A15A87" w:rsidP="00A15A87">
      <w:pPr>
        <w:pStyle w:val="ListParagraph"/>
        <w:ind w:left="1800"/>
        <w:jc w:val="both"/>
      </w:pPr>
    </w:p>
    <w:p w:rsidR="00A15A87" w:rsidRPr="005E6559" w:rsidRDefault="00A15A87" w:rsidP="00A15A87">
      <w:pPr>
        <w:tabs>
          <w:tab w:val="right" w:pos="8640"/>
        </w:tabs>
        <w:ind w:left="1440"/>
        <w:jc w:val="both"/>
        <w:rPr>
          <w:u w:val="single"/>
        </w:rPr>
      </w:pPr>
      <w:r>
        <w:rPr>
          <w:u w:val="single"/>
        </w:rPr>
        <w:t xml:space="preserve">Funding Source(s) for </w:t>
      </w:r>
      <w:r w:rsidRPr="005E6559">
        <w:rPr>
          <w:u w:val="single"/>
        </w:rPr>
        <w:t xml:space="preserve">Proposed </w:t>
      </w:r>
      <w:r>
        <w:rPr>
          <w:u w:val="single"/>
        </w:rPr>
        <w:t>Acquisition, Upgrade, and Operating Costs</w:t>
      </w:r>
      <w:r w:rsidRPr="005E6559">
        <w:rPr>
          <w:u w:val="single"/>
        </w:rPr>
        <w:t xml:space="preserve"> </w:t>
      </w:r>
    </w:p>
    <w:p w:rsidR="009F445B" w:rsidRPr="00BA1F81" w:rsidRDefault="00A15A87" w:rsidP="00A15A87">
      <w:pPr>
        <w:ind w:left="1440"/>
        <w:jc w:val="both"/>
        <w:rPr>
          <w:b/>
        </w:rPr>
      </w:pPr>
      <w:r>
        <w:t>UAF will fund the purchase of the facility and leasehold interest, and the costs associated with the upgrades through a working capital agreement with Statewide.  The hangar facility payments would be offset by the cost savings of approximately $210,000 annually, associated with terminating or not renewing the third-party space lease currently occupied by CTC’s Automotive Maintenance program.  The annual cost of operating the hangar facility is estimated at $</w:t>
      </w:r>
      <w:r w:rsidRPr="00496040">
        <w:t>96,000</w:t>
      </w:r>
      <w:r>
        <w:t xml:space="preserve"> plus annual building maintenance</w:t>
      </w:r>
      <w:r w:rsidRPr="00496040">
        <w:t>.  Th</w:t>
      </w:r>
      <w:r>
        <w:t>ese amounts will be funded from within CTC’s annual operating budget.  UAF and CTC are committed to meeting these financial obligations.</w:t>
      </w:r>
    </w:p>
    <w:p w:rsidR="003A52C6" w:rsidRDefault="003A52C6" w:rsidP="00A15A87">
      <w:pPr>
        <w:tabs>
          <w:tab w:val="right" w:pos="9360"/>
        </w:tabs>
        <w:ind w:left="720" w:hanging="720"/>
        <w:jc w:val="both"/>
        <w:rPr>
          <w:bCs/>
        </w:rPr>
      </w:pPr>
    </w:p>
    <w:p w:rsidR="003A52C6" w:rsidRDefault="003A52C6" w:rsidP="003A52C6">
      <w:pPr>
        <w:ind w:left="720" w:hanging="720"/>
        <w:rPr>
          <w:b/>
          <w:bCs/>
          <w:u w:val="single"/>
        </w:rPr>
      </w:pPr>
      <w:r w:rsidRPr="00482A93">
        <w:rPr>
          <w:b/>
          <w:bCs/>
        </w:rPr>
        <w:t>IV.</w:t>
      </w:r>
      <w:r>
        <w:rPr>
          <w:b/>
          <w:bCs/>
        </w:rPr>
        <w:tab/>
      </w:r>
      <w:r>
        <w:rPr>
          <w:b/>
          <w:bCs/>
          <w:u w:val="single"/>
        </w:rPr>
        <w:t>New Business</w:t>
      </w:r>
    </w:p>
    <w:p w:rsidR="003A52C6" w:rsidRDefault="003A52C6" w:rsidP="003A52C6">
      <w:pPr>
        <w:ind w:left="720" w:hanging="720"/>
        <w:rPr>
          <w:b/>
          <w:bCs/>
          <w:u w:val="single"/>
        </w:rPr>
      </w:pPr>
    </w:p>
    <w:p w:rsidR="00C735FF" w:rsidRPr="00CD2884" w:rsidRDefault="003A52C6" w:rsidP="00C735FF">
      <w:pPr>
        <w:tabs>
          <w:tab w:val="right" w:pos="9360"/>
        </w:tabs>
        <w:ind w:left="1440" w:hanging="720"/>
        <w:jc w:val="both"/>
        <w:rPr>
          <w:bCs/>
        </w:rPr>
      </w:pPr>
      <w:r>
        <w:rPr>
          <w:bCs/>
        </w:rPr>
        <w:t>A</w:t>
      </w:r>
      <w:r w:rsidR="002B213D">
        <w:rPr>
          <w:bCs/>
        </w:rPr>
        <w:t>.</w:t>
      </w:r>
      <w:r w:rsidR="002B213D">
        <w:rPr>
          <w:bCs/>
        </w:rPr>
        <w:tab/>
      </w:r>
      <w:r w:rsidR="00C735FF">
        <w:rPr>
          <w:bCs/>
          <w:u w:val="single"/>
        </w:rPr>
        <w:t xml:space="preserve">Formal </w:t>
      </w:r>
      <w:r w:rsidR="0030734F">
        <w:rPr>
          <w:bCs/>
          <w:u w:val="single"/>
        </w:rPr>
        <w:t xml:space="preserve">Project </w:t>
      </w:r>
      <w:r w:rsidR="00C735FF" w:rsidRPr="00C806A1">
        <w:rPr>
          <w:bCs/>
          <w:u w:val="single"/>
        </w:rPr>
        <w:t>Approval for the University of Alaska Fairbanks Combined Heat and Power Plant Replacement</w:t>
      </w:r>
      <w:r w:rsidR="00C735FF" w:rsidRPr="00CD2884">
        <w:rPr>
          <w:bCs/>
        </w:rPr>
        <w:tab/>
        <w:t xml:space="preserve">Reference </w:t>
      </w:r>
      <w:r w:rsidR="0027223A">
        <w:rPr>
          <w:bCs/>
        </w:rPr>
        <w:t>13</w:t>
      </w:r>
    </w:p>
    <w:p w:rsidR="00C735FF" w:rsidRPr="00CD2884" w:rsidRDefault="00C735FF" w:rsidP="00C735FF">
      <w:pPr>
        <w:tabs>
          <w:tab w:val="right" w:pos="9360"/>
        </w:tabs>
        <w:ind w:left="1440" w:hanging="720"/>
        <w:jc w:val="both"/>
        <w:rPr>
          <w:bCs/>
        </w:rPr>
      </w:pPr>
    </w:p>
    <w:p w:rsidR="00C735FF" w:rsidRPr="00CD2884" w:rsidRDefault="00C735FF" w:rsidP="00EB49D7">
      <w:pPr>
        <w:ind w:left="1440"/>
      </w:pPr>
      <w:r w:rsidRPr="00CD2884">
        <w:t>The President recommends that:</w:t>
      </w:r>
    </w:p>
    <w:p w:rsidR="00C735FF" w:rsidRPr="00CD2884" w:rsidRDefault="00C735FF" w:rsidP="00EB49D7">
      <w:pPr>
        <w:autoSpaceDE w:val="0"/>
        <w:autoSpaceDN w:val="0"/>
        <w:adjustRightInd w:val="0"/>
        <w:ind w:left="1440"/>
        <w:jc w:val="both"/>
        <w:rPr>
          <w:b/>
          <w:bCs/>
          <w:color w:val="000000"/>
          <w:u w:val="single"/>
        </w:rPr>
      </w:pPr>
    </w:p>
    <w:p w:rsidR="00C735FF" w:rsidRPr="00CD2884" w:rsidRDefault="00C735FF" w:rsidP="00EB49D7">
      <w:pPr>
        <w:autoSpaceDE w:val="0"/>
        <w:autoSpaceDN w:val="0"/>
        <w:adjustRightInd w:val="0"/>
        <w:ind w:left="1440"/>
        <w:jc w:val="both"/>
        <w:rPr>
          <w:b/>
          <w:bCs/>
          <w:color w:val="000000"/>
          <w:u w:val="single"/>
        </w:rPr>
      </w:pPr>
      <w:r w:rsidRPr="00CD2884">
        <w:rPr>
          <w:b/>
          <w:bCs/>
          <w:color w:val="000000"/>
          <w:u w:val="single"/>
        </w:rPr>
        <w:t>MOTION</w:t>
      </w:r>
    </w:p>
    <w:p w:rsidR="00C735FF" w:rsidRPr="00BA1F81" w:rsidRDefault="00C735FF" w:rsidP="00EB49D7">
      <w:pPr>
        <w:ind w:left="1440"/>
        <w:jc w:val="both"/>
        <w:rPr>
          <w:b/>
        </w:rPr>
      </w:pPr>
      <w:r w:rsidRPr="00BA1F81">
        <w:rPr>
          <w:b/>
        </w:rPr>
        <w:t xml:space="preserve">“The Facilities and Land Management Committee approves the </w:t>
      </w:r>
      <w:r w:rsidRPr="00BA1F81">
        <w:rPr>
          <w:b/>
          <w:i/>
        </w:rPr>
        <w:t>Formal Project Approval</w:t>
      </w:r>
      <w:r w:rsidRPr="00BA1F81">
        <w:rPr>
          <w:b/>
        </w:rPr>
        <w:t xml:space="preserve"> request for the University of Alaska Fairbanks Combined Heat and Power Plant Replacement Permitting Project as presented in compliance with the campus master plan, and authorizes the University administration to proceed with initial engineering and permitting, not to exceed a total project cost of $3,000,000.  Thi</w:t>
      </w:r>
      <w:r w:rsidR="00E45FC5">
        <w:rPr>
          <w:b/>
        </w:rPr>
        <w:t>s motion is effective December 8</w:t>
      </w:r>
      <w:r w:rsidRPr="00BA1F81">
        <w:rPr>
          <w:b/>
        </w:rPr>
        <w:t>, 2011.”</w:t>
      </w:r>
    </w:p>
    <w:p w:rsidR="00C735FF" w:rsidRPr="00BA1F81" w:rsidRDefault="00C735FF" w:rsidP="00EB49D7">
      <w:pPr>
        <w:ind w:left="1440"/>
        <w:jc w:val="both"/>
        <w:rPr>
          <w:b/>
        </w:rPr>
      </w:pPr>
    </w:p>
    <w:p w:rsidR="00C735FF" w:rsidRPr="003F391C" w:rsidRDefault="00C735FF" w:rsidP="00EB49D7">
      <w:pPr>
        <w:ind w:left="1440"/>
        <w:jc w:val="both"/>
      </w:pPr>
      <w:r w:rsidRPr="003F391C">
        <w:t>POLICY CITATION</w:t>
      </w:r>
    </w:p>
    <w:p w:rsidR="00C735FF" w:rsidRPr="00BA1F81" w:rsidRDefault="00C735FF" w:rsidP="00EB49D7">
      <w:pPr>
        <w:ind w:left="1440"/>
        <w:jc w:val="both"/>
      </w:pPr>
      <w:r w:rsidRPr="00BA1F81">
        <w:t xml:space="preserve">In accordance with Regents’ Policy 05.12.042, Formal Project Approval (FPA) represents approval of the Project including the program justification and need, </w:t>
      </w:r>
      <w:r w:rsidRPr="00BA1F81">
        <w:lastRenderedPageBreak/>
        <w:t xml:space="preserve">scope, the Total Project Cost (TPC), and funding plan for the project.  It also represents authorization to complete the development of the project through the schematic design, targeting the approved scope and budget, unless otherwise designated by the approval authority. </w:t>
      </w:r>
    </w:p>
    <w:p w:rsidR="00C735FF" w:rsidRPr="00AD7493" w:rsidRDefault="00C735FF" w:rsidP="00EB49D7">
      <w:pPr>
        <w:ind w:left="1440"/>
        <w:jc w:val="both"/>
      </w:pPr>
    </w:p>
    <w:p w:rsidR="00E12DE7" w:rsidRPr="00AD7493" w:rsidRDefault="00E12DE7" w:rsidP="00EB49D7">
      <w:pPr>
        <w:ind w:left="1440"/>
      </w:pPr>
      <w:r w:rsidRPr="00AD7493">
        <w:t>The level of approval required shall be based upon TPC as follows:</w:t>
      </w:r>
    </w:p>
    <w:p w:rsidR="00E12DE7" w:rsidRPr="00AD7493" w:rsidRDefault="00E12DE7" w:rsidP="00EB49D7">
      <w:pPr>
        <w:pStyle w:val="ListParagraph"/>
        <w:ind w:left="1440"/>
        <w:rPr>
          <w:b/>
        </w:rPr>
      </w:pPr>
      <w:r w:rsidRPr="00AD7493">
        <w:rPr>
          <w:b/>
        </w:rPr>
        <w:t>TPC &gt; $2 million but ≤ $4 million will require approval by the F&amp;LMC.</w:t>
      </w:r>
    </w:p>
    <w:p w:rsidR="00C735FF" w:rsidRPr="00AD7493" w:rsidRDefault="00C735FF" w:rsidP="00EB49D7">
      <w:pPr>
        <w:ind w:left="1440"/>
        <w:jc w:val="both"/>
        <w:rPr>
          <w:b/>
        </w:rPr>
      </w:pPr>
    </w:p>
    <w:p w:rsidR="00C735FF" w:rsidRDefault="00C735FF" w:rsidP="00EB49D7">
      <w:pPr>
        <w:ind w:left="1440"/>
        <w:jc w:val="both"/>
      </w:pPr>
      <w:r w:rsidRPr="003F391C">
        <w:t>RATIONALE AND RECOMMENDATION</w:t>
      </w:r>
    </w:p>
    <w:p w:rsidR="00AD7493" w:rsidRPr="003F391C" w:rsidRDefault="00AD7493" w:rsidP="00EB49D7">
      <w:pPr>
        <w:ind w:left="1440"/>
        <w:jc w:val="both"/>
      </w:pPr>
    </w:p>
    <w:p w:rsidR="00C735FF" w:rsidRPr="003F391C" w:rsidRDefault="00C735FF" w:rsidP="00EB49D7">
      <w:pPr>
        <w:ind w:left="1440"/>
        <w:jc w:val="both"/>
        <w:rPr>
          <w:u w:val="single"/>
        </w:rPr>
      </w:pPr>
      <w:r w:rsidRPr="003F391C">
        <w:rPr>
          <w:u w:val="single"/>
        </w:rPr>
        <w:t>Background</w:t>
      </w:r>
    </w:p>
    <w:p w:rsidR="00C735FF" w:rsidRPr="00BA1F81" w:rsidRDefault="00C735FF" w:rsidP="00EB49D7">
      <w:pPr>
        <w:pStyle w:val="Default"/>
        <w:ind w:left="1440"/>
        <w:jc w:val="both"/>
        <w:rPr>
          <w:rFonts w:ascii="Times New Roman" w:hAnsi="Times New Roman" w:cs="Times New Roman"/>
          <w:sz w:val="24"/>
          <w:szCs w:val="24"/>
        </w:rPr>
      </w:pPr>
      <w:r w:rsidRPr="00BA1F81">
        <w:rPr>
          <w:rFonts w:ascii="Times New Roman" w:hAnsi="Times New Roman" w:cs="Times New Roman"/>
          <w:sz w:val="24"/>
          <w:szCs w:val="24"/>
        </w:rPr>
        <w:t>The Utility Development Plan (UDP), completed in October 2006, was a comprehensive utilities planning effort involving the administrations of University of Alaska (UA) and University of Alaska Fairbanks (UAF) in addition to UAF Facilities Services.  The plan contained recommendations for utilities to support current and future campus needs with better reliability.</w:t>
      </w:r>
    </w:p>
    <w:p w:rsidR="00C735FF" w:rsidRPr="00BA1F81" w:rsidRDefault="00C735FF" w:rsidP="00EB49D7">
      <w:pPr>
        <w:pStyle w:val="Default"/>
        <w:ind w:left="1440"/>
        <w:jc w:val="both"/>
        <w:rPr>
          <w:rFonts w:ascii="Times New Roman" w:hAnsi="Times New Roman" w:cs="Times New Roman"/>
          <w:sz w:val="24"/>
          <w:szCs w:val="24"/>
        </w:rPr>
      </w:pPr>
    </w:p>
    <w:p w:rsidR="00C735FF" w:rsidRPr="00BA1F81" w:rsidRDefault="00C735FF" w:rsidP="00EB49D7">
      <w:pPr>
        <w:pStyle w:val="Default"/>
        <w:ind w:left="1440"/>
        <w:jc w:val="both"/>
        <w:rPr>
          <w:rFonts w:ascii="Times New Roman" w:hAnsi="Times New Roman" w:cs="Times New Roman"/>
          <w:sz w:val="24"/>
          <w:szCs w:val="24"/>
        </w:rPr>
      </w:pPr>
      <w:r w:rsidRPr="00BA1F81">
        <w:rPr>
          <w:rFonts w:ascii="Times New Roman" w:hAnsi="Times New Roman" w:cs="Times New Roman"/>
          <w:sz w:val="24"/>
          <w:szCs w:val="24"/>
        </w:rPr>
        <w:t xml:space="preserve">The plan identified the following fundamental issues: </w:t>
      </w:r>
    </w:p>
    <w:p w:rsidR="00C735FF" w:rsidRPr="00BA1F81" w:rsidRDefault="00C735FF" w:rsidP="00EB49D7">
      <w:pPr>
        <w:pStyle w:val="Default"/>
        <w:numPr>
          <w:ilvl w:val="0"/>
          <w:numId w:val="8"/>
        </w:numPr>
        <w:ind w:left="2160" w:hanging="720"/>
        <w:jc w:val="both"/>
        <w:rPr>
          <w:rFonts w:ascii="Times New Roman" w:hAnsi="Times New Roman" w:cs="Times New Roman"/>
          <w:sz w:val="24"/>
          <w:szCs w:val="24"/>
        </w:rPr>
      </w:pPr>
      <w:r w:rsidRPr="00BA1F81">
        <w:rPr>
          <w:rFonts w:ascii="Times New Roman" w:hAnsi="Times New Roman" w:cs="Times New Roman"/>
          <w:sz w:val="24"/>
          <w:szCs w:val="24"/>
        </w:rPr>
        <w:t>Campus buildings and utility consumption growth beyond existing capacity</w:t>
      </w:r>
    </w:p>
    <w:p w:rsidR="00C735FF" w:rsidRPr="00BA1F81" w:rsidRDefault="00C735FF" w:rsidP="00EB49D7">
      <w:pPr>
        <w:pStyle w:val="Default"/>
        <w:numPr>
          <w:ilvl w:val="0"/>
          <w:numId w:val="8"/>
        </w:numPr>
        <w:ind w:left="2160" w:hanging="720"/>
        <w:jc w:val="both"/>
        <w:rPr>
          <w:rFonts w:ascii="Times New Roman" w:hAnsi="Times New Roman" w:cs="Times New Roman"/>
          <w:sz w:val="24"/>
          <w:szCs w:val="24"/>
        </w:rPr>
      </w:pPr>
      <w:r w:rsidRPr="00BA1F81">
        <w:rPr>
          <w:rFonts w:ascii="Times New Roman" w:hAnsi="Times New Roman" w:cs="Times New Roman"/>
          <w:sz w:val="24"/>
          <w:szCs w:val="24"/>
        </w:rPr>
        <w:t>Aging utility infrastructure</w:t>
      </w:r>
    </w:p>
    <w:p w:rsidR="00C735FF" w:rsidRPr="00BA1F81" w:rsidRDefault="00C735FF" w:rsidP="00EB49D7">
      <w:pPr>
        <w:pStyle w:val="Default"/>
        <w:numPr>
          <w:ilvl w:val="0"/>
          <w:numId w:val="8"/>
        </w:numPr>
        <w:ind w:left="2160" w:hanging="720"/>
        <w:jc w:val="both"/>
        <w:rPr>
          <w:rFonts w:ascii="Times New Roman" w:hAnsi="Times New Roman" w:cs="Times New Roman"/>
          <w:sz w:val="24"/>
          <w:szCs w:val="24"/>
        </w:rPr>
      </w:pPr>
      <w:r w:rsidRPr="00BA1F81">
        <w:rPr>
          <w:rFonts w:ascii="Times New Roman" w:hAnsi="Times New Roman" w:cs="Times New Roman"/>
          <w:sz w:val="24"/>
          <w:szCs w:val="24"/>
        </w:rPr>
        <w:t>Fuel supply/price risks</w:t>
      </w:r>
    </w:p>
    <w:p w:rsidR="00C735FF" w:rsidRPr="00BA1F81" w:rsidRDefault="00C735FF" w:rsidP="00EB49D7">
      <w:pPr>
        <w:pStyle w:val="Default"/>
        <w:numPr>
          <w:ilvl w:val="0"/>
          <w:numId w:val="8"/>
        </w:numPr>
        <w:ind w:left="2160" w:hanging="720"/>
        <w:jc w:val="both"/>
        <w:rPr>
          <w:rFonts w:ascii="Times New Roman" w:hAnsi="Times New Roman" w:cs="Times New Roman"/>
          <w:sz w:val="24"/>
          <w:szCs w:val="24"/>
        </w:rPr>
      </w:pPr>
      <w:r w:rsidRPr="00BA1F81">
        <w:rPr>
          <w:rFonts w:ascii="Times New Roman" w:hAnsi="Times New Roman" w:cs="Times New Roman"/>
          <w:sz w:val="24"/>
          <w:szCs w:val="24"/>
        </w:rPr>
        <w:t>UAF financial constraints</w:t>
      </w:r>
    </w:p>
    <w:p w:rsidR="00C735FF" w:rsidRPr="00BA1F81" w:rsidRDefault="00C735FF" w:rsidP="00EB49D7">
      <w:pPr>
        <w:ind w:left="1440"/>
      </w:pPr>
    </w:p>
    <w:p w:rsidR="00C735FF" w:rsidRPr="00BA1F81" w:rsidRDefault="00C735FF" w:rsidP="00EB49D7">
      <w:pPr>
        <w:pStyle w:val="Default"/>
        <w:ind w:left="1440"/>
        <w:jc w:val="both"/>
        <w:rPr>
          <w:rFonts w:ascii="Times New Roman" w:hAnsi="Times New Roman" w:cs="Times New Roman"/>
          <w:sz w:val="24"/>
          <w:szCs w:val="24"/>
        </w:rPr>
      </w:pPr>
      <w:r w:rsidRPr="00BA1F81">
        <w:rPr>
          <w:rFonts w:ascii="Times New Roman" w:hAnsi="Times New Roman" w:cs="Times New Roman"/>
          <w:sz w:val="24"/>
          <w:szCs w:val="24"/>
        </w:rPr>
        <w:t>The recommendations from the 2006 report are:</w:t>
      </w:r>
    </w:p>
    <w:p w:rsidR="00C735FF" w:rsidRPr="00BA1F81" w:rsidRDefault="00C735FF" w:rsidP="00EB49D7">
      <w:pPr>
        <w:pStyle w:val="Default"/>
        <w:numPr>
          <w:ilvl w:val="0"/>
          <w:numId w:val="15"/>
        </w:numPr>
        <w:ind w:left="2160" w:hanging="720"/>
        <w:jc w:val="both"/>
        <w:rPr>
          <w:rFonts w:ascii="Times New Roman" w:hAnsi="Times New Roman" w:cs="Times New Roman"/>
          <w:sz w:val="24"/>
          <w:szCs w:val="24"/>
        </w:rPr>
      </w:pPr>
      <w:r w:rsidRPr="00BA1F81">
        <w:rPr>
          <w:rFonts w:ascii="Times New Roman" w:hAnsi="Times New Roman" w:cs="Times New Roman"/>
          <w:sz w:val="24"/>
          <w:szCs w:val="24"/>
        </w:rPr>
        <w:t>In order to reliably serve all campus utility needs over the next twenty years, UAF must invest substantially in utility system capital asset renewal and utility infrastructure improvements almost immediately.</w:t>
      </w:r>
    </w:p>
    <w:p w:rsidR="00C735FF" w:rsidRPr="00BA1F81" w:rsidRDefault="00C735FF" w:rsidP="00EB49D7">
      <w:pPr>
        <w:pStyle w:val="Default"/>
        <w:numPr>
          <w:ilvl w:val="0"/>
          <w:numId w:val="15"/>
        </w:numPr>
        <w:ind w:left="2160" w:hanging="720"/>
        <w:jc w:val="both"/>
        <w:rPr>
          <w:rFonts w:ascii="Times New Roman" w:hAnsi="Times New Roman" w:cs="Times New Roman"/>
          <w:sz w:val="24"/>
          <w:szCs w:val="24"/>
        </w:rPr>
      </w:pPr>
      <w:r w:rsidRPr="00BA1F81">
        <w:rPr>
          <w:rFonts w:ascii="Times New Roman" w:hAnsi="Times New Roman" w:cs="Times New Roman"/>
          <w:sz w:val="24"/>
          <w:szCs w:val="24"/>
        </w:rPr>
        <w:t xml:space="preserve">The best long term utility strategy is renewal and expansion of the Atkinson Power Plant using coal as the preferred fuel. </w:t>
      </w:r>
    </w:p>
    <w:p w:rsidR="00C735FF" w:rsidRPr="00BA1F81" w:rsidRDefault="00C735FF" w:rsidP="00EB49D7">
      <w:pPr>
        <w:pStyle w:val="Default"/>
        <w:ind w:left="1440"/>
        <w:jc w:val="both"/>
        <w:rPr>
          <w:rFonts w:ascii="Times New Roman" w:hAnsi="Times New Roman" w:cs="Times New Roman"/>
          <w:sz w:val="24"/>
          <w:szCs w:val="24"/>
        </w:rPr>
      </w:pPr>
    </w:p>
    <w:p w:rsidR="00C735FF" w:rsidRPr="00BA1F81" w:rsidRDefault="00C735FF" w:rsidP="00EB49D7">
      <w:pPr>
        <w:pStyle w:val="Default"/>
        <w:ind w:left="1440"/>
        <w:jc w:val="both"/>
        <w:rPr>
          <w:rFonts w:ascii="Times New Roman" w:hAnsi="Times New Roman" w:cs="Times New Roman"/>
          <w:sz w:val="24"/>
          <w:szCs w:val="24"/>
        </w:rPr>
      </w:pPr>
      <w:r w:rsidRPr="00BA1F81">
        <w:rPr>
          <w:rFonts w:ascii="Times New Roman" w:hAnsi="Times New Roman" w:cs="Times New Roman"/>
          <w:sz w:val="24"/>
          <w:szCs w:val="24"/>
        </w:rPr>
        <w:t>In 2010, a working group was established to re-evaluate the 2006 recommendations and consider new options.  The circumstances and economics for coal, natural gas, and other alternative fuels have changed since 2006, and it was prudent to revisit the 2006 plan in light of current conditions.</w:t>
      </w:r>
    </w:p>
    <w:p w:rsidR="00C735FF" w:rsidRPr="00BA1F81" w:rsidRDefault="00C735FF" w:rsidP="00EB49D7">
      <w:pPr>
        <w:pStyle w:val="Default"/>
        <w:ind w:left="1440"/>
        <w:jc w:val="both"/>
        <w:rPr>
          <w:rFonts w:ascii="Times New Roman" w:hAnsi="Times New Roman" w:cs="Times New Roman"/>
          <w:sz w:val="24"/>
          <w:szCs w:val="24"/>
        </w:rPr>
      </w:pPr>
    </w:p>
    <w:p w:rsidR="00C735FF" w:rsidRDefault="00C735FF" w:rsidP="00EB49D7">
      <w:pPr>
        <w:ind w:left="1440"/>
        <w:jc w:val="both"/>
      </w:pPr>
      <w:r w:rsidRPr="00BA1F81">
        <w:t xml:space="preserve">A consultant evaluated multiple options at a high concept level, and then performed a detailed evaluation of two or three viable options.  The viable options included coal, biomass, and natural gas.  The process included solicitation of input from industry, public, and the campus.  Identifying alternatives, obtaining input, and selecting preferred options was completed, and a recommendation was forwarded to the UAF Chancellor.  The accepted recommendation is to replace the existing coal fired boilers that were installed in 1964 with new solid fuel boilers capable of firing coal and biomass.  The expected size of the new plant is </w:t>
      </w:r>
      <w:r w:rsidRPr="00BA1F81">
        <w:lastRenderedPageBreak/>
        <w:t>between 17MW and 20MW, compared to the current plant which is at 10MW.  One important factor in making the final decision was the lack of certainty of a reliable natural gas</w:t>
      </w:r>
      <w:r>
        <w:t xml:space="preserve"> source at a predictable cost.</w:t>
      </w:r>
    </w:p>
    <w:p w:rsidR="00C735FF" w:rsidRPr="00BA1F81" w:rsidRDefault="00C735FF" w:rsidP="00EB49D7">
      <w:pPr>
        <w:ind w:left="1440"/>
        <w:jc w:val="both"/>
      </w:pPr>
    </w:p>
    <w:p w:rsidR="00C735FF" w:rsidRDefault="00C735FF" w:rsidP="00EB49D7">
      <w:pPr>
        <w:ind w:left="1440"/>
        <w:jc w:val="both"/>
      </w:pPr>
      <w:r w:rsidRPr="00BA1F81">
        <w:t>The new boilers and steam turbine will be installed in a new power plant adjacent to the Atkinson Heat and Power Plant.    The existing oil boilers in the Atkinson Heat and Power plant will be converted to dual fuel (natural gas and oil) and be used for back up and redundancy.  The recommendation included upgrading to a combustion technology that is more efficient with lower emissions.  The new facility will allow UAF the ability to efficiently and reliably provide heat and power for the campus for the next 40 years.  This overall project is currently estimated at approximately $200,000,000.</w:t>
      </w:r>
    </w:p>
    <w:p w:rsidR="00C735FF" w:rsidRPr="00BA1F81" w:rsidRDefault="00C735FF" w:rsidP="00EB49D7">
      <w:pPr>
        <w:ind w:left="1440"/>
        <w:jc w:val="both"/>
      </w:pPr>
    </w:p>
    <w:p w:rsidR="00C735FF" w:rsidRPr="003F391C" w:rsidRDefault="00C735FF" w:rsidP="00EB49D7">
      <w:pPr>
        <w:ind w:left="1440"/>
        <w:jc w:val="both"/>
        <w:rPr>
          <w:u w:val="single"/>
        </w:rPr>
      </w:pPr>
      <w:r w:rsidRPr="003F391C">
        <w:rPr>
          <w:u w:val="single"/>
        </w:rPr>
        <w:t>Project Scope</w:t>
      </w:r>
    </w:p>
    <w:p w:rsidR="00C735FF" w:rsidRDefault="00C735FF" w:rsidP="00EB49D7">
      <w:pPr>
        <w:ind w:left="1440"/>
        <w:jc w:val="both"/>
      </w:pPr>
      <w:r w:rsidRPr="00BA1F81">
        <w:t>The objective of the proposed scope is to obtain environment</w:t>
      </w:r>
      <w:r w:rsidR="00AD7493">
        <w:t xml:space="preserve">al permits for the project.  </w:t>
      </w:r>
      <w:r w:rsidRPr="00BA1F81">
        <w:t>In order to file for permits the following items need to be determined during Preliminary Engineering:</w:t>
      </w:r>
    </w:p>
    <w:p w:rsidR="00C735FF" w:rsidRPr="00BA1F81" w:rsidRDefault="00C735FF" w:rsidP="00EB49D7">
      <w:pPr>
        <w:ind w:left="1440"/>
        <w:jc w:val="both"/>
      </w:pPr>
    </w:p>
    <w:p w:rsidR="00C735FF" w:rsidRPr="00BA1F81" w:rsidRDefault="00C735FF" w:rsidP="00AD7493">
      <w:pPr>
        <w:pStyle w:val="ListParagraph"/>
        <w:numPr>
          <w:ilvl w:val="0"/>
          <w:numId w:val="16"/>
        </w:numPr>
        <w:ind w:left="1440" w:firstLine="0"/>
        <w:jc w:val="both"/>
      </w:pPr>
      <w:r w:rsidRPr="00BA1F81">
        <w:t>Subsurface conditions</w:t>
      </w:r>
    </w:p>
    <w:p w:rsidR="00C735FF" w:rsidRPr="00BA1F81" w:rsidRDefault="00C735FF" w:rsidP="00AD7493">
      <w:pPr>
        <w:pStyle w:val="ListParagraph"/>
        <w:numPr>
          <w:ilvl w:val="0"/>
          <w:numId w:val="16"/>
        </w:numPr>
        <w:ind w:left="1440" w:firstLine="0"/>
        <w:jc w:val="both"/>
      </w:pPr>
      <w:r w:rsidRPr="00BA1F81">
        <w:t>Site survey</w:t>
      </w:r>
    </w:p>
    <w:p w:rsidR="00C735FF" w:rsidRPr="00BA1F81" w:rsidRDefault="00C735FF" w:rsidP="00AD7493">
      <w:pPr>
        <w:pStyle w:val="ListParagraph"/>
        <w:numPr>
          <w:ilvl w:val="0"/>
          <w:numId w:val="16"/>
        </w:numPr>
        <w:ind w:left="1440" w:firstLine="0"/>
        <w:jc w:val="both"/>
      </w:pPr>
      <w:r w:rsidRPr="00BA1F81">
        <w:t>Determine site footprint</w:t>
      </w:r>
    </w:p>
    <w:p w:rsidR="00C735FF" w:rsidRPr="00BA1F81" w:rsidRDefault="00C735FF" w:rsidP="00AD7493">
      <w:pPr>
        <w:pStyle w:val="ListParagraph"/>
        <w:numPr>
          <w:ilvl w:val="0"/>
          <w:numId w:val="16"/>
        </w:numPr>
        <w:ind w:left="1440" w:firstLine="0"/>
        <w:jc w:val="both"/>
      </w:pPr>
      <w:r w:rsidRPr="00BA1F81">
        <w:t>Optimize plant output criteria (steam and power)</w:t>
      </w:r>
    </w:p>
    <w:p w:rsidR="00C735FF" w:rsidRPr="00BA1F81" w:rsidRDefault="00C735FF" w:rsidP="00AD7493">
      <w:pPr>
        <w:pStyle w:val="ListParagraph"/>
        <w:numPr>
          <w:ilvl w:val="0"/>
          <w:numId w:val="16"/>
        </w:numPr>
        <w:ind w:left="1440" w:firstLine="0"/>
        <w:jc w:val="both"/>
      </w:pPr>
      <w:r w:rsidRPr="00BA1F81">
        <w:t>General plant layout</w:t>
      </w:r>
    </w:p>
    <w:p w:rsidR="00C735FF" w:rsidRPr="00BA1F81" w:rsidRDefault="00C735FF" w:rsidP="00AD7493">
      <w:pPr>
        <w:pStyle w:val="ListParagraph"/>
        <w:numPr>
          <w:ilvl w:val="0"/>
          <w:numId w:val="16"/>
        </w:numPr>
        <w:ind w:left="1440" w:firstLine="0"/>
        <w:jc w:val="both"/>
      </w:pPr>
      <w:r w:rsidRPr="00BA1F81">
        <w:t>Major equipment specifications (boilers, turbines)</w:t>
      </w:r>
    </w:p>
    <w:p w:rsidR="00C735FF" w:rsidRPr="00BA1F81" w:rsidRDefault="00C735FF" w:rsidP="00AD7493">
      <w:pPr>
        <w:pStyle w:val="ListParagraph"/>
        <w:numPr>
          <w:ilvl w:val="0"/>
          <w:numId w:val="16"/>
        </w:numPr>
        <w:ind w:left="1440" w:firstLine="0"/>
        <w:jc w:val="both"/>
      </w:pPr>
      <w:r w:rsidRPr="00BA1F81">
        <w:t>Develop predicted emissions data</w:t>
      </w:r>
    </w:p>
    <w:p w:rsidR="00C735FF" w:rsidRPr="00BA1F81" w:rsidRDefault="00C735FF" w:rsidP="00AD7493">
      <w:pPr>
        <w:pStyle w:val="ListParagraph"/>
        <w:numPr>
          <w:ilvl w:val="0"/>
          <w:numId w:val="16"/>
        </w:numPr>
        <w:ind w:left="1440" w:firstLine="0"/>
        <w:jc w:val="both"/>
      </w:pPr>
      <w:r w:rsidRPr="00BA1F81">
        <w:t>Cost estimate</w:t>
      </w:r>
    </w:p>
    <w:p w:rsidR="00C735FF" w:rsidRPr="00BA1F81" w:rsidRDefault="00C735FF" w:rsidP="00EB49D7">
      <w:pPr>
        <w:pStyle w:val="ListParagraph"/>
        <w:ind w:left="1440"/>
        <w:jc w:val="both"/>
      </w:pPr>
    </w:p>
    <w:p w:rsidR="00C735FF" w:rsidRPr="00BA1F81" w:rsidRDefault="00C735FF" w:rsidP="00EB49D7">
      <w:pPr>
        <w:pStyle w:val="ListParagraph"/>
        <w:ind w:left="1440"/>
        <w:jc w:val="both"/>
      </w:pPr>
      <w:r w:rsidRPr="00BA1F81">
        <w:t>After Preliminary Engineering is completed, environmental permits can be filed.  The expected duration to obtain an air quality permit (the most difficult to obtain) is three to six months if there are no legal challenges to the permit.  Detailed design of the Combined Heat &amp; Power Plant project can proceed after the air permit is obtained.</w:t>
      </w:r>
    </w:p>
    <w:p w:rsidR="00C735FF" w:rsidRPr="00BA1F81" w:rsidRDefault="00C735FF" w:rsidP="00EB49D7">
      <w:pPr>
        <w:pStyle w:val="ListParagraph"/>
        <w:ind w:left="1440"/>
        <w:jc w:val="both"/>
      </w:pPr>
    </w:p>
    <w:p w:rsidR="00C735FF" w:rsidRPr="003F391C" w:rsidRDefault="00C735FF" w:rsidP="00EB49D7">
      <w:pPr>
        <w:ind w:left="1440"/>
        <w:jc w:val="both"/>
        <w:rPr>
          <w:u w:val="single"/>
        </w:rPr>
      </w:pPr>
      <w:r w:rsidRPr="003F391C">
        <w:rPr>
          <w:u w:val="single"/>
        </w:rPr>
        <w:t>Variance Report</w:t>
      </w:r>
    </w:p>
    <w:p w:rsidR="00C735FF" w:rsidRPr="003F391C" w:rsidRDefault="00C735FF" w:rsidP="00EB49D7">
      <w:pPr>
        <w:ind w:left="1440"/>
        <w:jc w:val="both"/>
      </w:pPr>
      <w:r w:rsidRPr="003F391C">
        <w:t>There are no variances for this approval.</w:t>
      </w:r>
    </w:p>
    <w:p w:rsidR="00C735FF" w:rsidRPr="003F391C" w:rsidRDefault="00C735FF" w:rsidP="00EB49D7">
      <w:pPr>
        <w:ind w:left="1440"/>
        <w:jc w:val="both"/>
      </w:pPr>
    </w:p>
    <w:p w:rsidR="00C735FF" w:rsidRPr="003F391C" w:rsidRDefault="00C735FF" w:rsidP="00EB49D7">
      <w:pPr>
        <w:ind w:left="1440"/>
        <w:jc w:val="both"/>
        <w:rPr>
          <w:u w:val="single"/>
        </w:rPr>
      </w:pPr>
      <w:r w:rsidRPr="003F391C">
        <w:rPr>
          <w:u w:val="single"/>
        </w:rPr>
        <w:t>Proposed Total Project Cost and Funding Source(s)</w:t>
      </w:r>
    </w:p>
    <w:p w:rsidR="00C735FF" w:rsidRPr="003F391C" w:rsidRDefault="00C735FF" w:rsidP="00EB49D7">
      <w:pPr>
        <w:ind w:left="1440"/>
        <w:jc w:val="both"/>
      </w:pPr>
      <w:r w:rsidRPr="003F391C">
        <w:t>The FY12 capital appropriation contains $3.0M for Preliminary Engineering and Permitting for this project.</w:t>
      </w:r>
    </w:p>
    <w:p w:rsidR="00C735FF" w:rsidRPr="003F391C" w:rsidRDefault="00C735FF" w:rsidP="00EB49D7">
      <w:pPr>
        <w:ind w:left="1440"/>
        <w:jc w:val="both"/>
        <w:rPr>
          <w:i/>
          <w:color w:val="808080" w:themeColor="background1" w:themeShade="80"/>
        </w:rPr>
      </w:pPr>
    </w:p>
    <w:p w:rsidR="00C735FF" w:rsidRPr="003F391C" w:rsidRDefault="00C735FF" w:rsidP="00EB49D7">
      <w:pPr>
        <w:ind w:left="1440"/>
        <w:jc w:val="both"/>
        <w:rPr>
          <w:u w:val="single"/>
        </w:rPr>
      </w:pPr>
      <w:r w:rsidRPr="003F391C">
        <w:rPr>
          <w:u w:val="single"/>
        </w:rPr>
        <w:t>Estimated Annual Maintenance and Operating Costs (O&amp;M)</w:t>
      </w:r>
    </w:p>
    <w:p w:rsidR="00C735FF" w:rsidRPr="003F391C" w:rsidRDefault="00C735FF" w:rsidP="00EB49D7">
      <w:pPr>
        <w:ind w:left="1440"/>
        <w:jc w:val="both"/>
      </w:pPr>
      <w:r w:rsidRPr="003F391C">
        <w:t>N/A</w:t>
      </w:r>
    </w:p>
    <w:p w:rsidR="00AD7493" w:rsidRDefault="00AD7493">
      <w:r>
        <w:br w:type="page"/>
      </w:r>
    </w:p>
    <w:p w:rsidR="00C735FF" w:rsidRPr="003F391C" w:rsidRDefault="00C735FF" w:rsidP="00EB49D7">
      <w:pPr>
        <w:ind w:left="1440"/>
        <w:jc w:val="both"/>
        <w:rPr>
          <w:u w:val="single"/>
        </w:rPr>
      </w:pPr>
      <w:r w:rsidRPr="003F391C">
        <w:lastRenderedPageBreak/>
        <w:br/>
      </w:r>
      <w:r w:rsidRPr="003F391C">
        <w:rPr>
          <w:u w:val="single"/>
        </w:rPr>
        <w:t>Consultant(s)</w:t>
      </w:r>
    </w:p>
    <w:p w:rsidR="00C735FF" w:rsidRPr="003F391C" w:rsidRDefault="00C735FF" w:rsidP="00EB49D7">
      <w:pPr>
        <w:ind w:left="1440"/>
        <w:jc w:val="both"/>
      </w:pPr>
      <w:r w:rsidRPr="003F391C">
        <w:t>N/A</w:t>
      </w:r>
    </w:p>
    <w:p w:rsidR="00C735FF" w:rsidRPr="003F391C" w:rsidRDefault="00C735FF" w:rsidP="00EB49D7">
      <w:pPr>
        <w:ind w:left="1440"/>
        <w:jc w:val="both"/>
        <w:rPr>
          <w:i/>
          <w:color w:val="808080" w:themeColor="background1" w:themeShade="80"/>
        </w:rPr>
      </w:pPr>
    </w:p>
    <w:p w:rsidR="00C735FF" w:rsidRPr="003F391C" w:rsidRDefault="00C735FF" w:rsidP="00EB49D7">
      <w:pPr>
        <w:keepNext/>
        <w:keepLines/>
        <w:tabs>
          <w:tab w:val="left" w:pos="360"/>
        </w:tabs>
        <w:ind w:left="1440"/>
        <w:jc w:val="both"/>
        <w:rPr>
          <w:u w:val="single"/>
        </w:rPr>
      </w:pPr>
      <w:r w:rsidRPr="003F391C">
        <w:rPr>
          <w:u w:val="single"/>
        </w:rPr>
        <w:t>Other Cost Considerations</w:t>
      </w:r>
    </w:p>
    <w:p w:rsidR="00C735FF" w:rsidRPr="003F391C" w:rsidRDefault="00C735FF" w:rsidP="00EB49D7">
      <w:pPr>
        <w:ind w:left="1440"/>
        <w:jc w:val="both"/>
      </w:pPr>
      <w:r w:rsidRPr="003F391C">
        <w:t>N/A</w:t>
      </w:r>
    </w:p>
    <w:p w:rsidR="00C735FF" w:rsidRPr="003F391C" w:rsidRDefault="00C735FF" w:rsidP="00EB49D7">
      <w:pPr>
        <w:ind w:left="1440"/>
        <w:jc w:val="both"/>
        <w:rPr>
          <w:i/>
          <w:color w:val="808080" w:themeColor="background1" w:themeShade="80"/>
        </w:rPr>
      </w:pPr>
    </w:p>
    <w:p w:rsidR="00C735FF" w:rsidRPr="003F391C" w:rsidRDefault="00C735FF" w:rsidP="00EB49D7">
      <w:pPr>
        <w:ind w:left="1440"/>
        <w:jc w:val="both"/>
        <w:rPr>
          <w:u w:val="single"/>
        </w:rPr>
      </w:pPr>
      <w:r w:rsidRPr="003F391C">
        <w:rPr>
          <w:u w:val="single"/>
        </w:rPr>
        <w:t>Backfill Plan</w:t>
      </w:r>
    </w:p>
    <w:p w:rsidR="00C735FF" w:rsidRPr="003F391C" w:rsidRDefault="00C735FF" w:rsidP="00EB49D7">
      <w:pPr>
        <w:ind w:left="1440"/>
        <w:jc w:val="both"/>
      </w:pPr>
      <w:r w:rsidRPr="003F391C">
        <w:t>N/A</w:t>
      </w:r>
    </w:p>
    <w:p w:rsidR="00C735FF" w:rsidRPr="003F391C" w:rsidRDefault="00C735FF" w:rsidP="00EB49D7">
      <w:pPr>
        <w:ind w:left="1440"/>
        <w:jc w:val="both"/>
        <w:rPr>
          <w:i/>
          <w:color w:val="808080" w:themeColor="background1" w:themeShade="80"/>
        </w:rPr>
      </w:pPr>
    </w:p>
    <w:p w:rsidR="00C735FF" w:rsidRPr="003F391C" w:rsidRDefault="00C735FF" w:rsidP="00EB49D7">
      <w:pPr>
        <w:ind w:left="1440"/>
        <w:jc w:val="both"/>
        <w:rPr>
          <w:u w:val="single"/>
        </w:rPr>
      </w:pPr>
      <w:r w:rsidRPr="003F391C">
        <w:rPr>
          <w:u w:val="single"/>
        </w:rPr>
        <w:t>Schedule for Completion</w:t>
      </w:r>
    </w:p>
    <w:p w:rsidR="00C735FF" w:rsidRPr="00BA1F81" w:rsidRDefault="00C735FF" w:rsidP="00EB49D7">
      <w:pPr>
        <w:ind w:left="1440"/>
        <w:jc w:val="both"/>
      </w:pPr>
      <w:r w:rsidRPr="00BA1F81">
        <w:t>September 2013</w:t>
      </w:r>
    </w:p>
    <w:p w:rsidR="00C735FF" w:rsidRPr="003F391C" w:rsidRDefault="00C735FF" w:rsidP="00EB49D7">
      <w:pPr>
        <w:ind w:left="1440"/>
        <w:jc w:val="both"/>
      </w:pPr>
    </w:p>
    <w:p w:rsidR="00C735FF" w:rsidRPr="003F391C" w:rsidRDefault="00C735FF" w:rsidP="00EB49D7">
      <w:pPr>
        <w:ind w:left="1440"/>
        <w:jc w:val="both"/>
        <w:rPr>
          <w:u w:val="single"/>
        </w:rPr>
      </w:pPr>
      <w:r w:rsidRPr="003F391C">
        <w:rPr>
          <w:u w:val="single"/>
        </w:rPr>
        <w:t>Procurement Method for Construction</w:t>
      </w:r>
    </w:p>
    <w:p w:rsidR="00C735FF" w:rsidRPr="003F391C" w:rsidRDefault="00C735FF" w:rsidP="00EB49D7">
      <w:pPr>
        <w:ind w:left="1440"/>
        <w:jc w:val="both"/>
      </w:pPr>
      <w:r w:rsidRPr="003F391C">
        <w:t>N/A</w:t>
      </w:r>
    </w:p>
    <w:p w:rsidR="00C735FF" w:rsidRPr="003F391C" w:rsidRDefault="00C735FF" w:rsidP="00EB49D7">
      <w:pPr>
        <w:ind w:left="1440"/>
        <w:jc w:val="both"/>
        <w:rPr>
          <w:u w:val="single"/>
        </w:rPr>
      </w:pPr>
    </w:p>
    <w:p w:rsidR="00C735FF" w:rsidRPr="003F391C" w:rsidRDefault="00C735FF" w:rsidP="00EB49D7">
      <w:pPr>
        <w:ind w:left="1440"/>
        <w:jc w:val="both"/>
        <w:rPr>
          <w:u w:val="single"/>
        </w:rPr>
      </w:pPr>
      <w:r w:rsidRPr="003F391C">
        <w:rPr>
          <w:u w:val="single"/>
        </w:rPr>
        <w:t>Affirmation</w:t>
      </w:r>
    </w:p>
    <w:p w:rsidR="00C735FF" w:rsidRPr="003F391C" w:rsidRDefault="00C735FF" w:rsidP="00EB49D7">
      <w:pPr>
        <w:ind w:left="1440"/>
        <w:jc w:val="both"/>
      </w:pPr>
      <w:r w:rsidRPr="003F391C">
        <w:t xml:space="preserve">This project complies with Board Policy and the campus master plan.  </w:t>
      </w:r>
    </w:p>
    <w:p w:rsidR="00C735FF" w:rsidRPr="003F391C" w:rsidRDefault="00C735FF" w:rsidP="00EB49D7">
      <w:pPr>
        <w:ind w:left="1440"/>
        <w:jc w:val="both"/>
        <w:rPr>
          <w:color w:val="808080" w:themeColor="background1" w:themeShade="80"/>
        </w:rPr>
      </w:pPr>
    </w:p>
    <w:p w:rsidR="00C735FF" w:rsidRPr="003F391C" w:rsidRDefault="00C735FF" w:rsidP="00EB49D7">
      <w:pPr>
        <w:ind w:left="1440"/>
        <w:jc w:val="both"/>
        <w:rPr>
          <w:u w:val="single"/>
        </w:rPr>
      </w:pPr>
      <w:r w:rsidRPr="003F391C">
        <w:rPr>
          <w:u w:val="single"/>
        </w:rPr>
        <w:t>Action Requested</w:t>
      </w:r>
    </w:p>
    <w:p w:rsidR="00C735FF" w:rsidRPr="003F391C" w:rsidRDefault="00C735FF" w:rsidP="00EB49D7">
      <w:pPr>
        <w:ind w:left="1440"/>
        <w:jc w:val="both"/>
      </w:pPr>
      <w:r w:rsidRPr="003F391C">
        <w:t>Approval to perform preliminary engineering and permitting.</w:t>
      </w:r>
    </w:p>
    <w:p w:rsidR="00C735FF" w:rsidRPr="003F391C" w:rsidRDefault="00C735FF" w:rsidP="00EB49D7">
      <w:pPr>
        <w:ind w:left="1440"/>
        <w:jc w:val="both"/>
      </w:pPr>
    </w:p>
    <w:p w:rsidR="00C735FF" w:rsidRPr="003F391C" w:rsidRDefault="00C735FF" w:rsidP="00EB49D7">
      <w:pPr>
        <w:tabs>
          <w:tab w:val="left" w:pos="7200"/>
        </w:tabs>
        <w:ind w:left="1440"/>
        <w:jc w:val="both"/>
      </w:pPr>
      <w:r w:rsidRPr="003F391C">
        <w:rPr>
          <w:u w:val="single"/>
        </w:rPr>
        <w:t>Supporting Documents</w:t>
      </w:r>
      <w:r w:rsidR="00AD7493">
        <w:t xml:space="preserve"> </w:t>
      </w:r>
    </w:p>
    <w:p w:rsidR="00C735FF" w:rsidRPr="00BA1F81" w:rsidRDefault="00C735FF" w:rsidP="00EB49D7">
      <w:pPr>
        <w:pStyle w:val="ListParagraph"/>
        <w:numPr>
          <w:ilvl w:val="0"/>
          <w:numId w:val="17"/>
        </w:numPr>
        <w:ind w:left="1440" w:firstLine="0"/>
        <w:jc w:val="both"/>
      </w:pPr>
      <w:r w:rsidRPr="00BA1F81">
        <w:t>One Page Budget</w:t>
      </w:r>
    </w:p>
    <w:p w:rsidR="00C735FF" w:rsidRPr="00BA1F81" w:rsidRDefault="00C735FF" w:rsidP="00EB49D7">
      <w:pPr>
        <w:pStyle w:val="ListParagraph"/>
        <w:numPr>
          <w:ilvl w:val="0"/>
          <w:numId w:val="17"/>
        </w:numPr>
        <w:ind w:left="1440" w:firstLine="0"/>
        <w:jc w:val="both"/>
      </w:pPr>
      <w:r w:rsidRPr="00BA1F81">
        <w:t>Site Plan</w:t>
      </w:r>
    </w:p>
    <w:p w:rsidR="00C735FF" w:rsidRPr="00BA1F81" w:rsidRDefault="00C735FF" w:rsidP="00EB49D7">
      <w:pPr>
        <w:pStyle w:val="ListParagraph"/>
        <w:numPr>
          <w:ilvl w:val="0"/>
          <w:numId w:val="17"/>
        </w:numPr>
        <w:ind w:left="1440" w:firstLine="0"/>
        <w:jc w:val="both"/>
      </w:pPr>
      <w:r w:rsidRPr="00BA1F81">
        <w:t>Power Point Public Presentation</w:t>
      </w:r>
    </w:p>
    <w:p w:rsidR="00C735FF" w:rsidRDefault="00C735FF" w:rsidP="00C735FF">
      <w:pPr>
        <w:tabs>
          <w:tab w:val="right" w:pos="9360"/>
        </w:tabs>
        <w:ind w:left="1440" w:hanging="720"/>
        <w:jc w:val="both"/>
        <w:rPr>
          <w:bCs/>
        </w:rPr>
      </w:pPr>
    </w:p>
    <w:p w:rsidR="00C735FF" w:rsidRPr="00E53B6B" w:rsidRDefault="00C735FF" w:rsidP="00C735FF">
      <w:pPr>
        <w:tabs>
          <w:tab w:val="right" w:pos="9360"/>
        </w:tabs>
        <w:ind w:left="1440" w:hanging="720"/>
        <w:jc w:val="both"/>
        <w:rPr>
          <w:bCs/>
        </w:rPr>
      </w:pPr>
      <w:r>
        <w:rPr>
          <w:bCs/>
        </w:rPr>
        <w:t>B.</w:t>
      </w:r>
      <w:r>
        <w:rPr>
          <w:bCs/>
        </w:rPr>
        <w:tab/>
      </w:r>
      <w:r>
        <w:rPr>
          <w:bCs/>
          <w:u w:val="single"/>
        </w:rPr>
        <w:t>Formal Project A</w:t>
      </w:r>
      <w:r w:rsidRPr="000B566E">
        <w:rPr>
          <w:bCs/>
          <w:u w:val="single"/>
        </w:rPr>
        <w:t>pproval for the University of Alaska</w:t>
      </w:r>
      <w:r>
        <w:rPr>
          <w:bCs/>
          <w:u w:val="single"/>
        </w:rPr>
        <w:t xml:space="preserve"> </w:t>
      </w:r>
      <w:r w:rsidR="00056113">
        <w:rPr>
          <w:bCs/>
          <w:u w:val="single"/>
        </w:rPr>
        <w:t xml:space="preserve">Fairbanks </w:t>
      </w:r>
      <w:r w:rsidRPr="00BA1F81">
        <w:rPr>
          <w:bCs/>
          <w:u w:val="single"/>
        </w:rPr>
        <w:t xml:space="preserve">Arctic Health </w:t>
      </w:r>
      <w:r w:rsidR="00F003E6" w:rsidRPr="00BA1F81">
        <w:rPr>
          <w:bCs/>
          <w:u w:val="single"/>
        </w:rPr>
        <w:t>La</w:t>
      </w:r>
      <w:r w:rsidR="00F003E6">
        <w:rPr>
          <w:bCs/>
          <w:u w:val="single"/>
        </w:rPr>
        <w:t>boratory</w:t>
      </w:r>
      <w:r w:rsidRPr="00BA1F81">
        <w:rPr>
          <w:bCs/>
          <w:u w:val="single"/>
        </w:rPr>
        <w:t xml:space="preserve"> Revitalization Phase</w:t>
      </w:r>
      <w:r w:rsidR="00B6503A">
        <w:rPr>
          <w:bCs/>
          <w:u w:val="single"/>
        </w:rPr>
        <w:t xml:space="preserve"> </w:t>
      </w:r>
      <w:r w:rsidRPr="00BA1F81">
        <w:rPr>
          <w:bCs/>
          <w:u w:val="single"/>
        </w:rPr>
        <w:t>3A</w:t>
      </w:r>
      <w:r>
        <w:rPr>
          <w:bCs/>
        </w:rPr>
        <w:tab/>
        <w:t xml:space="preserve">Reference </w:t>
      </w:r>
      <w:r w:rsidR="0027223A">
        <w:rPr>
          <w:bCs/>
        </w:rPr>
        <w:t>14</w:t>
      </w:r>
    </w:p>
    <w:p w:rsidR="00C735FF" w:rsidRDefault="00C735FF" w:rsidP="00C735FF">
      <w:pPr>
        <w:tabs>
          <w:tab w:val="right" w:pos="9360"/>
        </w:tabs>
        <w:ind w:left="1440" w:hanging="720"/>
        <w:jc w:val="both"/>
        <w:rPr>
          <w:bCs/>
        </w:rPr>
      </w:pPr>
    </w:p>
    <w:p w:rsidR="00C735FF" w:rsidRPr="00CE223F" w:rsidRDefault="00C735FF" w:rsidP="00EB49D7">
      <w:pPr>
        <w:autoSpaceDE w:val="0"/>
        <w:autoSpaceDN w:val="0"/>
        <w:adjustRightInd w:val="0"/>
        <w:ind w:left="1440"/>
        <w:jc w:val="both"/>
      </w:pPr>
      <w:r w:rsidRPr="00CE223F">
        <w:t>The President recommends that:</w:t>
      </w:r>
    </w:p>
    <w:p w:rsidR="00C735FF" w:rsidRPr="00CE223F" w:rsidRDefault="00C735FF" w:rsidP="00EB49D7">
      <w:pPr>
        <w:autoSpaceDE w:val="0"/>
        <w:autoSpaceDN w:val="0"/>
        <w:adjustRightInd w:val="0"/>
        <w:ind w:left="1440"/>
        <w:jc w:val="both"/>
      </w:pPr>
    </w:p>
    <w:p w:rsidR="00C735FF" w:rsidRPr="00CE223F" w:rsidRDefault="00C735FF" w:rsidP="00EB49D7">
      <w:pPr>
        <w:autoSpaceDE w:val="0"/>
        <w:autoSpaceDN w:val="0"/>
        <w:adjustRightInd w:val="0"/>
        <w:ind w:left="1440"/>
        <w:jc w:val="both"/>
        <w:rPr>
          <w:b/>
          <w:u w:val="single"/>
        </w:rPr>
      </w:pPr>
      <w:r w:rsidRPr="00CE223F">
        <w:rPr>
          <w:b/>
          <w:u w:val="single"/>
        </w:rPr>
        <w:t>MOTION</w:t>
      </w:r>
    </w:p>
    <w:p w:rsidR="00C735FF" w:rsidRPr="00B6503A" w:rsidRDefault="00C735FF" w:rsidP="00EB49D7">
      <w:pPr>
        <w:ind w:left="1440"/>
        <w:jc w:val="both"/>
        <w:rPr>
          <w:b/>
        </w:rPr>
      </w:pPr>
      <w:r w:rsidRPr="00B6503A">
        <w:rPr>
          <w:b/>
        </w:rPr>
        <w:t xml:space="preserve">“The Facilities and Land Management Committee approves the </w:t>
      </w:r>
      <w:r w:rsidRPr="00B6503A">
        <w:rPr>
          <w:b/>
          <w:i/>
        </w:rPr>
        <w:t>Formal Project Approval</w:t>
      </w:r>
      <w:r w:rsidRPr="00B6503A">
        <w:rPr>
          <w:b/>
        </w:rPr>
        <w:t xml:space="preserve"> request for the University of Alaska Fairbanks Arctic Health Lab Revitalization Phase 3A as presented in compliance with the campus master plan, and authorizes the University administration to proceed through Schematic Design not to exceed a total project cost of $3,825,000.  This motion is effective December </w:t>
      </w:r>
      <w:r w:rsidR="00E45FC5" w:rsidRPr="00B6503A">
        <w:rPr>
          <w:b/>
        </w:rPr>
        <w:t>8</w:t>
      </w:r>
      <w:r w:rsidRPr="00B6503A">
        <w:rPr>
          <w:b/>
        </w:rPr>
        <w:t>, 2011.”</w:t>
      </w:r>
    </w:p>
    <w:p w:rsidR="00C735FF" w:rsidRPr="00B6503A" w:rsidRDefault="00C735FF" w:rsidP="00EB49D7">
      <w:pPr>
        <w:ind w:left="1440"/>
        <w:rPr>
          <w:b/>
        </w:rPr>
      </w:pPr>
    </w:p>
    <w:p w:rsidR="00C735FF" w:rsidRPr="00B6503A" w:rsidRDefault="00C735FF" w:rsidP="00EB49D7">
      <w:pPr>
        <w:ind w:left="1440"/>
        <w:jc w:val="both"/>
      </w:pPr>
      <w:r w:rsidRPr="00B6503A">
        <w:t>POLICY CITATION</w:t>
      </w:r>
    </w:p>
    <w:p w:rsidR="00C735FF" w:rsidRPr="00B6503A" w:rsidRDefault="00C735FF" w:rsidP="00EB49D7">
      <w:pPr>
        <w:ind w:left="1440"/>
        <w:jc w:val="both"/>
      </w:pPr>
      <w:r w:rsidRPr="00B6503A">
        <w:t xml:space="preserve">In accordance with Regents’ Policy 05.12.042, Formal Project Approval (FPA) represents approval of the Project including the program justification and need, scope, the Total Project Cost (TPC), and funding plan for the project.  It also </w:t>
      </w:r>
      <w:r w:rsidRPr="00B6503A">
        <w:lastRenderedPageBreak/>
        <w:t xml:space="preserve">represents authorization to complete the development of the project through the schematic design, targeting the approved scope and budget, unless otherwise designated by the approval authority. </w:t>
      </w:r>
    </w:p>
    <w:p w:rsidR="00C735FF" w:rsidRPr="00B6503A" w:rsidRDefault="00C735FF" w:rsidP="00EB49D7">
      <w:pPr>
        <w:ind w:left="1440"/>
        <w:jc w:val="both"/>
      </w:pPr>
    </w:p>
    <w:p w:rsidR="00E12DE7" w:rsidRPr="00B6503A" w:rsidRDefault="00C735FF" w:rsidP="00EB49D7">
      <w:pPr>
        <w:ind w:left="1440"/>
      </w:pPr>
      <w:r w:rsidRPr="00B6503A">
        <w:t>The level of approval required shall be based upon TPC as follows:</w:t>
      </w:r>
    </w:p>
    <w:p w:rsidR="00C735FF" w:rsidRPr="00B6503A" w:rsidRDefault="00C735FF" w:rsidP="00EB49D7">
      <w:pPr>
        <w:ind w:left="1440"/>
        <w:rPr>
          <w:b/>
        </w:rPr>
      </w:pPr>
      <w:r w:rsidRPr="00B6503A">
        <w:rPr>
          <w:b/>
        </w:rPr>
        <w:t>TPC &gt; $2 million but  ≤ $4 million will require approval by the F&amp;LMC.</w:t>
      </w:r>
    </w:p>
    <w:p w:rsidR="00C735FF" w:rsidRPr="00B6503A" w:rsidRDefault="00C735FF" w:rsidP="00EB49D7">
      <w:pPr>
        <w:ind w:left="1440"/>
        <w:rPr>
          <w:b/>
        </w:rPr>
      </w:pPr>
    </w:p>
    <w:p w:rsidR="00C735FF" w:rsidRPr="00B6503A" w:rsidRDefault="00C735FF" w:rsidP="00EB49D7">
      <w:pPr>
        <w:ind w:left="1440"/>
      </w:pPr>
      <w:r w:rsidRPr="00B6503A">
        <w:t>RATIONALE AND RECOMMENDATION</w:t>
      </w:r>
    </w:p>
    <w:p w:rsidR="00C735FF" w:rsidRPr="00B6503A" w:rsidRDefault="00C735FF" w:rsidP="00EB49D7">
      <w:pPr>
        <w:ind w:left="1440"/>
        <w:jc w:val="both"/>
      </w:pPr>
      <w:r w:rsidRPr="00B6503A">
        <w:t>Constructed between 1962 and 1968, the Arctic Health Research Building (AHRB) is an interdisciplinary research and teaching facility providing space for studies in fisheries, ocean sciences, life sciences, agricultural sciences, and natural resource management.  The 110,000 gross square foot building serves as a focal point for research units with over $40 million in average annual research revenue.  The building is a key part of UAF’s tripartite mission and a critical facility needed to carry out the University’s strategic planning vision and goals.</w:t>
      </w:r>
    </w:p>
    <w:p w:rsidR="00C735FF" w:rsidRPr="00B6503A" w:rsidRDefault="00C735FF" w:rsidP="00EB49D7">
      <w:pPr>
        <w:ind w:left="1440"/>
        <w:jc w:val="both"/>
      </w:pPr>
    </w:p>
    <w:p w:rsidR="00C735FF" w:rsidRPr="00B6503A" w:rsidRDefault="00C735FF" w:rsidP="00EB49D7">
      <w:pPr>
        <w:ind w:left="1440"/>
        <w:jc w:val="both"/>
      </w:pPr>
      <w:r w:rsidRPr="00B6503A">
        <w:t>AHRB houses various types of labs and lab support spaces, high value research collections, and administrative functions for multiple departments.  Due to its critical nature, the facility is powered by redundant medium voltage feeders as well as two backup generators.  Most of the electrical equipment has reached the ends of its useful life and some has started to fail.  Parts are no longer available for the main distribution gear.  Failures of the electrical system in AHRB can cause the loss of millions of dollars of research in an instant.</w:t>
      </w:r>
    </w:p>
    <w:p w:rsidR="00C735FF" w:rsidRPr="00B6503A" w:rsidRDefault="00C735FF" w:rsidP="00EB49D7">
      <w:pPr>
        <w:ind w:left="1440"/>
        <w:jc w:val="both"/>
      </w:pPr>
    </w:p>
    <w:p w:rsidR="00C735FF" w:rsidRPr="00B6503A" w:rsidRDefault="00C735FF" w:rsidP="00EB49D7">
      <w:pPr>
        <w:ind w:left="1440"/>
        <w:jc w:val="both"/>
      </w:pPr>
      <w:r w:rsidRPr="00B6503A">
        <w:t xml:space="preserve">Previous phases of the renovation work in AHRB have focused on deferred maintenance at the </w:t>
      </w:r>
      <w:r w:rsidR="00F003E6" w:rsidRPr="00B6503A">
        <w:t>laboratory</w:t>
      </w:r>
      <w:r w:rsidRPr="00B6503A">
        <w:t xml:space="preserve"> level, renewing labs that were vacant or obsolete and allowing expansion of research activities into less cramped quarters.  The last phase, completed in June 2010, also replaced the building’s heating plant equipment and piping.  Phase 3A of the building renewal will focus solely on replacing the electrical equipment for the facility.  Future phases of construction will include major renewal of the remaining mechanical room equipment, replacement of the cooling equipment, and renewal of the remaining labs and offices in the facility.</w:t>
      </w:r>
    </w:p>
    <w:p w:rsidR="003F391C" w:rsidRPr="00B6503A" w:rsidRDefault="003F391C" w:rsidP="00EB49D7">
      <w:pPr>
        <w:ind w:left="1440"/>
        <w:jc w:val="both"/>
      </w:pPr>
    </w:p>
    <w:p w:rsidR="003F391C" w:rsidRPr="00B6503A" w:rsidRDefault="003F391C" w:rsidP="00EB49D7">
      <w:pPr>
        <w:ind w:left="1440"/>
        <w:jc w:val="both"/>
      </w:pPr>
      <w:r w:rsidRPr="00B6503A">
        <w:t xml:space="preserve">The Facility Condition Index for this building was </w:t>
      </w:r>
      <w:r w:rsidR="004B6950" w:rsidRPr="00B6503A">
        <w:t>approximately 68</w:t>
      </w:r>
      <w:r w:rsidRPr="00B6503A">
        <w:t xml:space="preserve">% but with earlier investment has now been reduced to </w:t>
      </w:r>
      <w:r w:rsidR="004B6950" w:rsidRPr="00B6503A">
        <w:t>about 50%. This is within acceptable bounds for making continued recapitalization investment.</w:t>
      </w:r>
    </w:p>
    <w:p w:rsidR="00C735FF" w:rsidRPr="00B6503A" w:rsidRDefault="00C735FF" w:rsidP="00EB49D7">
      <w:pPr>
        <w:ind w:left="1440"/>
        <w:jc w:val="both"/>
      </w:pPr>
    </w:p>
    <w:p w:rsidR="00C735FF" w:rsidRPr="00B6503A" w:rsidRDefault="00C735FF" w:rsidP="00EB49D7">
      <w:pPr>
        <w:ind w:left="1440"/>
        <w:jc w:val="both"/>
        <w:rPr>
          <w:u w:val="single"/>
        </w:rPr>
      </w:pPr>
      <w:r w:rsidRPr="00B6503A">
        <w:rPr>
          <w:u w:val="single"/>
        </w:rPr>
        <w:t>Project Scope</w:t>
      </w:r>
    </w:p>
    <w:p w:rsidR="00C735FF" w:rsidRPr="00B6503A" w:rsidRDefault="00C735FF" w:rsidP="00EB49D7">
      <w:pPr>
        <w:ind w:left="1440"/>
        <w:jc w:val="both"/>
      </w:pPr>
      <w:r w:rsidRPr="00B6503A">
        <w:t xml:space="preserve">The scope of the Phase 3A project will be to replace the facilities medium voltage electrical equipment and provide sufficient redundancy to protect the critical research inside.  Work will include two new primary power transformers and a new secondary (backup) power transformer.  These will be connected to existing feeders in the utilidor system.  Stepped down power from the transformers will be distributed to two electrical on the east and west of the building.  The existing </w:t>
      </w:r>
      <w:r w:rsidRPr="00B6503A">
        <w:lastRenderedPageBreak/>
        <w:t>medium voltage distribution gear inside the building will also be replaced with new gear that has layers of redundancy built in.  The two existing generators will be removed from the facility and a new portable generator will be provided along with a space to house it inside the AHRB.</w:t>
      </w:r>
    </w:p>
    <w:p w:rsidR="00C735FF" w:rsidRPr="00B6503A" w:rsidRDefault="00C735FF" w:rsidP="00EB49D7">
      <w:pPr>
        <w:ind w:left="1440"/>
        <w:jc w:val="both"/>
        <w:rPr>
          <w:b/>
          <w:i/>
          <w:color w:val="808080" w:themeColor="background1" w:themeShade="80"/>
        </w:rPr>
      </w:pPr>
    </w:p>
    <w:p w:rsidR="00C735FF" w:rsidRPr="00B6503A" w:rsidRDefault="00C735FF" w:rsidP="00EB49D7">
      <w:pPr>
        <w:ind w:left="1440"/>
        <w:jc w:val="both"/>
        <w:rPr>
          <w:u w:val="single"/>
        </w:rPr>
      </w:pPr>
      <w:r w:rsidRPr="00B6503A">
        <w:rPr>
          <w:u w:val="single"/>
        </w:rPr>
        <w:t>Variance Report</w:t>
      </w:r>
    </w:p>
    <w:p w:rsidR="00C735FF" w:rsidRPr="00B6503A" w:rsidRDefault="00C735FF" w:rsidP="00EB49D7">
      <w:pPr>
        <w:ind w:left="1440"/>
        <w:jc w:val="both"/>
      </w:pPr>
      <w:r w:rsidRPr="00B6503A">
        <w:t>The Phase 3A project is part of the Arctic Health Lab Revitalization Phase 3 of 5 presented to the Board of Regents in the FY12 Capital Budget Distribution Plan during the June 2011 meeting.  The project is a small portion of an overall master renewal plan being developed for the facilities on the West Ridge.  In September’s deferred maintenance report to the Board of Regents, this project had been moved into the overall West Ridge Research Revitalization including Life Science backfill project.  To provide clarity in the future, this funding is being assigned back to the specific Arctic Health Lab Revitalization project.</w:t>
      </w:r>
    </w:p>
    <w:p w:rsidR="00C735FF" w:rsidRPr="00B6503A" w:rsidRDefault="00C735FF" w:rsidP="00EB49D7">
      <w:pPr>
        <w:ind w:left="1440"/>
        <w:jc w:val="both"/>
      </w:pPr>
    </w:p>
    <w:p w:rsidR="00C735FF" w:rsidRPr="00B6503A" w:rsidRDefault="00C735FF" w:rsidP="00EB49D7">
      <w:pPr>
        <w:ind w:left="1440"/>
        <w:jc w:val="both"/>
        <w:rPr>
          <w:u w:val="single"/>
        </w:rPr>
      </w:pPr>
      <w:r w:rsidRPr="00B6503A">
        <w:rPr>
          <w:u w:val="single"/>
        </w:rPr>
        <w:t>Proposed Total Project Cost and Funding Source(s)</w:t>
      </w:r>
    </w:p>
    <w:p w:rsidR="00C735FF" w:rsidRPr="00B6503A" w:rsidRDefault="00C735FF" w:rsidP="00EB49D7">
      <w:pPr>
        <w:ind w:left="1440"/>
        <w:jc w:val="both"/>
      </w:pPr>
      <w:r w:rsidRPr="00B6503A">
        <w:t>The proposed Total Project Cost is $3,825,000 and is funded from the following source:</w:t>
      </w:r>
    </w:p>
    <w:p w:rsidR="00C735FF" w:rsidRPr="00B6503A" w:rsidRDefault="00C735FF" w:rsidP="00EB49D7">
      <w:pPr>
        <w:ind w:left="1440"/>
        <w:jc w:val="both"/>
      </w:pPr>
    </w:p>
    <w:p w:rsidR="00C735FF" w:rsidRPr="00B6503A" w:rsidRDefault="00C735FF" w:rsidP="00EB49D7">
      <w:pPr>
        <w:tabs>
          <w:tab w:val="left" w:pos="7920"/>
          <w:tab w:val="right" w:pos="9360"/>
        </w:tabs>
        <w:ind w:left="1440"/>
        <w:jc w:val="both"/>
      </w:pPr>
      <w:r w:rsidRPr="00B6503A">
        <w:t>2012 UA Deferred Maintenance Revenue Bonds</w:t>
      </w:r>
      <w:r w:rsidRPr="00B6503A">
        <w:tab/>
      </w:r>
      <w:r w:rsidR="00EB49D7" w:rsidRPr="00B6503A">
        <w:tab/>
      </w:r>
      <w:r w:rsidRPr="00B6503A">
        <w:t>$3,825,000</w:t>
      </w:r>
    </w:p>
    <w:p w:rsidR="00C735FF" w:rsidRPr="00B6503A" w:rsidRDefault="00C735FF" w:rsidP="00EB49D7">
      <w:pPr>
        <w:ind w:left="1440"/>
        <w:jc w:val="both"/>
      </w:pPr>
    </w:p>
    <w:p w:rsidR="00C735FF" w:rsidRPr="00B6503A" w:rsidRDefault="00C735FF" w:rsidP="00EB49D7">
      <w:pPr>
        <w:ind w:left="1440"/>
        <w:jc w:val="both"/>
        <w:rPr>
          <w:u w:val="single"/>
        </w:rPr>
      </w:pPr>
      <w:r w:rsidRPr="00B6503A">
        <w:rPr>
          <w:u w:val="single"/>
        </w:rPr>
        <w:t>Estimated Annual Maintenance and Operating Costs (O&amp;M)</w:t>
      </w:r>
    </w:p>
    <w:p w:rsidR="00C735FF" w:rsidRPr="00B6503A" w:rsidRDefault="00C735FF" w:rsidP="00EB49D7">
      <w:pPr>
        <w:ind w:left="1440"/>
        <w:jc w:val="both"/>
      </w:pPr>
      <w:r w:rsidRPr="00B6503A">
        <w:t>The project will not increase the O&amp;M cost of the facility.</w:t>
      </w:r>
    </w:p>
    <w:p w:rsidR="00C735FF" w:rsidRPr="00B6503A" w:rsidRDefault="00C735FF" w:rsidP="00EB49D7">
      <w:pPr>
        <w:ind w:left="1440"/>
        <w:jc w:val="both"/>
        <w:rPr>
          <w:u w:val="single"/>
        </w:rPr>
      </w:pPr>
      <w:r w:rsidRPr="00B6503A">
        <w:br/>
      </w:r>
      <w:r w:rsidRPr="00B6503A">
        <w:rPr>
          <w:u w:val="single"/>
        </w:rPr>
        <w:t>Consultant(s)</w:t>
      </w:r>
    </w:p>
    <w:p w:rsidR="00C735FF" w:rsidRPr="00B6503A" w:rsidRDefault="00C735FF" w:rsidP="00EB49D7">
      <w:pPr>
        <w:ind w:left="1440"/>
        <w:jc w:val="both"/>
      </w:pPr>
      <w:r w:rsidRPr="00B6503A">
        <w:t>The consulting firm of Bezek Durst Seiser is assisting the University with development of the bid documents.</w:t>
      </w:r>
    </w:p>
    <w:p w:rsidR="00C735FF" w:rsidRPr="00B6503A" w:rsidRDefault="00C735FF" w:rsidP="00EB49D7">
      <w:pPr>
        <w:ind w:left="1440"/>
        <w:jc w:val="both"/>
      </w:pPr>
    </w:p>
    <w:p w:rsidR="00C735FF" w:rsidRPr="00B6503A" w:rsidRDefault="00C735FF" w:rsidP="00EB49D7">
      <w:pPr>
        <w:keepNext/>
        <w:keepLines/>
        <w:tabs>
          <w:tab w:val="left" w:pos="360"/>
        </w:tabs>
        <w:ind w:left="1440"/>
        <w:jc w:val="both"/>
        <w:rPr>
          <w:u w:val="single"/>
        </w:rPr>
      </w:pPr>
      <w:r w:rsidRPr="00B6503A">
        <w:rPr>
          <w:u w:val="single"/>
        </w:rPr>
        <w:t>Other Cost Considerations</w:t>
      </w:r>
    </w:p>
    <w:p w:rsidR="00C735FF" w:rsidRPr="00B6503A" w:rsidRDefault="00C735FF" w:rsidP="00EB49D7">
      <w:pPr>
        <w:ind w:left="1440"/>
        <w:jc w:val="both"/>
      </w:pPr>
      <w:r w:rsidRPr="00B6503A">
        <w:t>None</w:t>
      </w:r>
    </w:p>
    <w:p w:rsidR="00C735FF" w:rsidRPr="00B6503A" w:rsidRDefault="00C735FF" w:rsidP="00EB49D7">
      <w:pPr>
        <w:ind w:left="1440"/>
        <w:jc w:val="both"/>
        <w:rPr>
          <w:b/>
          <w:i/>
          <w:color w:val="808080" w:themeColor="background1" w:themeShade="80"/>
        </w:rPr>
      </w:pPr>
    </w:p>
    <w:p w:rsidR="00C735FF" w:rsidRPr="00B6503A" w:rsidRDefault="00C735FF" w:rsidP="00EB49D7">
      <w:pPr>
        <w:ind w:left="1440"/>
        <w:jc w:val="both"/>
        <w:rPr>
          <w:u w:val="single"/>
        </w:rPr>
      </w:pPr>
      <w:r w:rsidRPr="00B6503A">
        <w:rPr>
          <w:u w:val="single"/>
        </w:rPr>
        <w:t>Backfill Plan</w:t>
      </w:r>
    </w:p>
    <w:p w:rsidR="00C735FF" w:rsidRPr="00B6503A" w:rsidRDefault="00C735FF" w:rsidP="00EB49D7">
      <w:pPr>
        <w:ind w:left="1440"/>
        <w:jc w:val="both"/>
      </w:pPr>
      <w:r w:rsidRPr="00B6503A">
        <w:t>None</w:t>
      </w:r>
    </w:p>
    <w:p w:rsidR="00C735FF" w:rsidRPr="00B6503A" w:rsidRDefault="00C735FF" w:rsidP="00EB49D7">
      <w:pPr>
        <w:ind w:left="1440"/>
        <w:jc w:val="both"/>
        <w:rPr>
          <w:u w:val="single"/>
        </w:rPr>
      </w:pPr>
    </w:p>
    <w:p w:rsidR="00C735FF" w:rsidRPr="00B6503A" w:rsidRDefault="00C735FF" w:rsidP="00EB49D7">
      <w:pPr>
        <w:ind w:left="1440"/>
        <w:jc w:val="both"/>
        <w:rPr>
          <w:u w:val="single"/>
        </w:rPr>
      </w:pPr>
      <w:r w:rsidRPr="00B6503A">
        <w:rPr>
          <w:u w:val="single"/>
        </w:rPr>
        <w:t>Schedule for Completion</w:t>
      </w:r>
    </w:p>
    <w:p w:rsidR="00C735FF" w:rsidRPr="00B6503A" w:rsidRDefault="00C735FF" w:rsidP="00EB49D7">
      <w:pPr>
        <w:ind w:left="1440"/>
        <w:jc w:val="both"/>
      </w:pPr>
      <w:r w:rsidRPr="00B6503A">
        <w:t xml:space="preserve">DESIGN </w:t>
      </w:r>
    </w:p>
    <w:p w:rsidR="00C735FF" w:rsidRPr="00B6503A" w:rsidRDefault="00C735FF" w:rsidP="00CE7552">
      <w:pPr>
        <w:tabs>
          <w:tab w:val="left" w:pos="7560"/>
          <w:tab w:val="right" w:pos="9360"/>
        </w:tabs>
        <w:ind w:left="1620"/>
        <w:jc w:val="both"/>
      </w:pPr>
      <w:r w:rsidRPr="00B6503A">
        <w:t>Conceptual Design</w:t>
      </w:r>
      <w:r w:rsidRPr="00B6503A">
        <w:tab/>
      </w:r>
      <w:r w:rsidR="00EB49D7" w:rsidRPr="00B6503A">
        <w:tab/>
      </w:r>
      <w:r w:rsidRPr="00B6503A">
        <w:t>Complete</w:t>
      </w:r>
    </w:p>
    <w:p w:rsidR="00C735FF" w:rsidRPr="00B6503A" w:rsidRDefault="00C735FF" w:rsidP="00CE7552">
      <w:pPr>
        <w:tabs>
          <w:tab w:val="left" w:pos="7560"/>
          <w:tab w:val="right" w:pos="9360"/>
        </w:tabs>
        <w:ind w:left="1620"/>
        <w:jc w:val="both"/>
        <w:rPr>
          <w:i/>
        </w:rPr>
      </w:pPr>
      <w:r w:rsidRPr="00B6503A">
        <w:rPr>
          <w:i/>
        </w:rPr>
        <w:t>Formal Project Approval</w:t>
      </w:r>
      <w:r w:rsidRPr="00B6503A">
        <w:rPr>
          <w:i/>
        </w:rPr>
        <w:tab/>
      </w:r>
      <w:r w:rsidR="00EB49D7" w:rsidRPr="00B6503A">
        <w:rPr>
          <w:i/>
        </w:rPr>
        <w:tab/>
      </w:r>
      <w:r w:rsidRPr="00B6503A">
        <w:rPr>
          <w:i/>
        </w:rPr>
        <w:t>December 2011</w:t>
      </w:r>
    </w:p>
    <w:p w:rsidR="00C735FF" w:rsidRPr="00B6503A" w:rsidRDefault="00C735FF" w:rsidP="00CE7552">
      <w:pPr>
        <w:tabs>
          <w:tab w:val="left" w:pos="7560"/>
          <w:tab w:val="right" w:pos="9360"/>
        </w:tabs>
        <w:ind w:left="1620"/>
        <w:jc w:val="both"/>
      </w:pPr>
      <w:r w:rsidRPr="00B6503A">
        <w:t>Schematic Design</w:t>
      </w:r>
      <w:r w:rsidRPr="00B6503A">
        <w:tab/>
      </w:r>
      <w:r w:rsidR="00EB49D7" w:rsidRPr="00B6503A">
        <w:tab/>
      </w:r>
      <w:r w:rsidRPr="00B6503A">
        <w:t>January 2012</w:t>
      </w:r>
    </w:p>
    <w:p w:rsidR="00C735FF" w:rsidRPr="00B6503A" w:rsidRDefault="00C735FF" w:rsidP="00CE7552">
      <w:pPr>
        <w:tabs>
          <w:tab w:val="left" w:pos="7560"/>
          <w:tab w:val="right" w:pos="9360"/>
        </w:tabs>
        <w:ind w:left="1620"/>
        <w:jc w:val="both"/>
        <w:rPr>
          <w:b/>
        </w:rPr>
      </w:pPr>
      <w:r w:rsidRPr="00B6503A">
        <w:rPr>
          <w:i/>
        </w:rPr>
        <w:t>Schematic Design Approval</w:t>
      </w:r>
      <w:r w:rsidRPr="00B6503A">
        <w:rPr>
          <w:b/>
        </w:rPr>
        <w:tab/>
      </w:r>
      <w:r w:rsidR="00EB49D7" w:rsidRPr="00B6503A">
        <w:rPr>
          <w:b/>
        </w:rPr>
        <w:tab/>
      </w:r>
      <w:r w:rsidRPr="00B6503A">
        <w:rPr>
          <w:i/>
        </w:rPr>
        <w:t>February 2012</w:t>
      </w:r>
    </w:p>
    <w:p w:rsidR="00C735FF" w:rsidRPr="00B6503A" w:rsidRDefault="00C735FF" w:rsidP="00CE7552">
      <w:pPr>
        <w:tabs>
          <w:tab w:val="left" w:pos="7560"/>
          <w:tab w:val="right" w:pos="9360"/>
        </w:tabs>
        <w:ind w:left="1620"/>
        <w:jc w:val="both"/>
      </w:pPr>
      <w:r w:rsidRPr="00B6503A">
        <w:t xml:space="preserve">Construction Documents </w:t>
      </w:r>
      <w:r w:rsidRPr="00B6503A">
        <w:tab/>
      </w:r>
      <w:r w:rsidR="00EB49D7" w:rsidRPr="00B6503A">
        <w:tab/>
      </w:r>
      <w:r w:rsidRPr="00B6503A">
        <w:t xml:space="preserve">March 2012 </w:t>
      </w:r>
    </w:p>
    <w:p w:rsidR="00C735FF" w:rsidRPr="00B6503A" w:rsidRDefault="00C735FF" w:rsidP="00EB49D7">
      <w:pPr>
        <w:tabs>
          <w:tab w:val="right" w:pos="9360"/>
        </w:tabs>
        <w:ind w:left="1440"/>
        <w:jc w:val="both"/>
      </w:pPr>
      <w:r w:rsidRPr="00B6503A">
        <w:t xml:space="preserve">BID &amp; AWARD </w:t>
      </w:r>
    </w:p>
    <w:p w:rsidR="00C735FF" w:rsidRPr="00B6503A" w:rsidRDefault="00C735FF" w:rsidP="00CE7552">
      <w:pPr>
        <w:tabs>
          <w:tab w:val="left" w:pos="7560"/>
          <w:tab w:val="right" w:pos="9360"/>
        </w:tabs>
        <w:ind w:left="1620"/>
        <w:jc w:val="both"/>
      </w:pPr>
      <w:r w:rsidRPr="00B6503A">
        <w:t>Advertise and Bid</w:t>
      </w:r>
      <w:r w:rsidRPr="00B6503A">
        <w:tab/>
      </w:r>
      <w:r w:rsidR="00EB49D7" w:rsidRPr="00B6503A">
        <w:tab/>
      </w:r>
      <w:r w:rsidRPr="00B6503A">
        <w:t>March 2012</w:t>
      </w:r>
    </w:p>
    <w:p w:rsidR="00C735FF" w:rsidRPr="00B6503A" w:rsidRDefault="00C735FF" w:rsidP="00CE7552">
      <w:pPr>
        <w:tabs>
          <w:tab w:val="left" w:pos="7560"/>
          <w:tab w:val="right" w:pos="9360"/>
        </w:tabs>
        <w:ind w:left="1620"/>
        <w:jc w:val="both"/>
      </w:pPr>
      <w:r w:rsidRPr="00B6503A">
        <w:t>Construction Contract Award</w:t>
      </w:r>
      <w:r w:rsidRPr="00B6503A">
        <w:tab/>
      </w:r>
      <w:r w:rsidR="00EB49D7" w:rsidRPr="00B6503A">
        <w:tab/>
      </w:r>
      <w:r w:rsidRPr="00B6503A">
        <w:t xml:space="preserve">April 2012 </w:t>
      </w:r>
    </w:p>
    <w:p w:rsidR="00C735FF" w:rsidRPr="00B6503A" w:rsidRDefault="00C735FF" w:rsidP="00EB49D7">
      <w:pPr>
        <w:tabs>
          <w:tab w:val="right" w:pos="9360"/>
        </w:tabs>
        <w:ind w:left="1440"/>
        <w:jc w:val="both"/>
      </w:pPr>
    </w:p>
    <w:p w:rsidR="00C735FF" w:rsidRPr="00B6503A" w:rsidRDefault="00C735FF" w:rsidP="00EB49D7">
      <w:pPr>
        <w:tabs>
          <w:tab w:val="right" w:pos="9360"/>
        </w:tabs>
        <w:ind w:left="1440"/>
        <w:jc w:val="both"/>
      </w:pPr>
      <w:r w:rsidRPr="00B6503A">
        <w:lastRenderedPageBreak/>
        <w:t>CONSTRUCTION</w:t>
      </w:r>
    </w:p>
    <w:p w:rsidR="00C735FF" w:rsidRPr="00B6503A" w:rsidRDefault="00C735FF" w:rsidP="00CE7552">
      <w:pPr>
        <w:tabs>
          <w:tab w:val="left" w:pos="7560"/>
          <w:tab w:val="right" w:pos="9360"/>
        </w:tabs>
        <w:ind w:left="1620"/>
        <w:jc w:val="both"/>
      </w:pPr>
      <w:r w:rsidRPr="00B6503A">
        <w:t>Start of Construction</w:t>
      </w:r>
      <w:r w:rsidRPr="00B6503A">
        <w:tab/>
      </w:r>
      <w:r w:rsidR="00EB49D7" w:rsidRPr="00B6503A">
        <w:tab/>
      </w:r>
      <w:r w:rsidRPr="00B6503A">
        <w:t>May 2012</w:t>
      </w:r>
    </w:p>
    <w:p w:rsidR="00C735FF" w:rsidRPr="00B6503A" w:rsidRDefault="00C735FF" w:rsidP="00CE7552">
      <w:pPr>
        <w:tabs>
          <w:tab w:val="left" w:pos="7560"/>
          <w:tab w:val="right" w:pos="9360"/>
        </w:tabs>
        <w:ind w:left="1620"/>
        <w:jc w:val="both"/>
      </w:pPr>
      <w:r w:rsidRPr="00B6503A">
        <w:t>Date of Beneficial Occupancy</w:t>
      </w:r>
      <w:r w:rsidRPr="00B6503A">
        <w:tab/>
      </w:r>
      <w:r w:rsidR="00EB49D7" w:rsidRPr="00B6503A">
        <w:tab/>
      </w:r>
      <w:r w:rsidRPr="00B6503A">
        <w:t>July 2013</w:t>
      </w:r>
    </w:p>
    <w:p w:rsidR="00C735FF" w:rsidRPr="00B6503A" w:rsidRDefault="00C735FF" w:rsidP="00EB49D7">
      <w:pPr>
        <w:ind w:left="1440"/>
        <w:jc w:val="both"/>
      </w:pPr>
    </w:p>
    <w:p w:rsidR="00C735FF" w:rsidRPr="00B6503A" w:rsidRDefault="00C735FF" w:rsidP="00EB49D7">
      <w:pPr>
        <w:ind w:left="1440"/>
        <w:jc w:val="both"/>
        <w:rPr>
          <w:u w:val="single"/>
        </w:rPr>
      </w:pPr>
      <w:r w:rsidRPr="00B6503A">
        <w:rPr>
          <w:u w:val="single"/>
        </w:rPr>
        <w:t>Procurement Method for Construction</w:t>
      </w:r>
    </w:p>
    <w:p w:rsidR="00C735FF" w:rsidRPr="00B6503A" w:rsidRDefault="00C735FF" w:rsidP="00EB49D7">
      <w:pPr>
        <w:ind w:left="1440"/>
        <w:jc w:val="both"/>
      </w:pPr>
      <w:r w:rsidRPr="00B6503A">
        <w:t>UAF will utilize a Design-Build procurement method to complete this project.</w:t>
      </w:r>
    </w:p>
    <w:p w:rsidR="00C735FF" w:rsidRPr="00B6503A" w:rsidRDefault="00C735FF" w:rsidP="00EB49D7">
      <w:pPr>
        <w:ind w:left="1440"/>
        <w:jc w:val="both"/>
        <w:rPr>
          <w:u w:val="single"/>
        </w:rPr>
      </w:pPr>
    </w:p>
    <w:p w:rsidR="00C735FF" w:rsidRPr="00B6503A" w:rsidRDefault="00C735FF" w:rsidP="00EB49D7">
      <w:pPr>
        <w:ind w:left="1440"/>
        <w:jc w:val="both"/>
        <w:rPr>
          <w:u w:val="single"/>
        </w:rPr>
      </w:pPr>
      <w:r w:rsidRPr="00B6503A">
        <w:rPr>
          <w:u w:val="single"/>
        </w:rPr>
        <w:t>Affirmation</w:t>
      </w:r>
    </w:p>
    <w:p w:rsidR="00C735FF" w:rsidRPr="00B6503A" w:rsidRDefault="00C735FF" w:rsidP="00EB49D7">
      <w:pPr>
        <w:ind w:left="1440"/>
        <w:jc w:val="both"/>
      </w:pPr>
      <w:r w:rsidRPr="00B6503A">
        <w:t>This project complies with Board Policy, the campus master plan, and the Preliminary Administrative Approval (FY12 Capital Budget Submission).</w:t>
      </w:r>
    </w:p>
    <w:p w:rsidR="00C735FF" w:rsidRPr="00B6503A" w:rsidRDefault="00C735FF" w:rsidP="00EB49D7">
      <w:pPr>
        <w:ind w:left="1440"/>
        <w:jc w:val="both"/>
        <w:rPr>
          <w:b/>
          <w:color w:val="808080" w:themeColor="background1" w:themeShade="80"/>
        </w:rPr>
      </w:pPr>
    </w:p>
    <w:p w:rsidR="00C735FF" w:rsidRPr="00B6503A" w:rsidRDefault="00C735FF" w:rsidP="00EB49D7">
      <w:pPr>
        <w:ind w:left="1440"/>
        <w:jc w:val="both"/>
        <w:rPr>
          <w:u w:val="single"/>
        </w:rPr>
      </w:pPr>
      <w:r w:rsidRPr="00B6503A">
        <w:rPr>
          <w:u w:val="single"/>
        </w:rPr>
        <w:t>Action Requested</w:t>
      </w:r>
    </w:p>
    <w:p w:rsidR="00C735FF" w:rsidRPr="00B6503A" w:rsidRDefault="00C735FF" w:rsidP="00EB49D7">
      <w:pPr>
        <w:ind w:left="1440"/>
        <w:jc w:val="both"/>
      </w:pPr>
      <w:r w:rsidRPr="00B6503A">
        <w:t>Approval to develop the project documents through schematic design.</w:t>
      </w:r>
    </w:p>
    <w:p w:rsidR="00C735FF" w:rsidRPr="00B6503A" w:rsidRDefault="00C735FF" w:rsidP="00EB49D7">
      <w:pPr>
        <w:ind w:left="1440"/>
        <w:jc w:val="both"/>
      </w:pPr>
    </w:p>
    <w:p w:rsidR="00C735FF" w:rsidRPr="00B6503A" w:rsidRDefault="00C735FF" w:rsidP="00EB49D7">
      <w:pPr>
        <w:tabs>
          <w:tab w:val="left" w:pos="7200"/>
        </w:tabs>
        <w:ind w:left="1440"/>
        <w:jc w:val="both"/>
        <w:rPr>
          <w:b/>
        </w:rPr>
      </w:pPr>
      <w:r w:rsidRPr="00B6503A">
        <w:rPr>
          <w:u w:val="single"/>
        </w:rPr>
        <w:t>Supporting Documents</w:t>
      </w:r>
    </w:p>
    <w:p w:rsidR="00C735FF" w:rsidRPr="00B6503A" w:rsidRDefault="00C735FF" w:rsidP="00EB49D7">
      <w:pPr>
        <w:pStyle w:val="ListParagraph"/>
        <w:ind w:left="1440"/>
        <w:jc w:val="both"/>
      </w:pPr>
      <w:r w:rsidRPr="00B6503A">
        <w:t>One Page Budget</w:t>
      </w:r>
    </w:p>
    <w:p w:rsidR="00C735FF" w:rsidRPr="00B6503A" w:rsidRDefault="00C735FF" w:rsidP="00EB49D7">
      <w:pPr>
        <w:pStyle w:val="ListParagraph"/>
        <w:ind w:left="1440"/>
        <w:jc w:val="both"/>
      </w:pPr>
      <w:r w:rsidRPr="00B6503A">
        <w:t xml:space="preserve">Map of ARHB </w:t>
      </w:r>
    </w:p>
    <w:p w:rsidR="009009E2" w:rsidRPr="00B6503A" w:rsidRDefault="009009E2" w:rsidP="00FE6B5D">
      <w:pPr>
        <w:tabs>
          <w:tab w:val="right" w:pos="9360"/>
        </w:tabs>
        <w:ind w:left="1440" w:hanging="720"/>
        <w:jc w:val="both"/>
        <w:rPr>
          <w:bCs/>
        </w:rPr>
      </w:pPr>
    </w:p>
    <w:p w:rsidR="00D90810" w:rsidRDefault="005C629F" w:rsidP="0009519F">
      <w:pPr>
        <w:ind w:left="720" w:hanging="720"/>
        <w:rPr>
          <w:b/>
          <w:bCs/>
          <w:u w:val="single"/>
        </w:rPr>
      </w:pPr>
      <w:r>
        <w:rPr>
          <w:b/>
          <w:bCs/>
        </w:rPr>
        <w:t>V.</w:t>
      </w:r>
      <w:r>
        <w:rPr>
          <w:b/>
          <w:bCs/>
        </w:rPr>
        <w:tab/>
      </w:r>
      <w:r w:rsidR="00FD12A6">
        <w:rPr>
          <w:b/>
          <w:bCs/>
          <w:u w:val="single"/>
        </w:rPr>
        <w:t>Ongoing Issues</w:t>
      </w:r>
    </w:p>
    <w:p w:rsidR="00A43252" w:rsidRPr="002E274B" w:rsidRDefault="00A43252" w:rsidP="00A43252">
      <w:pPr>
        <w:ind w:left="720"/>
        <w:jc w:val="both"/>
      </w:pPr>
    </w:p>
    <w:p w:rsidR="00405041" w:rsidRDefault="00405041" w:rsidP="005A25A5">
      <w:pPr>
        <w:pStyle w:val="ListParagraph"/>
        <w:numPr>
          <w:ilvl w:val="0"/>
          <w:numId w:val="5"/>
        </w:numPr>
        <w:tabs>
          <w:tab w:val="right" w:pos="9360"/>
        </w:tabs>
        <w:ind w:left="1440" w:hanging="720"/>
        <w:jc w:val="both"/>
        <w:rPr>
          <w:bCs/>
          <w:u w:val="single"/>
        </w:rPr>
      </w:pPr>
      <w:r w:rsidRPr="00354E17">
        <w:rPr>
          <w:bCs/>
          <w:u w:val="single"/>
        </w:rPr>
        <w:t>Information I</w:t>
      </w:r>
      <w:r w:rsidR="00FA45E1" w:rsidRPr="00354E17">
        <w:rPr>
          <w:bCs/>
          <w:u w:val="single"/>
        </w:rPr>
        <w:t>tem –</w:t>
      </w:r>
      <w:r w:rsidR="00354E17" w:rsidRPr="00354E17">
        <w:rPr>
          <w:bCs/>
          <w:u w:val="single"/>
        </w:rPr>
        <w:t xml:space="preserve"> </w:t>
      </w:r>
      <w:r w:rsidR="00FA45E1" w:rsidRPr="00354E17">
        <w:rPr>
          <w:bCs/>
          <w:u w:val="single"/>
        </w:rPr>
        <w:t xml:space="preserve">Status of </w:t>
      </w:r>
      <w:r w:rsidR="00056113">
        <w:rPr>
          <w:bCs/>
          <w:u w:val="single"/>
        </w:rPr>
        <w:t>UA</w:t>
      </w:r>
      <w:r w:rsidRPr="00354E17">
        <w:rPr>
          <w:bCs/>
          <w:u w:val="single"/>
        </w:rPr>
        <w:t xml:space="preserve"> </w:t>
      </w:r>
      <w:r w:rsidR="002D355A" w:rsidRPr="00354E17">
        <w:rPr>
          <w:bCs/>
          <w:u w:val="single"/>
        </w:rPr>
        <w:t>E</w:t>
      </w:r>
      <w:r w:rsidR="00B6503A">
        <w:rPr>
          <w:bCs/>
          <w:u w:val="single"/>
        </w:rPr>
        <w:t>ngineering Facilities</w:t>
      </w:r>
    </w:p>
    <w:p w:rsidR="00B6503A" w:rsidRPr="00B6503A" w:rsidRDefault="00B6503A" w:rsidP="00B6503A">
      <w:pPr>
        <w:tabs>
          <w:tab w:val="right" w:pos="9360"/>
        </w:tabs>
        <w:jc w:val="both"/>
        <w:rPr>
          <w:bCs/>
          <w:u w:val="single"/>
        </w:rPr>
      </w:pPr>
    </w:p>
    <w:p w:rsidR="005A25A5" w:rsidRPr="00D80404" w:rsidRDefault="009427E2" w:rsidP="00EB49D7">
      <w:pPr>
        <w:ind w:left="1440"/>
        <w:jc w:val="both"/>
        <w:rPr>
          <w:bCs/>
        </w:rPr>
      </w:pPr>
      <w:r>
        <w:rPr>
          <w:bCs/>
        </w:rPr>
        <w:t>UAA and UAF are proceeding with concept and schematic design development as authorized by the Board. UAA held their first detailed workshop with faculty and staff, and UAF will be holding theirs soon. We are developing a joint advocacy document, and the UAA and UAF Advisory Boards are joining their efforts to support these projects.</w:t>
      </w:r>
    </w:p>
    <w:p w:rsidR="004F671C" w:rsidRPr="004F671C" w:rsidRDefault="004F671C" w:rsidP="004F671C">
      <w:pPr>
        <w:tabs>
          <w:tab w:val="right" w:pos="8550"/>
        </w:tabs>
        <w:ind w:left="1440"/>
        <w:jc w:val="both"/>
        <w:rPr>
          <w:bCs/>
        </w:rPr>
      </w:pPr>
    </w:p>
    <w:p w:rsidR="004F671C" w:rsidRPr="00CE7552" w:rsidRDefault="0001467B" w:rsidP="005A25A5">
      <w:pPr>
        <w:pStyle w:val="ListParagraph"/>
        <w:numPr>
          <w:ilvl w:val="0"/>
          <w:numId w:val="5"/>
        </w:numPr>
        <w:tabs>
          <w:tab w:val="right" w:pos="8550"/>
        </w:tabs>
        <w:ind w:left="1440" w:hanging="720"/>
        <w:jc w:val="both"/>
      </w:pPr>
      <w:r>
        <w:rPr>
          <w:bCs/>
          <w:u w:val="single"/>
        </w:rPr>
        <w:t>Information Item – AHFC Energy Audit</w:t>
      </w:r>
      <w:r w:rsidR="009009E2">
        <w:rPr>
          <w:bCs/>
          <w:u w:val="single"/>
        </w:rPr>
        <w:t xml:space="preserve"> </w:t>
      </w:r>
      <w:r w:rsidR="00056113">
        <w:rPr>
          <w:bCs/>
          <w:u w:val="single"/>
        </w:rPr>
        <w:t>Status</w:t>
      </w:r>
      <w:bookmarkStart w:id="0" w:name="_GoBack"/>
      <w:bookmarkEnd w:id="0"/>
    </w:p>
    <w:p w:rsidR="00CE7552" w:rsidRDefault="00CE7552" w:rsidP="00CE7552">
      <w:pPr>
        <w:tabs>
          <w:tab w:val="right" w:pos="8550"/>
        </w:tabs>
        <w:jc w:val="both"/>
      </w:pPr>
    </w:p>
    <w:p w:rsidR="00D94A78" w:rsidRDefault="00D94A78" w:rsidP="00EB49D7">
      <w:pPr>
        <w:ind w:left="1440"/>
        <w:jc w:val="both"/>
      </w:pPr>
      <w:r w:rsidRPr="005A25A5">
        <w:t>The State of Alaska authorized the Alaska Housing Finance Corporation to provide Energy Grants to State agencies to perform Energy Audits and develop projects to reduce energy consumption. The University of Alaska was granted $</w:t>
      </w:r>
      <w:r w:rsidR="004C16D6" w:rsidRPr="005A25A5">
        <w:t>1million to conduct Energy Audits on all campuses</w:t>
      </w:r>
      <w:r w:rsidR="005A25A5" w:rsidRPr="005A25A5">
        <w:t xml:space="preserve">. </w:t>
      </w:r>
      <w:r w:rsidR="004C16D6" w:rsidRPr="005A25A5">
        <w:t>These audits will generate a list of projects with expected costs and return on investment forecast that will provide the University with options to reduce annual operating expenditures for our existing facilities.</w:t>
      </w:r>
    </w:p>
    <w:p w:rsidR="00D80404" w:rsidRDefault="00D80404" w:rsidP="00EB49D7">
      <w:pPr>
        <w:ind w:left="1440"/>
        <w:jc w:val="both"/>
      </w:pPr>
    </w:p>
    <w:p w:rsidR="00D80404" w:rsidRPr="005A25A5" w:rsidRDefault="00D80404" w:rsidP="00EB49D7">
      <w:pPr>
        <w:ind w:left="1440"/>
        <w:jc w:val="both"/>
      </w:pPr>
      <w:r>
        <w:t>All campuses have received proposals for energy audits of main and community campuses. UAF awarded their contract and the energy audits are underway. UAA and UAS are in award process. All audits are expected to be complete by March 2012 as required by the terms of the grant.</w:t>
      </w:r>
    </w:p>
    <w:p w:rsidR="00CE7552" w:rsidRDefault="00CE7552">
      <w:pPr>
        <w:rPr>
          <w:bCs/>
          <w:u w:val="single"/>
        </w:rPr>
      </w:pPr>
      <w:r>
        <w:rPr>
          <w:bCs/>
          <w:u w:val="single"/>
        </w:rPr>
        <w:br w:type="page"/>
      </w:r>
    </w:p>
    <w:p w:rsidR="0001467B" w:rsidRPr="0001467B" w:rsidRDefault="0001467B" w:rsidP="0001467B">
      <w:pPr>
        <w:tabs>
          <w:tab w:val="right" w:pos="8640"/>
        </w:tabs>
        <w:jc w:val="both"/>
        <w:rPr>
          <w:bCs/>
          <w:u w:val="single"/>
        </w:rPr>
      </w:pPr>
    </w:p>
    <w:p w:rsidR="003A52C6" w:rsidRDefault="00760B9A" w:rsidP="00CE153A">
      <w:pPr>
        <w:tabs>
          <w:tab w:val="right" w:pos="9360"/>
        </w:tabs>
        <w:ind w:left="1440" w:hanging="720"/>
        <w:jc w:val="both"/>
        <w:rPr>
          <w:bCs/>
          <w:u w:val="single"/>
        </w:rPr>
      </w:pPr>
      <w:r>
        <w:rPr>
          <w:bCs/>
        </w:rPr>
        <w:t>C</w:t>
      </w:r>
      <w:r w:rsidR="00FC3BBE" w:rsidRPr="00530A5B">
        <w:rPr>
          <w:bCs/>
        </w:rPr>
        <w:t>.</w:t>
      </w:r>
      <w:r w:rsidR="00FC3BBE" w:rsidRPr="00530A5B">
        <w:rPr>
          <w:bCs/>
        </w:rPr>
        <w:tab/>
      </w:r>
      <w:r w:rsidR="007A67AB">
        <w:rPr>
          <w:bCs/>
          <w:u w:val="single"/>
        </w:rPr>
        <w:t>Information Item – University of Alaska Fairbanks Student Housing and Dining</w:t>
      </w:r>
    </w:p>
    <w:p w:rsidR="00CE7552" w:rsidRPr="00CE7552" w:rsidRDefault="00CE7552" w:rsidP="00CE153A">
      <w:pPr>
        <w:tabs>
          <w:tab w:val="right" w:pos="9360"/>
        </w:tabs>
        <w:ind w:left="1440" w:hanging="720"/>
        <w:jc w:val="both"/>
      </w:pPr>
    </w:p>
    <w:p w:rsidR="00B7148B" w:rsidRPr="00CE7552" w:rsidRDefault="00B7148B" w:rsidP="00EB49D7">
      <w:pPr>
        <w:ind w:left="1440"/>
        <w:jc w:val="both"/>
      </w:pPr>
      <w:r w:rsidRPr="00CE7552">
        <w:t xml:space="preserve">UAF developed a two-stage contracting process to select a Developer for a Public-Private Partnership (P3) to construct a new 250- seat (minimum) dining facility and a minimum of 200 new student housing units on campus.  The first stage, the Request for Qualifications (RFQ), was issued in August and the top qualifying teams were interviewed. Two development teams were selected from the RFQ pool and moved to the second stage of the process, the Request for Proposals (RFP).  The RFP stage is a Design Competition between the two teams.  This process provides an opportunity for the Developer and the University to have in-depth discussions regarding the scope of the campus’s needs for both the dining and housing aspects of the project. The end product of the Design Competition, the RFP submittal, will be a financial and design proposal from each Developer for the construction and lease back of both facilities. At the end of the RFP process, the University will negotiate the final details of the project and the agreements with the Preferred Developer. </w:t>
      </w:r>
    </w:p>
    <w:p w:rsidR="00E6187F" w:rsidRPr="00CE7552" w:rsidRDefault="00E6187F" w:rsidP="00E6187F">
      <w:pPr>
        <w:ind w:left="2160"/>
      </w:pPr>
    </w:p>
    <w:p w:rsidR="00B7148B" w:rsidRPr="00CE7552" w:rsidRDefault="00B7148B" w:rsidP="00EB49D7">
      <w:pPr>
        <w:tabs>
          <w:tab w:val="right" w:pos="9360"/>
        </w:tabs>
        <w:ind w:left="1440"/>
      </w:pPr>
      <w:r w:rsidRPr="00CE7552">
        <w:t>Draft Schedule:</w:t>
      </w:r>
    </w:p>
    <w:p w:rsidR="00B7148B" w:rsidRPr="00CE7552" w:rsidRDefault="00DF0E78" w:rsidP="00EB49D7">
      <w:pPr>
        <w:tabs>
          <w:tab w:val="left" w:pos="7200"/>
          <w:tab w:val="right" w:pos="9360"/>
        </w:tabs>
        <w:ind w:left="1440"/>
      </w:pPr>
      <w:r w:rsidRPr="00CE7552">
        <w:t>RFP due to UAF</w:t>
      </w:r>
      <w:r w:rsidRPr="00CE7552">
        <w:tab/>
      </w:r>
      <w:r w:rsidR="00EB49D7" w:rsidRPr="00CE7552">
        <w:tab/>
      </w:r>
      <w:r w:rsidR="00B7148B" w:rsidRPr="00CE7552">
        <w:t>January 16, 2012</w:t>
      </w:r>
    </w:p>
    <w:p w:rsidR="00B7148B" w:rsidRPr="00CE7552" w:rsidRDefault="00E45FC5" w:rsidP="00EB49D7">
      <w:pPr>
        <w:tabs>
          <w:tab w:val="left" w:pos="6750"/>
          <w:tab w:val="right" w:pos="9360"/>
        </w:tabs>
        <w:ind w:left="1440"/>
      </w:pPr>
      <w:r w:rsidRPr="00CE7552">
        <w:t>BOR</w:t>
      </w:r>
      <w:r w:rsidR="00B7148B" w:rsidRPr="00CE7552">
        <w:t xml:space="preserve"> approval of Preferred Developer </w:t>
      </w:r>
      <w:r w:rsidR="00EB49D7" w:rsidRPr="00CE7552">
        <w:t>and Project</w:t>
      </w:r>
      <w:r w:rsidR="00B7148B" w:rsidRPr="00CE7552">
        <w:tab/>
      </w:r>
      <w:r w:rsidR="00EB49D7" w:rsidRPr="00CE7552">
        <w:tab/>
      </w:r>
      <w:r w:rsidR="00B7148B" w:rsidRPr="00CE7552">
        <w:t>February 16-17, 2012</w:t>
      </w:r>
    </w:p>
    <w:p w:rsidR="00B7148B" w:rsidRPr="00CE7552" w:rsidRDefault="00B7148B" w:rsidP="00EB49D7">
      <w:pPr>
        <w:tabs>
          <w:tab w:val="left" w:pos="6660"/>
          <w:tab w:val="right" w:pos="9360"/>
        </w:tabs>
        <w:ind w:left="1440"/>
      </w:pPr>
      <w:r w:rsidRPr="00CE7552">
        <w:t>Nego</w:t>
      </w:r>
      <w:r w:rsidR="00E6187F" w:rsidRPr="00CE7552">
        <w:t>tiations of design and leases</w:t>
      </w:r>
      <w:r w:rsidR="00E6187F" w:rsidRPr="00CE7552">
        <w:tab/>
      </w:r>
      <w:r w:rsidR="00EB49D7" w:rsidRPr="00CE7552">
        <w:tab/>
      </w:r>
      <w:r w:rsidRPr="00CE7552">
        <w:t>February – April, 2012</w:t>
      </w:r>
    </w:p>
    <w:p w:rsidR="00B7148B" w:rsidRPr="00CE7552" w:rsidRDefault="00776C4A" w:rsidP="00EB49D7">
      <w:pPr>
        <w:tabs>
          <w:tab w:val="left" w:pos="7920"/>
          <w:tab w:val="right" w:pos="9360"/>
        </w:tabs>
        <w:ind w:left="1440"/>
      </w:pPr>
      <w:r w:rsidRPr="00CE7552">
        <w:t>Begin Construction</w:t>
      </w:r>
      <w:r w:rsidRPr="00CE7552">
        <w:tab/>
      </w:r>
      <w:r w:rsidR="00EB49D7" w:rsidRPr="00CE7552">
        <w:tab/>
      </w:r>
      <w:r w:rsidR="00B7148B" w:rsidRPr="00CE7552">
        <w:t>May, 2012</w:t>
      </w:r>
    </w:p>
    <w:p w:rsidR="00B7148B" w:rsidRPr="00CE7552" w:rsidRDefault="00B7148B" w:rsidP="00EB49D7">
      <w:pPr>
        <w:tabs>
          <w:tab w:val="left" w:pos="7560"/>
          <w:tab w:val="right" w:pos="9360"/>
        </w:tabs>
        <w:ind w:left="1440"/>
      </w:pPr>
      <w:r w:rsidRPr="00CE7552">
        <w:t>Dining Facil</w:t>
      </w:r>
      <w:r w:rsidR="00E6187F" w:rsidRPr="00CE7552">
        <w:t>ity complete</w:t>
      </w:r>
      <w:r w:rsidR="00E6187F" w:rsidRPr="00CE7552">
        <w:tab/>
      </w:r>
      <w:r w:rsidR="00EB49D7" w:rsidRPr="00CE7552">
        <w:tab/>
      </w:r>
      <w:r w:rsidRPr="00CE7552">
        <w:t>January, 2013</w:t>
      </w:r>
    </w:p>
    <w:p w:rsidR="00B7148B" w:rsidRPr="00CE7552" w:rsidRDefault="00E6187F" w:rsidP="00EB49D7">
      <w:pPr>
        <w:tabs>
          <w:tab w:val="left" w:pos="7650"/>
          <w:tab w:val="right" w:pos="9360"/>
        </w:tabs>
        <w:ind w:left="1440"/>
      </w:pPr>
      <w:r w:rsidRPr="00CE7552">
        <w:t>Housing Facility complete</w:t>
      </w:r>
      <w:r w:rsidRPr="00CE7552">
        <w:tab/>
      </w:r>
      <w:r w:rsidR="00EB49D7" w:rsidRPr="00CE7552">
        <w:tab/>
      </w:r>
      <w:r w:rsidR="00B7148B" w:rsidRPr="00CE7552">
        <w:t>August, 2013</w:t>
      </w:r>
    </w:p>
    <w:p w:rsidR="00FC3BBE" w:rsidRPr="00CE7552" w:rsidRDefault="00C01F9F" w:rsidP="00B7148B">
      <w:pPr>
        <w:tabs>
          <w:tab w:val="right" w:pos="9360"/>
        </w:tabs>
        <w:ind w:left="2160"/>
        <w:jc w:val="both"/>
        <w:rPr>
          <w:bCs/>
        </w:rPr>
      </w:pPr>
      <w:r w:rsidRPr="00CE7552">
        <w:rPr>
          <w:bCs/>
        </w:rPr>
        <w:tab/>
      </w:r>
    </w:p>
    <w:p w:rsidR="00B7148B" w:rsidRDefault="00760B9A" w:rsidP="00B7148B">
      <w:pPr>
        <w:ind w:left="720"/>
      </w:pPr>
      <w:r>
        <w:rPr>
          <w:bCs/>
        </w:rPr>
        <w:t>D</w:t>
      </w:r>
      <w:r w:rsidR="00C01F9F">
        <w:rPr>
          <w:bCs/>
        </w:rPr>
        <w:t>.</w:t>
      </w:r>
      <w:r w:rsidR="00C01F9F">
        <w:rPr>
          <w:bCs/>
        </w:rPr>
        <w:tab/>
      </w:r>
      <w:r w:rsidR="0027223A" w:rsidRPr="0027223A">
        <w:rPr>
          <w:bCs/>
          <w:u w:val="single"/>
        </w:rPr>
        <w:t>Information Item – UAF CRCD Master Plans Update</w:t>
      </w:r>
    </w:p>
    <w:p w:rsidR="00CE7552" w:rsidRDefault="00CE7552" w:rsidP="00B7148B">
      <w:pPr>
        <w:ind w:left="720"/>
      </w:pPr>
    </w:p>
    <w:p w:rsidR="00B7148B" w:rsidRPr="00B7148B" w:rsidRDefault="00CE7552" w:rsidP="00CE7552">
      <w:pPr>
        <w:ind w:left="1440"/>
        <w:jc w:val="both"/>
        <w:rPr>
          <w:b/>
          <w:u w:val="single"/>
        </w:rPr>
      </w:pPr>
      <w:r>
        <w:t>The</w:t>
      </w:r>
      <w:r w:rsidR="00B7148B" w:rsidRPr="00B7148B">
        <w:t xml:space="preserve"> Master Planning Policy (</w:t>
      </w:r>
      <w:r>
        <w:t>P0</w:t>
      </w:r>
      <w:r w:rsidR="00B7148B" w:rsidRPr="00B7148B">
        <w:t>5.12.030) impleme</w:t>
      </w:r>
      <w:r w:rsidR="00D80404">
        <w:t>nted in September 2008 requires</w:t>
      </w:r>
      <w:r w:rsidR="00B7148B" w:rsidRPr="00B7148B">
        <w:t xml:space="preserve"> that </w:t>
      </w:r>
      <w:r w:rsidR="00B7148B" w:rsidRPr="00B7148B">
        <w:rPr>
          <w:bCs/>
        </w:rPr>
        <w:t>campus master plans be reviewed and updated on a five to seven year cycle.</w:t>
      </w:r>
      <w:r w:rsidR="00B7148B" w:rsidRPr="00B7148B">
        <w:t xml:space="preserve">  UAF is in the process of updating the 2006 College of Rural and Community Development (CRCD) Master Plans for the Bristol Bay, Northwest, Kuskokwim, Interior Aleutians, and Chukchi campuses to meet the requirement.</w:t>
      </w:r>
    </w:p>
    <w:p w:rsidR="00B7148B" w:rsidRPr="00B7148B" w:rsidRDefault="00B7148B" w:rsidP="00B7148B">
      <w:pPr>
        <w:ind w:left="720"/>
      </w:pPr>
    </w:p>
    <w:p w:rsidR="00B7148B" w:rsidRPr="00B7148B" w:rsidRDefault="00B7148B" w:rsidP="00EB49D7">
      <w:pPr>
        <w:ind w:left="1440"/>
        <w:jc w:val="both"/>
        <w:rPr>
          <w:u w:val="single"/>
        </w:rPr>
      </w:pPr>
      <w:r w:rsidRPr="00B7148B">
        <w:rPr>
          <w:u w:val="single"/>
        </w:rPr>
        <w:t>Status of CRCD Master Plan Update Efforts</w:t>
      </w:r>
    </w:p>
    <w:p w:rsidR="00B7148B" w:rsidRDefault="00B7148B" w:rsidP="00EB49D7">
      <w:pPr>
        <w:ind w:left="1440"/>
        <w:jc w:val="both"/>
      </w:pPr>
      <w:r w:rsidRPr="00B7148B">
        <w:t>First drafts have been developed and reviewed.  They are currently in the process of being revised for presentation to the Board of Regents, as indicated below.</w:t>
      </w:r>
    </w:p>
    <w:p w:rsidR="00B7148B" w:rsidRPr="00B7148B" w:rsidRDefault="00B7148B" w:rsidP="00EB49D7">
      <w:pPr>
        <w:ind w:left="1440"/>
        <w:jc w:val="both"/>
      </w:pPr>
    </w:p>
    <w:p w:rsidR="00B7148B" w:rsidRPr="00B7148B" w:rsidRDefault="00B7148B" w:rsidP="00EB49D7">
      <w:pPr>
        <w:ind w:left="1440"/>
        <w:jc w:val="both"/>
        <w:rPr>
          <w:u w:val="single"/>
        </w:rPr>
      </w:pPr>
      <w:r w:rsidRPr="00B7148B">
        <w:rPr>
          <w:u w:val="single"/>
        </w:rPr>
        <w:t>CRCD Master Plan Updates 2011-2012 Milestones</w:t>
      </w:r>
    </w:p>
    <w:p w:rsidR="00B7148B" w:rsidRPr="00B7148B" w:rsidRDefault="00B7148B" w:rsidP="00EB49D7">
      <w:pPr>
        <w:ind w:left="1440"/>
        <w:jc w:val="both"/>
      </w:pPr>
    </w:p>
    <w:p w:rsidR="00B7148B" w:rsidRPr="00B7148B" w:rsidRDefault="00B7148B" w:rsidP="00CE7552">
      <w:pPr>
        <w:pStyle w:val="ListParagraph"/>
        <w:numPr>
          <w:ilvl w:val="0"/>
          <w:numId w:val="29"/>
        </w:numPr>
        <w:tabs>
          <w:tab w:val="right" w:pos="9360"/>
        </w:tabs>
        <w:ind w:left="1800"/>
      </w:pPr>
      <w:r w:rsidRPr="00B7148B">
        <w:t>Appointment of steering committees for each campus</w:t>
      </w:r>
      <w:r w:rsidR="00E45FC5">
        <w:t xml:space="preserve"> </w:t>
      </w:r>
      <w:r w:rsidR="00CE7552">
        <w:tab/>
      </w:r>
      <w:r w:rsidRPr="00B7148B">
        <w:t>March 2011</w:t>
      </w:r>
    </w:p>
    <w:p w:rsidR="00E45FC5" w:rsidRDefault="00B7148B" w:rsidP="00CE7552">
      <w:pPr>
        <w:pStyle w:val="ListParagraph"/>
        <w:numPr>
          <w:ilvl w:val="0"/>
          <w:numId w:val="29"/>
        </w:numPr>
        <w:tabs>
          <w:tab w:val="right" w:pos="9360"/>
        </w:tabs>
        <w:ind w:left="1800"/>
      </w:pPr>
      <w:r w:rsidRPr="00B7148B">
        <w:t>Contract with consultants</w:t>
      </w:r>
      <w:r w:rsidR="00E45FC5">
        <w:t xml:space="preserve"> </w:t>
      </w:r>
      <w:r w:rsidR="00CE7552">
        <w:tab/>
      </w:r>
      <w:r w:rsidRPr="00B7148B">
        <w:t>March 2011</w:t>
      </w:r>
    </w:p>
    <w:p w:rsidR="00B7148B" w:rsidRDefault="00B7148B" w:rsidP="00CE7552">
      <w:pPr>
        <w:pStyle w:val="ListParagraph"/>
        <w:numPr>
          <w:ilvl w:val="0"/>
          <w:numId w:val="29"/>
        </w:numPr>
        <w:tabs>
          <w:tab w:val="right" w:pos="9360"/>
        </w:tabs>
        <w:ind w:left="1800"/>
      </w:pPr>
      <w:r w:rsidRPr="00B7148B">
        <w:t>Initial visits to campuses</w:t>
      </w:r>
      <w:r w:rsidR="00CE7552">
        <w:tab/>
      </w:r>
      <w:r w:rsidRPr="00B7148B">
        <w:t>May-August 2011</w:t>
      </w:r>
    </w:p>
    <w:p w:rsidR="00CE7552" w:rsidRPr="00B7148B" w:rsidRDefault="00CE7552" w:rsidP="00CE7552">
      <w:pPr>
        <w:tabs>
          <w:tab w:val="right" w:pos="9360"/>
        </w:tabs>
      </w:pPr>
    </w:p>
    <w:p w:rsidR="00E45FC5" w:rsidRDefault="00B7148B" w:rsidP="00CE7552">
      <w:pPr>
        <w:pStyle w:val="ListParagraph"/>
        <w:numPr>
          <w:ilvl w:val="0"/>
          <w:numId w:val="29"/>
        </w:numPr>
        <w:tabs>
          <w:tab w:val="right" w:pos="9360"/>
        </w:tabs>
        <w:ind w:left="1800"/>
      </w:pPr>
      <w:r w:rsidRPr="00B7148B">
        <w:lastRenderedPageBreak/>
        <w:t>Consultants prepare first draft versions, review with Users</w:t>
      </w:r>
      <w:r w:rsidR="00E45FC5">
        <w:t xml:space="preserve"> </w:t>
      </w:r>
      <w:r w:rsidR="00CE7552">
        <w:tab/>
        <w:t>Aug-Oct</w:t>
      </w:r>
      <w:r w:rsidRPr="00B7148B">
        <w:t xml:space="preserve"> 2011</w:t>
      </w:r>
    </w:p>
    <w:p w:rsidR="00B7148B" w:rsidRPr="00B7148B" w:rsidRDefault="00B7148B" w:rsidP="00CE7552">
      <w:pPr>
        <w:pStyle w:val="ListParagraph"/>
        <w:numPr>
          <w:ilvl w:val="0"/>
          <w:numId w:val="29"/>
        </w:numPr>
        <w:tabs>
          <w:tab w:val="right" w:pos="9360"/>
        </w:tabs>
        <w:ind w:left="1800"/>
      </w:pPr>
      <w:r w:rsidRPr="00B7148B">
        <w:t>Consultants complete Full Draft of Master Plans f</w:t>
      </w:r>
      <w:r w:rsidR="00E6187F">
        <w:t>or UAF review</w:t>
      </w:r>
      <w:r w:rsidR="00CE7552">
        <w:tab/>
        <w:t>Dec</w:t>
      </w:r>
      <w:r w:rsidRPr="00B7148B">
        <w:t xml:space="preserve"> 2011</w:t>
      </w:r>
    </w:p>
    <w:p w:rsidR="00B7148B" w:rsidRPr="00B7148B" w:rsidRDefault="00B7148B" w:rsidP="00CE7552">
      <w:pPr>
        <w:pStyle w:val="ListParagraph"/>
        <w:numPr>
          <w:ilvl w:val="0"/>
          <w:numId w:val="29"/>
        </w:numPr>
        <w:tabs>
          <w:tab w:val="right" w:pos="9360"/>
        </w:tabs>
        <w:ind w:left="1800"/>
      </w:pPr>
      <w:r w:rsidRPr="00B7148B">
        <w:t>CRCD Master P</w:t>
      </w:r>
      <w:r w:rsidR="00E6187F">
        <w:t xml:space="preserve">lan </w:t>
      </w:r>
      <w:proofErr w:type="spellStart"/>
      <w:r w:rsidR="00CE7552">
        <w:t>BoR</w:t>
      </w:r>
      <w:proofErr w:type="spellEnd"/>
      <w:r w:rsidR="00CE7552">
        <w:t xml:space="preserve"> Update</w:t>
      </w:r>
      <w:r w:rsidR="00CE7552">
        <w:tab/>
        <w:t>Dec</w:t>
      </w:r>
      <w:r w:rsidRPr="00B7148B">
        <w:t xml:space="preserve"> 8-9, 2011</w:t>
      </w:r>
    </w:p>
    <w:p w:rsidR="00E45FC5" w:rsidRDefault="00B7148B" w:rsidP="00CE7552">
      <w:pPr>
        <w:pStyle w:val="ListParagraph"/>
        <w:numPr>
          <w:ilvl w:val="0"/>
          <w:numId w:val="29"/>
        </w:numPr>
        <w:tabs>
          <w:tab w:val="right" w:pos="9360"/>
        </w:tabs>
        <w:ind w:left="1800"/>
      </w:pPr>
      <w:r w:rsidRPr="00B7148B">
        <w:t>Consultants submit Fina</w:t>
      </w:r>
      <w:r w:rsidR="00E6187F">
        <w:t>l Draft of Master Plans to DD&amp;C</w:t>
      </w:r>
      <w:r w:rsidR="00E45FC5">
        <w:t xml:space="preserve"> </w:t>
      </w:r>
      <w:r w:rsidR="00CE7552">
        <w:tab/>
        <w:t>Jan</w:t>
      </w:r>
      <w:r w:rsidRPr="00B7148B">
        <w:t xml:space="preserve"> 2012</w:t>
      </w:r>
    </w:p>
    <w:p w:rsidR="00B7148B" w:rsidRPr="00B7148B" w:rsidRDefault="00E45FC5" w:rsidP="00CE7552">
      <w:pPr>
        <w:pStyle w:val="ListParagraph"/>
        <w:numPr>
          <w:ilvl w:val="0"/>
          <w:numId w:val="29"/>
        </w:numPr>
        <w:tabs>
          <w:tab w:val="right" w:pos="9360"/>
        </w:tabs>
        <w:ind w:left="1800"/>
      </w:pPr>
      <w:r>
        <w:t>BOR</w:t>
      </w:r>
      <w:r w:rsidR="00B7148B" w:rsidRPr="00B7148B">
        <w:t xml:space="preserve"> Reviews Final Drafts, Fairbanks Meeting</w:t>
      </w:r>
      <w:r>
        <w:t xml:space="preserve"> </w:t>
      </w:r>
      <w:r w:rsidR="00CE7552">
        <w:tab/>
        <w:t>Feb</w:t>
      </w:r>
      <w:r w:rsidR="00B7148B" w:rsidRPr="00B7148B">
        <w:t xml:space="preserve"> 16-17, 2012</w:t>
      </w:r>
    </w:p>
    <w:p w:rsidR="00E45FC5" w:rsidRDefault="00B7148B" w:rsidP="00CE7552">
      <w:pPr>
        <w:pStyle w:val="ListParagraph"/>
        <w:numPr>
          <w:ilvl w:val="0"/>
          <w:numId w:val="29"/>
        </w:numPr>
        <w:tabs>
          <w:tab w:val="right" w:pos="9360"/>
        </w:tabs>
        <w:ind w:left="1800"/>
      </w:pPr>
      <w:r w:rsidRPr="00B7148B">
        <w:t>Consultants complete Final Version of Master Plans</w:t>
      </w:r>
      <w:r w:rsidR="00CE7552">
        <w:tab/>
        <w:t>Feb</w:t>
      </w:r>
      <w:r w:rsidRPr="00B7148B">
        <w:t>- March 2012</w:t>
      </w:r>
    </w:p>
    <w:p w:rsidR="00B7148B" w:rsidRPr="00CE7552" w:rsidRDefault="00E45FC5" w:rsidP="00CE7552">
      <w:pPr>
        <w:pStyle w:val="ListParagraph"/>
        <w:numPr>
          <w:ilvl w:val="0"/>
          <w:numId w:val="41"/>
        </w:numPr>
        <w:tabs>
          <w:tab w:val="right" w:pos="9360"/>
        </w:tabs>
        <w:ind w:left="1800"/>
      </w:pPr>
      <w:r>
        <w:t>Fin</w:t>
      </w:r>
      <w:r w:rsidR="00B7148B" w:rsidRPr="00B7148B">
        <w:t xml:space="preserve">al CRCD Master Plan Updates to </w:t>
      </w:r>
      <w:r>
        <w:t>BOR</w:t>
      </w:r>
      <w:r w:rsidR="00B7148B" w:rsidRPr="00B7148B">
        <w:t xml:space="preserve"> for approval</w:t>
      </w:r>
      <w:r w:rsidR="00B7148B" w:rsidRPr="00B7148B">
        <w:tab/>
        <w:t>April 12-13, 2012</w:t>
      </w:r>
    </w:p>
    <w:p w:rsidR="00B7148B" w:rsidRDefault="00B7148B" w:rsidP="00EB49D7">
      <w:pPr>
        <w:pStyle w:val="ListParagraph"/>
        <w:tabs>
          <w:tab w:val="right" w:pos="9360"/>
        </w:tabs>
        <w:ind w:left="1440"/>
        <w:jc w:val="both"/>
        <w:rPr>
          <w:bCs/>
        </w:rPr>
      </w:pPr>
    </w:p>
    <w:p w:rsidR="00C01F9F" w:rsidRPr="00880FA2" w:rsidRDefault="00A43252" w:rsidP="00880FA2">
      <w:pPr>
        <w:pStyle w:val="ListParagraph"/>
        <w:numPr>
          <w:ilvl w:val="0"/>
          <w:numId w:val="39"/>
        </w:numPr>
        <w:tabs>
          <w:tab w:val="right" w:pos="9360"/>
        </w:tabs>
        <w:ind w:left="1440" w:hanging="720"/>
        <w:jc w:val="both"/>
        <w:rPr>
          <w:bCs/>
        </w:rPr>
      </w:pPr>
      <w:r w:rsidRPr="00880FA2">
        <w:rPr>
          <w:bCs/>
          <w:u w:val="single"/>
        </w:rPr>
        <w:t>Construction in Progress</w:t>
      </w:r>
      <w:r w:rsidRPr="00880FA2">
        <w:rPr>
          <w:b/>
          <w:bCs/>
        </w:rPr>
        <w:tab/>
      </w:r>
      <w:r w:rsidRPr="00880FA2">
        <w:rPr>
          <w:bCs/>
        </w:rPr>
        <w:t xml:space="preserve">Reference </w:t>
      </w:r>
      <w:r w:rsidR="0027223A">
        <w:rPr>
          <w:bCs/>
        </w:rPr>
        <w:t>15</w:t>
      </w:r>
    </w:p>
    <w:p w:rsidR="00A43252" w:rsidRPr="00E53B6B" w:rsidRDefault="00A43252" w:rsidP="007714DE">
      <w:pPr>
        <w:tabs>
          <w:tab w:val="right" w:pos="8640"/>
        </w:tabs>
        <w:ind w:left="1440"/>
        <w:jc w:val="both"/>
        <w:rPr>
          <w:b/>
        </w:rPr>
      </w:pPr>
    </w:p>
    <w:p w:rsidR="0047384A" w:rsidRDefault="0047384A" w:rsidP="00E45FC5">
      <w:pPr>
        <w:tabs>
          <w:tab w:val="left" w:pos="1863"/>
          <w:tab w:val="right" w:pos="8640"/>
        </w:tabs>
        <w:ind w:left="1440"/>
        <w:jc w:val="both"/>
      </w:pPr>
      <w:r w:rsidRPr="00B7148B">
        <w:t>Kit Duke, Chief Facilities Officer, and campus facilities representatives will answer questions regarding the status report on active construction projects approved by the Board of Regents, implementation of recommendations by the external consultants, functional use survey, space utilization analysis, and other recent activity of note.</w:t>
      </w:r>
      <w:r w:rsidR="000437D3" w:rsidRPr="00B7148B">
        <w:t xml:space="preserve">  </w:t>
      </w:r>
      <w:r w:rsidRPr="00B7148B">
        <w:t>This is an information and discussion item; no action is required.</w:t>
      </w:r>
    </w:p>
    <w:p w:rsidR="009009E2" w:rsidRPr="009009E2" w:rsidRDefault="009009E2" w:rsidP="000437D3">
      <w:pPr>
        <w:tabs>
          <w:tab w:val="left" w:pos="1863"/>
          <w:tab w:val="right" w:pos="8640"/>
        </w:tabs>
        <w:ind w:left="1440"/>
        <w:jc w:val="both"/>
      </w:pPr>
    </w:p>
    <w:p w:rsidR="009009E2" w:rsidRDefault="00880FA2" w:rsidP="009009E2">
      <w:pPr>
        <w:tabs>
          <w:tab w:val="left" w:pos="1863"/>
          <w:tab w:val="right" w:pos="9360"/>
        </w:tabs>
        <w:ind w:left="1440" w:hanging="720"/>
        <w:jc w:val="both"/>
      </w:pPr>
      <w:r>
        <w:t>F</w:t>
      </w:r>
      <w:r w:rsidR="009009E2" w:rsidRPr="009009E2">
        <w:t>.</w:t>
      </w:r>
      <w:r w:rsidR="009009E2" w:rsidRPr="009009E2">
        <w:tab/>
      </w:r>
      <w:r w:rsidR="009009E2" w:rsidRPr="003A52C6">
        <w:rPr>
          <w:u w:val="single"/>
        </w:rPr>
        <w:t>Approvals by Chair of F</w:t>
      </w:r>
      <w:r w:rsidR="0027223A">
        <w:rPr>
          <w:u w:val="single"/>
        </w:rPr>
        <w:t>acilities and Land Management Committee</w:t>
      </w:r>
      <w:r w:rsidR="009009E2">
        <w:tab/>
      </w:r>
      <w:r w:rsidR="009009E2" w:rsidRPr="003A07A8">
        <w:t xml:space="preserve">Reference </w:t>
      </w:r>
      <w:r w:rsidR="0027223A">
        <w:t>16</w:t>
      </w:r>
    </w:p>
    <w:p w:rsidR="003A07A8" w:rsidRDefault="003A07A8" w:rsidP="009009E2">
      <w:pPr>
        <w:tabs>
          <w:tab w:val="left" w:pos="1863"/>
          <w:tab w:val="right" w:pos="9360"/>
        </w:tabs>
        <w:ind w:left="1440" w:hanging="720"/>
        <w:jc w:val="both"/>
      </w:pPr>
    </w:p>
    <w:p w:rsidR="002D355A" w:rsidRDefault="00CE7552" w:rsidP="00FF7A6C">
      <w:pPr>
        <w:pStyle w:val="ListParagraph"/>
        <w:ind w:left="1440"/>
        <w:jc w:val="both"/>
      </w:pPr>
      <w:r>
        <w:t>Regents’ P</w:t>
      </w:r>
      <w:r w:rsidR="002D355A" w:rsidRPr="00EE5144">
        <w:t>olicy 05.12.043 delegates Schematic Design Approval to the Chair of the FLMC</w:t>
      </w:r>
      <w:r w:rsidR="001C4773" w:rsidRPr="00EE5144">
        <w:t xml:space="preserve"> under certain conditions.  Projects granted FPA approval by the FLMC or full Board but then subsequently eligible for SDA by the Chair are reported on in this section.  Based on that policy</w:t>
      </w:r>
      <w:r w:rsidR="002D355A" w:rsidRPr="00EE5144">
        <w:t xml:space="preserve"> the following project was given SDA </w:t>
      </w:r>
      <w:r w:rsidR="001C4773" w:rsidRPr="00EE5144">
        <w:t>by</w:t>
      </w:r>
      <w:r w:rsidR="002D355A" w:rsidRPr="00EE5144">
        <w:t xml:space="preserve"> the Chair</w:t>
      </w:r>
      <w:r w:rsidR="001C4773" w:rsidRPr="00EE5144">
        <w:t>.</w:t>
      </w:r>
    </w:p>
    <w:p w:rsidR="00594B32" w:rsidRDefault="00594B32" w:rsidP="00E45FC5">
      <w:pPr>
        <w:pStyle w:val="ListParagraph"/>
        <w:ind w:left="1800" w:hanging="360"/>
        <w:jc w:val="both"/>
      </w:pPr>
    </w:p>
    <w:p w:rsidR="00EE5144" w:rsidRDefault="005D5CFA" w:rsidP="00FF7A6C">
      <w:pPr>
        <w:pStyle w:val="ListParagraph"/>
        <w:ind w:left="2160" w:right="720"/>
        <w:jc w:val="both"/>
      </w:pPr>
      <w:r>
        <w:t xml:space="preserve">UAA MSC Paramedic Program/Classroom Addition (10-0015) TPC $3.625M </w:t>
      </w:r>
      <w:r w:rsidR="009F445B" w:rsidRPr="00594B32">
        <w:t>on 9/14/</w:t>
      </w:r>
      <w:r w:rsidR="00EE5144" w:rsidRPr="00594B32">
        <w:t>11</w:t>
      </w:r>
    </w:p>
    <w:p w:rsidR="00594B32" w:rsidRDefault="00594B32" w:rsidP="00E45FC5">
      <w:pPr>
        <w:pStyle w:val="ListParagraph"/>
        <w:ind w:left="1800" w:hanging="360"/>
        <w:jc w:val="both"/>
      </w:pPr>
    </w:p>
    <w:p w:rsidR="00EE5144" w:rsidRPr="00EE5144" w:rsidRDefault="00CE7552" w:rsidP="00FF7A6C">
      <w:pPr>
        <w:pStyle w:val="ListParagraph"/>
        <w:ind w:left="1440"/>
        <w:jc w:val="both"/>
      </w:pPr>
      <w:r>
        <w:t>Regents’ P</w:t>
      </w:r>
      <w:r w:rsidR="00EE5144">
        <w:t>olicy 05.12.047</w:t>
      </w:r>
      <w:r w:rsidR="00EE5144" w:rsidRPr="00EE5144">
        <w:t xml:space="preserve"> delegates </w:t>
      </w:r>
      <w:r w:rsidR="00EE5144">
        <w:t>Project Change</w:t>
      </w:r>
      <w:r w:rsidR="00EE5144" w:rsidRPr="00EE5144">
        <w:t xml:space="preserve"> Approval to the Chair of the FLMC und</w:t>
      </w:r>
      <w:r w:rsidR="00ED4AA3">
        <w:t>er certain conditions.  Project</w:t>
      </w:r>
      <w:r w:rsidR="00EE5144" w:rsidRPr="00EE5144">
        <w:t xml:space="preserve"> </w:t>
      </w:r>
      <w:r w:rsidR="00EE5144">
        <w:t xml:space="preserve">changes </w:t>
      </w:r>
      <w:r w:rsidR="00EE5144" w:rsidRPr="00EE5144">
        <w:t xml:space="preserve">granted </w:t>
      </w:r>
      <w:proofErr w:type="gramStart"/>
      <w:r w:rsidR="00EE5144">
        <w:t xml:space="preserve">approval by </w:t>
      </w:r>
      <w:r w:rsidR="00EE5144" w:rsidRPr="00EE5144">
        <w:t>the Chair are</w:t>
      </w:r>
      <w:proofErr w:type="gramEnd"/>
      <w:r w:rsidR="00EE5144" w:rsidRPr="00EE5144">
        <w:t xml:space="preserve"> reported on in this section.  Based on that policy the following project was given </w:t>
      </w:r>
      <w:r w:rsidR="00EE5144">
        <w:t xml:space="preserve">Project Change Approval </w:t>
      </w:r>
      <w:r w:rsidR="00EE5144" w:rsidRPr="00EE5144">
        <w:t>by the Chair.</w:t>
      </w:r>
    </w:p>
    <w:p w:rsidR="002D355A" w:rsidRPr="00EE5144" w:rsidRDefault="002D355A" w:rsidP="00E45FC5">
      <w:pPr>
        <w:tabs>
          <w:tab w:val="left" w:pos="2265"/>
        </w:tabs>
        <w:ind w:left="1800" w:hanging="360"/>
        <w:jc w:val="both"/>
      </w:pPr>
    </w:p>
    <w:p w:rsidR="003A07A8" w:rsidRDefault="00EE5144" w:rsidP="00FF7A6C">
      <w:pPr>
        <w:ind w:left="2160" w:right="720"/>
      </w:pPr>
      <w:r w:rsidRPr="00EE5144">
        <w:t xml:space="preserve">UAS Project Change Approval for </w:t>
      </w:r>
      <w:r w:rsidR="003A07A8" w:rsidRPr="00EE5144">
        <w:t>Sitka Career and Technology Education Center Reno</w:t>
      </w:r>
      <w:r w:rsidRPr="00EE5144">
        <w:t xml:space="preserve">vation (2011-01) TPC increased from $3.4M to $3.755M on </w:t>
      </w:r>
      <w:r w:rsidR="003A07A8" w:rsidRPr="00EE5144">
        <w:t>11</w:t>
      </w:r>
      <w:r w:rsidRPr="00EE5144">
        <w:t>/7</w:t>
      </w:r>
      <w:r w:rsidR="003A07A8" w:rsidRPr="00EE5144">
        <w:t>/11</w:t>
      </w:r>
    </w:p>
    <w:p w:rsidR="003A07A8" w:rsidRPr="00DE34D4" w:rsidRDefault="003A07A8" w:rsidP="00E45FC5">
      <w:pPr>
        <w:ind w:left="1800" w:hanging="360"/>
        <w:jc w:val="both"/>
        <w:rPr>
          <w:highlight w:val="yellow"/>
        </w:rPr>
      </w:pPr>
    </w:p>
    <w:p w:rsidR="002D355A" w:rsidRPr="005D5CFA" w:rsidRDefault="002D355A" w:rsidP="00FF7A6C">
      <w:pPr>
        <w:pStyle w:val="ListParagraph"/>
        <w:ind w:left="1440"/>
        <w:jc w:val="both"/>
      </w:pPr>
      <w:r w:rsidRPr="005D5CFA">
        <w:t xml:space="preserve">Schematic Design Approval </w:t>
      </w:r>
      <w:r w:rsidR="001C4773" w:rsidRPr="005D5CFA">
        <w:t>for</w:t>
      </w:r>
      <w:r w:rsidRPr="005D5CFA">
        <w:t xml:space="preserve"> projects that are </w:t>
      </w:r>
      <w:r w:rsidR="001C4773" w:rsidRPr="005D5CFA">
        <w:t xml:space="preserve">phased as a part of the </w:t>
      </w:r>
      <w:r w:rsidR="00C96868" w:rsidRPr="005D5CFA">
        <w:t xml:space="preserve">FLMC </w:t>
      </w:r>
      <w:r w:rsidR="001C4773" w:rsidRPr="005D5CFA">
        <w:t>FPA approval</w:t>
      </w:r>
      <w:r w:rsidR="003A52C6" w:rsidRPr="005D5CFA">
        <w:t xml:space="preserve"> </w:t>
      </w:r>
      <w:r w:rsidR="001C4773" w:rsidRPr="005D5CFA">
        <w:t xml:space="preserve">and receive </w:t>
      </w:r>
      <w:r w:rsidR="00C96868" w:rsidRPr="005D5CFA">
        <w:t xml:space="preserve">SDA </w:t>
      </w:r>
      <w:r w:rsidR="003A52C6" w:rsidRPr="005D5CFA">
        <w:t xml:space="preserve">under the limits for approval as </w:t>
      </w:r>
      <w:r w:rsidR="001C4773" w:rsidRPr="005D5CFA">
        <w:t>delegated</w:t>
      </w:r>
      <w:r w:rsidRPr="005D5CFA">
        <w:t xml:space="preserve"> t</w:t>
      </w:r>
      <w:r w:rsidR="001C4773" w:rsidRPr="005D5CFA">
        <w:t>o the Chief Financial Officer are reported on in this section</w:t>
      </w:r>
      <w:r w:rsidRPr="005D5CFA">
        <w:t xml:space="preserve">.  </w:t>
      </w:r>
      <w:r w:rsidR="001C4773" w:rsidRPr="005D5CFA">
        <w:t>T</w:t>
      </w:r>
      <w:r w:rsidRPr="005D5CFA">
        <w:t>he following project w</w:t>
      </w:r>
      <w:r w:rsidR="001C4773" w:rsidRPr="005D5CFA">
        <w:t>as</w:t>
      </w:r>
      <w:r w:rsidRPr="005D5CFA">
        <w:t xml:space="preserve"> given SDA at the CFO level:</w:t>
      </w:r>
    </w:p>
    <w:p w:rsidR="002D355A" w:rsidRPr="005D5CFA" w:rsidRDefault="002D355A" w:rsidP="00E45FC5">
      <w:pPr>
        <w:ind w:left="1800" w:hanging="360"/>
        <w:jc w:val="both"/>
      </w:pPr>
    </w:p>
    <w:p w:rsidR="002D355A" w:rsidRDefault="00D80404" w:rsidP="00FF7A6C">
      <w:pPr>
        <w:ind w:left="2160" w:right="720"/>
        <w:jc w:val="both"/>
      </w:pPr>
      <w:r w:rsidRPr="005D5CFA">
        <w:t xml:space="preserve">SDA </w:t>
      </w:r>
      <w:r w:rsidR="005D5CFA">
        <w:t>UAA Mac Housing Sprinkler Upgrades, Phase 6,</w:t>
      </w:r>
      <w:r w:rsidR="002D355A" w:rsidRPr="005D5CFA">
        <w:t xml:space="preserve"> </w:t>
      </w:r>
      <w:r w:rsidR="005D5CFA">
        <w:t>(07-0021-6) TPC $3.5</w:t>
      </w:r>
      <w:r w:rsidR="002D355A" w:rsidRPr="005D5CFA">
        <w:t xml:space="preserve">M </w:t>
      </w:r>
      <w:r w:rsidR="005D5CFA">
        <w:t xml:space="preserve">(Phase 6 $655K) </w:t>
      </w:r>
      <w:r w:rsidR="002D355A" w:rsidRPr="005D5CFA">
        <w:t xml:space="preserve">on </w:t>
      </w:r>
      <w:r w:rsidR="005D5CFA">
        <w:t>11/3</w:t>
      </w:r>
      <w:r w:rsidR="002D355A" w:rsidRPr="005D5CFA">
        <w:t>/11</w:t>
      </w:r>
    </w:p>
    <w:p w:rsidR="009009E2" w:rsidRDefault="009009E2" w:rsidP="009009E2">
      <w:pPr>
        <w:tabs>
          <w:tab w:val="left" w:pos="1863"/>
          <w:tab w:val="right" w:pos="8640"/>
        </w:tabs>
        <w:ind w:left="1440" w:hanging="720"/>
        <w:jc w:val="both"/>
      </w:pPr>
    </w:p>
    <w:p w:rsidR="009009E2" w:rsidRDefault="009009E2" w:rsidP="009009E2">
      <w:pPr>
        <w:tabs>
          <w:tab w:val="left" w:pos="1863"/>
          <w:tab w:val="right" w:pos="9360"/>
        </w:tabs>
        <w:ind w:left="1440" w:hanging="720"/>
        <w:jc w:val="both"/>
      </w:pPr>
      <w:r>
        <w:t>G.</w:t>
      </w:r>
      <w:r>
        <w:tab/>
      </w:r>
      <w:r w:rsidRPr="003A52C6">
        <w:rPr>
          <w:u w:val="single"/>
        </w:rPr>
        <w:t>IT Report</w:t>
      </w:r>
    </w:p>
    <w:p w:rsidR="009009E2" w:rsidRDefault="009009E2" w:rsidP="009009E2">
      <w:pPr>
        <w:tabs>
          <w:tab w:val="left" w:pos="1863"/>
          <w:tab w:val="right" w:pos="8640"/>
        </w:tabs>
        <w:ind w:left="1440" w:hanging="720"/>
        <w:jc w:val="both"/>
      </w:pPr>
    </w:p>
    <w:p w:rsidR="009009E2" w:rsidRDefault="00D37CF5" w:rsidP="00E45FC5">
      <w:pPr>
        <w:tabs>
          <w:tab w:val="left" w:pos="1863"/>
          <w:tab w:val="right" w:pos="8640"/>
        </w:tabs>
        <w:ind w:left="1440"/>
        <w:jc w:val="both"/>
      </w:pPr>
      <w:r>
        <w:t>Karl Kowalski, Chief Technology Officer will update the committee on IT security and other items of interest.</w:t>
      </w:r>
    </w:p>
    <w:p w:rsidR="004E4538" w:rsidRPr="00B97966" w:rsidRDefault="004E4538" w:rsidP="00D37CF5">
      <w:pPr>
        <w:tabs>
          <w:tab w:val="left" w:pos="1863"/>
        </w:tabs>
        <w:ind w:left="720"/>
        <w:jc w:val="both"/>
      </w:pPr>
    </w:p>
    <w:p w:rsidR="00457409" w:rsidRDefault="00457409" w:rsidP="008A7B6B">
      <w:pPr>
        <w:ind w:left="720" w:hanging="720"/>
        <w:rPr>
          <w:b/>
          <w:bCs/>
        </w:rPr>
      </w:pPr>
      <w:r>
        <w:rPr>
          <w:b/>
          <w:bCs/>
        </w:rPr>
        <w:t>V</w:t>
      </w:r>
      <w:r w:rsidR="005C629F">
        <w:rPr>
          <w:b/>
          <w:bCs/>
        </w:rPr>
        <w:t>I</w:t>
      </w:r>
      <w:r>
        <w:rPr>
          <w:b/>
          <w:bCs/>
        </w:rPr>
        <w:t>.</w:t>
      </w:r>
      <w:r>
        <w:rPr>
          <w:b/>
          <w:bCs/>
        </w:rPr>
        <w:tab/>
      </w:r>
      <w:r w:rsidR="00B55DA0">
        <w:rPr>
          <w:b/>
          <w:bCs/>
          <w:u w:val="single"/>
        </w:rPr>
        <w:t>Future Agenda Items</w:t>
      </w:r>
    </w:p>
    <w:p w:rsidR="00457409" w:rsidRDefault="00457409" w:rsidP="008A7B6B">
      <w:pPr>
        <w:ind w:left="720" w:hanging="720"/>
        <w:rPr>
          <w:b/>
          <w:bCs/>
        </w:rPr>
      </w:pPr>
    </w:p>
    <w:p w:rsidR="00311E5F" w:rsidRPr="00E53B6B" w:rsidRDefault="0009519F" w:rsidP="00B55DA0">
      <w:pPr>
        <w:ind w:left="720" w:hanging="720"/>
        <w:rPr>
          <w:b/>
          <w:bCs/>
        </w:rPr>
      </w:pPr>
      <w:r>
        <w:rPr>
          <w:b/>
          <w:bCs/>
        </w:rPr>
        <w:t>V</w:t>
      </w:r>
      <w:r w:rsidR="008E7266">
        <w:rPr>
          <w:b/>
          <w:bCs/>
        </w:rPr>
        <w:t>I</w:t>
      </w:r>
      <w:r w:rsidR="005C629F">
        <w:rPr>
          <w:b/>
          <w:bCs/>
        </w:rPr>
        <w:t>I</w:t>
      </w:r>
      <w:r>
        <w:rPr>
          <w:b/>
          <w:bCs/>
        </w:rPr>
        <w:t>.</w:t>
      </w:r>
      <w:r>
        <w:rPr>
          <w:b/>
          <w:bCs/>
        </w:rPr>
        <w:tab/>
      </w:r>
      <w:r w:rsidR="00311E5F" w:rsidRPr="0009519F">
        <w:rPr>
          <w:b/>
          <w:bCs/>
          <w:u w:val="single"/>
        </w:rPr>
        <w:t>Adjourn</w:t>
      </w:r>
    </w:p>
    <w:p w:rsidR="00311E5F" w:rsidRPr="00E53B6B" w:rsidRDefault="00311E5F">
      <w:pPr>
        <w:ind w:left="720"/>
        <w:rPr>
          <w:bCs/>
        </w:rPr>
      </w:pPr>
    </w:p>
    <w:sectPr w:rsidR="00311E5F" w:rsidRPr="00E53B6B" w:rsidSect="00F84A47">
      <w:headerReference w:type="default" r:id="rId9"/>
      <w:footerReference w:type="default" r:id="rId10"/>
      <w:footerReference w:type="first" r:id="rId11"/>
      <w:pgSz w:w="12240" w:h="15840" w:code="1"/>
      <w:pgMar w:top="1080" w:right="1440" w:bottom="72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6113" w:rsidRDefault="00056113">
      <w:r>
        <w:separator/>
      </w:r>
    </w:p>
  </w:endnote>
  <w:endnote w:type="continuationSeparator" w:id="0">
    <w:p w:rsidR="00056113" w:rsidRDefault="000561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TimesNew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ヒラギノ角ゴ Pro W3">
    <w:charset w:val="00"/>
    <w:family w:val="roman"/>
    <w:pitch w:val="default"/>
  </w:font>
  <w:font w:name="HiddenHorzOCR">
    <w:altName w:val="MS Mincho"/>
    <w:panose1 w:val="00000000000000000000"/>
    <w:charset w:val="80"/>
    <w:family w:val="auto"/>
    <w:notTrueType/>
    <w:pitch w:val="default"/>
    <w:sig w:usb0="00000000"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113" w:rsidRDefault="00056113">
    <w:pPr>
      <w:pStyle w:val="Footer"/>
    </w:pPr>
  </w:p>
  <w:p w:rsidR="00056113" w:rsidRDefault="00056113">
    <w:pPr>
      <w:pStyle w:val="Footer"/>
      <w:jc w:val="center"/>
      <w:rPr>
        <w:sz w:val="20"/>
      </w:rPr>
    </w:pPr>
    <w:r>
      <w:rPr>
        <w:sz w:val="20"/>
      </w:rPr>
      <w:t xml:space="preserve">Facilities and Land Management Committee Agenda:  Page </w:t>
    </w:r>
    <w:r>
      <w:rPr>
        <w:rStyle w:val="PageNumber"/>
        <w:sz w:val="20"/>
      </w:rPr>
      <w:fldChar w:fldCharType="begin"/>
    </w:r>
    <w:r>
      <w:rPr>
        <w:rStyle w:val="PageNumber"/>
        <w:sz w:val="20"/>
      </w:rPr>
      <w:instrText xml:space="preserve"> PAGE </w:instrText>
    </w:r>
    <w:r>
      <w:rPr>
        <w:rStyle w:val="PageNumber"/>
        <w:sz w:val="20"/>
      </w:rPr>
      <w:fldChar w:fldCharType="separate"/>
    </w:r>
    <w:r w:rsidR="008A4B29">
      <w:rPr>
        <w:rStyle w:val="PageNumber"/>
        <w:noProof/>
        <w:sz w:val="20"/>
      </w:rPr>
      <w:t>17</w:t>
    </w:r>
    <w:r>
      <w:rPr>
        <w:rStyle w:val="PageNumber"/>
        <w:sz w:val="20"/>
      </w:rPr>
      <w:fldChar w:fldCharType="end"/>
    </w:r>
    <w:r>
      <w:rPr>
        <w:rStyle w:val="PageNumber"/>
        <w:sz w:val="20"/>
      </w:rPr>
      <w:t xml:space="preserve"> of </w:t>
    </w:r>
    <w:r>
      <w:rPr>
        <w:rStyle w:val="PageNumber"/>
        <w:sz w:val="20"/>
      </w:rPr>
      <w:fldChar w:fldCharType="begin"/>
    </w:r>
    <w:r>
      <w:rPr>
        <w:rStyle w:val="PageNumber"/>
        <w:sz w:val="20"/>
      </w:rPr>
      <w:instrText xml:space="preserve"> NUMPAGES  \# "0" \* Arabic  \* MERGEFORMAT </w:instrText>
    </w:r>
    <w:r>
      <w:rPr>
        <w:rStyle w:val="PageNumber"/>
        <w:sz w:val="20"/>
      </w:rPr>
      <w:fldChar w:fldCharType="separate"/>
    </w:r>
    <w:r w:rsidR="008A4B29">
      <w:rPr>
        <w:rStyle w:val="PageNumber"/>
        <w:noProof/>
        <w:sz w:val="20"/>
      </w:rPr>
      <w:t>20</w:t>
    </w:r>
    <w:r>
      <w:rPr>
        <w:rStyle w:val="PageNumber"/>
        <w:sz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113" w:rsidRDefault="00056113">
    <w:pPr>
      <w:pStyle w:val="Footer"/>
    </w:pPr>
  </w:p>
  <w:p w:rsidR="00056113" w:rsidRDefault="00056113">
    <w:pPr>
      <w:pStyle w:val="Footer"/>
      <w:jc w:val="center"/>
    </w:pPr>
    <w:r>
      <w:rPr>
        <w:sz w:val="20"/>
      </w:rPr>
      <w:t xml:space="preserve">Facilities and Land Management Committee Agenda:  Page </w:t>
    </w:r>
    <w:r>
      <w:rPr>
        <w:rStyle w:val="PageNumber"/>
        <w:sz w:val="20"/>
      </w:rPr>
      <w:fldChar w:fldCharType="begin"/>
    </w:r>
    <w:r>
      <w:rPr>
        <w:rStyle w:val="PageNumber"/>
        <w:sz w:val="20"/>
      </w:rPr>
      <w:instrText xml:space="preserve"> PAGE </w:instrText>
    </w:r>
    <w:r>
      <w:rPr>
        <w:rStyle w:val="PageNumber"/>
        <w:sz w:val="20"/>
      </w:rPr>
      <w:fldChar w:fldCharType="separate"/>
    </w:r>
    <w:r w:rsidR="008A4B29">
      <w:rPr>
        <w:rStyle w:val="PageNumber"/>
        <w:noProof/>
        <w:sz w:val="20"/>
      </w:rPr>
      <w:t>1</w:t>
    </w:r>
    <w:r>
      <w:rPr>
        <w:rStyle w:val="PageNumber"/>
        <w:sz w:val="20"/>
      </w:rPr>
      <w:fldChar w:fldCharType="end"/>
    </w:r>
    <w:r>
      <w:rPr>
        <w:rStyle w:val="PageNumber"/>
        <w:sz w:val="20"/>
      </w:rPr>
      <w:t xml:space="preserve"> of 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6113" w:rsidRDefault="00056113">
      <w:r>
        <w:separator/>
      </w:r>
    </w:p>
  </w:footnote>
  <w:footnote w:type="continuationSeparator" w:id="0">
    <w:p w:rsidR="00056113" w:rsidRDefault="000561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113" w:rsidRDefault="00056113">
    <w:pPr>
      <w:pStyle w:val="Header"/>
      <w:rPr>
        <w:sz w:val="20"/>
      </w:rPr>
    </w:pPr>
    <w:r>
      <w:rPr>
        <w:sz w:val="20"/>
      </w:rPr>
      <w:t>Agenda</w:t>
    </w:r>
  </w:p>
  <w:p w:rsidR="00056113" w:rsidRDefault="00056113">
    <w:pPr>
      <w:pStyle w:val="Header"/>
      <w:rPr>
        <w:b/>
        <w:bCs/>
        <w:sz w:val="20"/>
      </w:rPr>
    </w:pPr>
    <w:r>
      <w:rPr>
        <w:b/>
        <w:bCs/>
        <w:sz w:val="20"/>
      </w:rPr>
      <w:t>Facilities and Land Management Committee</w:t>
    </w:r>
  </w:p>
  <w:p w:rsidR="00056113" w:rsidRDefault="00056113">
    <w:pPr>
      <w:pStyle w:val="Header"/>
      <w:rPr>
        <w:sz w:val="20"/>
      </w:rPr>
    </w:pPr>
    <w:r>
      <w:rPr>
        <w:sz w:val="20"/>
      </w:rPr>
      <w:t>December 8, 2011</w:t>
    </w:r>
  </w:p>
  <w:p w:rsidR="00056113" w:rsidRDefault="00056113">
    <w:pPr>
      <w:pStyle w:val="Header"/>
      <w:rPr>
        <w:sz w:val="20"/>
      </w:rPr>
    </w:pPr>
    <w:r>
      <w:rPr>
        <w:sz w:val="20"/>
      </w:rPr>
      <w:t>Anchorage, Alaska</w:t>
    </w:r>
  </w:p>
  <w:p w:rsidR="00056113" w:rsidRDefault="00056113">
    <w:pPr>
      <w:pStyle w:val="Header"/>
      <w:rPr>
        <w:sz w:val="20"/>
      </w:rPr>
    </w:pPr>
  </w:p>
  <w:p w:rsidR="00056113" w:rsidRDefault="0005611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97942"/>
    <w:multiLevelType w:val="hybridMultilevel"/>
    <w:tmpl w:val="DAE0805A"/>
    <w:lvl w:ilvl="0" w:tplc="7CC02D92">
      <w:start w:val="6"/>
      <w:numFmt w:val="upperLetter"/>
      <w:lvlText w:val="%1."/>
      <w:lvlJc w:val="left"/>
      <w:pPr>
        <w:ind w:left="1800" w:hanging="360"/>
      </w:pPr>
      <w:rPr>
        <w:rFonts w:hint="default"/>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nsid w:val="075D2BAC"/>
    <w:multiLevelType w:val="hybridMultilevel"/>
    <w:tmpl w:val="891EE94C"/>
    <w:lvl w:ilvl="0" w:tplc="C4FA28E4">
      <w:start w:val="5"/>
      <w:numFmt w:val="upperLetter"/>
      <w:lvlText w:val="%1."/>
      <w:lvlJc w:val="left"/>
      <w:pPr>
        <w:ind w:left="1800" w:hanging="360"/>
      </w:pPr>
      <w:rPr>
        <w:rFonts w:hint="default"/>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nsid w:val="07920A75"/>
    <w:multiLevelType w:val="hybridMultilevel"/>
    <w:tmpl w:val="AAC4C7E6"/>
    <w:lvl w:ilvl="0" w:tplc="4DAE7B64">
      <w:start w:val="2"/>
      <w:numFmt w:val="upperLetter"/>
      <w:lvlText w:val="%1."/>
      <w:lvlJc w:val="left"/>
      <w:pPr>
        <w:tabs>
          <w:tab w:val="num" w:pos="1440"/>
        </w:tabs>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C442D33"/>
    <w:multiLevelType w:val="hybridMultilevel"/>
    <w:tmpl w:val="5D2A74FC"/>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0CF94EBC"/>
    <w:multiLevelType w:val="hybridMultilevel"/>
    <w:tmpl w:val="DB3C1384"/>
    <w:lvl w:ilvl="0" w:tplc="04090015">
      <w:start w:val="1"/>
      <w:numFmt w:val="upperLetter"/>
      <w:lvlText w:val="%1."/>
      <w:lvlJc w:val="left"/>
      <w:pPr>
        <w:ind w:left="1080" w:hanging="360"/>
      </w:pPr>
      <w:rPr>
        <w:rFonts w:hint="default"/>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0DBB5F6A"/>
    <w:multiLevelType w:val="hybridMultilevel"/>
    <w:tmpl w:val="628E5DAE"/>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6">
    <w:nsid w:val="1070413B"/>
    <w:multiLevelType w:val="hybridMultilevel"/>
    <w:tmpl w:val="7FBAA0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14761AC4"/>
    <w:multiLevelType w:val="hybridMultilevel"/>
    <w:tmpl w:val="055C0838"/>
    <w:lvl w:ilvl="0" w:tplc="42A2D2C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1ECB14A1"/>
    <w:multiLevelType w:val="hybridMultilevel"/>
    <w:tmpl w:val="1FDC9962"/>
    <w:lvl w:ilvl="0" w:tplc="4CD04B32">
      <w:start w:val="2"/>
      <w:numFmt w:val="upperLetter"/>
      <w:lvlText w:val="%1."/>
      <w:lvlJc w:val="left"/>
      <w:pPr>
        <w:ind w:left="3240" w:hanging="360"/>
      </w:pPr>
      <w:rPr>
        <w:rFonts w:hint="default"/>
        <w:u w:val="none"/>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9">
    <w:nsid w:val="20824386"/>
    <w:multiLevelType w:val="hybridMultilevel"/>
    <w:tmpl w:val="75F80A6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nsid w:val="23A51898"/>
    <w:multiLevelType w:val="hybridMultilevel"/>
    <w:tmpl w:val="5C70A6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nsid w:val="252A72B5"/>
    <w:multiLevelType w:val="hybridMultilevel"/>
    <w:tmpl w:val="C97C54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nsid w:val="26BB064B"/>
    <w:multiLevelType w:val="hybridMultilevel"/>
    <w:tmpl w:val="53B81F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7412C7E"/>
    <w:multiLevelType w:val="hybridMultilevel"/>
    <w:tmpl w:val="7DE2DD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9166DE0"/>
    <w:multiLevelType w:val="hybridMultilevel"/>
    <w:tmpl w:val="ACB428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9862856"/>
    <w:multiLevelType w:val="hybridMultilevel"/>
    <w:tmpl w:val="3AECD006"/>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364A058D"/>
    <w:multiLevelType w:val="hybridMultilevel"/>
    <w:tmpl w:val="4B6A7D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nsid w:val="3F555E83"/>
    <w:multiLevelType w:val="hybridMultilevel"/>
    <w:tmpl w:val="CAE08538"/>
    <w:lvl w:ilvl="0" w:tplc="6924F626">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nsid w:val="459F3395"/>
    <w:multiLevelType w:val="hybridMultilevel"/>
    <w:tmpl w:val="0EAC5D62"/>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9">
    <w:nsid w:val="47CE630B"/>
    <w:multiLevelType w:val="hybridMultilevel"/>
    <w:tmpl w:val="40B029F4"/>
    <w:lvl w:ilvl="0" w:tplc="42C4A5AC">
      <w:start w:val="1"/>
      <w:numFmt w:val="upperLetter"/>
      <w:lvlText w:val="%1."/>
      <w:lvlJc w:val="left"/>
      <w:pPr>
        <w:ind w:left="1080" w:hanging="360"/>
      </w:pPr>
      <w:rPr>
        <w:rFonts w:hint="default"/>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49DD5615"/>
    <w:multiLevelType w:val="hybridMultilevel"/>
    <w:tmpl w:val="B762B2E0"/>
    <w:lvl w:ilvl="0" w:tplc="73A4E29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B110970"/>
    <w:multiLevelType w:val="hybridMultilevel"/>
    <w:tmpl w:val="66287E26"/>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2">
    <w:nsid w:val="4E3F0567"/>
    <w:multiLevelType w:val="hybridMultilevel"/>
    <w:tmpl w:val="5DFAB20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3">
    <w:nsid w:val="5155768F"/>
    <w:multiLevelType w:val="hybridMultilevel"/>
    <w:tmpl w:val="52C497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4">
    <w:nsid w:val="519505EA"/>
    <w:multiLevelType w:val="hybridMultilevel"/>
    <w:tmpl w:val="2B54996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5">
    <w:nsid w:val="53F408A4"/>
    <w:multiLevelType w:val="hybridMultilevel"/>
    <w:tmpl w:val="74EACD4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nsid w:val="56B94BFC"/>
    <w:multiLevelType w:val="hybridMultilevel"/>
    <w:tmpl w:val="90F210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8520F8F"/>
    <w:multiLevelType w:val="hybridMultilevel"/>
    <w:tmpl w:val="81D8C024"/>
    <w:lvl w:ilvl="0" w:tplc="E1D4252E">
      <w:start w:val="3"/>
      <w:numFmt w:val="upperRoman"/>
      <w:pStyle w:val="Heading1"/>
      <w:lvlText w:val="%1."/>
      <w:lvlJc w:val="left"/>
      <w:pPr>
        <w:tabs>
          <w:tab w:val="num" w:pos="1440"/>
        </w:tabs>
        <w:ind w:left="1440" w:hanging="720"/>
      </w:pPr>
      <w:rPr>
        <w:rFonts w:hint="default"/>
      </w:rPr>
    </w:lvl>
    <w:lvl w:ilvl="1" w:tplc="CCCE71E8">
      <w:start w:val="1"/>
      <w:numFmt w:val="upp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8">
    <w:nsid w:val="58AC0FB2"/>
    <w:multiLevelType w:val="hybridMultilevel"/>
    <w:tmpl w:val="6014529E"/>
    <w:lvl w:ilvl="0" w:tplc="B30C76FE">
      <w:start w:val="3"/>
      <w:numFmt w:val="upperRoman"/>
      <w:lvlText w:val="%1."/>
      <w:lvlJc w:val="left"/>
      <w:pPr>
        <w:tabs>
          <w:tab w:val="num" w:pos="1440"/>
        </w:tabs>
        <w:ind w:left="1440" w:hanging="720"/>
      </w:pPr>
      <w:rPr>
        <w:rFonts w:hint="default"/>
      </w:rPr>
    </w:lvl>
    <w:lvl w:ilvl="1" w:tplc="0ABC3B08">
      <w:start w:val="1"/>
      <w:numFmt w:val="upperLetter"/>
      <w:pStyle w:val="Heading6"/>
      <w:lvlText w:val="%2."/>
      <w:lvlJc w:val="left"/>
      <w:pPr>
        <w:tabs>
          <w:tab w:val="num" w:pos="2160"/>
        </w:tabs>
        <w:ind w:left="2160" w:hanging="720"/>
      </w:pPr>
      <w:rPr>
        <w:rFonts w:hint="default"/>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nsid w:val="62385C44"/>
    <w:multiLevelType w:val="hybridMultilevel"/>
    <w:tmpl w:val="AAB426BE"/>
    <w:lvl w:ilvl="0" w:tplc="37C61AF0">
      <w:start w:val="2012"/>
      <w:numFmt w:val="bullet"/>
      <w:lvlText w:val="-"/>
      <w:lvlJc w:val="left"/>
      <w:pPr>
        <w:ind w:left="1080" w:hanging="360"/>
      </w:pPr>
      <w:rPr>
        <w:rFonts w:ascii="Calibri" w:eastAsiaTheme="minorHAnsi" w:hAnsi="Calibri" w:cs="Calibri"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0">
    <w:nsid w:val="652924D2"/>
    <w:multiLevelType w:val="hybridMultilevel"/>
    <w:tmpl w:val="738C49B6"/>
    <w:lvl w:ilvl="0" w:tplc="04090001">
      <w:start w:val="1"/>
      <w:numFmt w:val="bullet"/>
      <w:lvlText w:val=""/>
      <w:lvlJc w:val="left"/>
      <w:pPr>
        <w:tabs>
          <w:tab w:val="num" w:pos="450"/>
        </w:tabs>
        <w:ind w:left="450" w:hanging="360"/>
      </w:pPr>
      <w:rPr>
        <w:rFonts w:ascii="Symbol" w:hAnsi="Symbol" w:hint="default"/>
      </w:rPr>
    </w:lvl>
    <w:lvl w:ilvl="1" w:tplc="04090003" w:tentative="1">
      <w:start w:val="1"/>
      <w:numFmt w:val="bullet"/>
      <w:lvlText w:val="o"/>
      <w:lvlJc w:val="left"/>
      <w:pPr>
        <w:tabs>
          <w:tab w:val="num" w:pos="1170"/>
        </w:tabs>
        <w:ind w:left="1170" w:hanging="360"/>
      </w:pPr>
      <w:rPr>
        <w:rFonts w:ascii="Courier New" w:hAnsi="Courier New" w:cs="Courier New" w:hint="default"/>
      </w:rPr>
    </w:lvl>
    <w:lvl w:ilvl="2" w:tplc="04090005" w:tentative="1">
      <w:start w:val="1"/>
      <w:numFmt w:val="bullet"/>
      <w:lvlText w:val=""/>
      <w:lvlJc w:val="left"/>
      <w:pPr>
        <w:tabs>
          <w:tab w:val="num" w:pos="1890"/>
        </w:tabs>
        <w:ind w:left="1890" w:hanging="360"/>
      </w:pPr>
      <w:rPr>
        <w:rFonts w:ascii="Wingdings" w:hAnsi="Wingdings" w:hint="default"/>
      </w:rPr>
    </w:lvl>
    <w:lvl w:ilvl="3" w:tplc="04090001" w:tentative="1">
      <w:start w:val="1"/>
      <w:numFmt w:val="bullet"/>
      <w:lvlText w:val=""/>
      <w:lvlJc w:val="left"/>
      <w:pPr>
        <w:tabs>
          <w:tab w:val="num" w:pos="2610"/>
        </w:tabs>
        <w:ind w:left="2610" w:hanging="360"/>
      </w:pPr>
      <w:rPr>
        <w:rFonts w:ascii="Symbol" w:hAnsi="Symbol" w:hint="default"/>
      </w:rPr>
    </w:lvl>
    <w:lvl w:ilvl="4" w:tplc="04090003" w:tentative="1">
      <w:start w:val="1"/>
      <w:numFmt w:val="bullet"/>
      <w:lvlText w:val="o"/>
      <w:lvlJc w:val="left"/>
      <w:pPr>
        <w:tabs>
          <w:tab w:val="num" w:pos="3330"/>
        </w:tabs>
        <w:ind w:left="3330" w:hanging="360"/>
      </w:pPr>
      <w:rPr>
        <w:rFonts w:ascii="Courier New" w:hAnsi="Courier New" w:cs="Courier New" w:hint="default"/>
      </w:rPr>
    </w:lvl>
    <w:lvl w:ilvl="5" w:tplc="04090005" w:tentative="1">
      <w:start w:val="1"/>
      <w:numFmt w:val="bullet"/>
      <w:lvlText w:val=""/>
      <w:lvlJc w:val="left"/>
      <w:pPr>
        <w:tabs>
          <w:tab w:val="num" w:pos="4050"/>
        </w:tabs>
        <w:ind w:left="4050" w:hanging="360"/>
      </w:pPr>
      <w:rPr>
        <w:rFonts w:ascii="Wingdings" w:hAnsi="Wingdings" w:hint="default"/>
      </w:rPr>
    </w:lvl>
    <w:lvl w:ilvl="6" w:tplc="04090001" w:tentative="1">
      <w:start w:val="1"/>
      <w:numFmt w:val="bullet"/>
      <w:lvlText w:val=""/>
      <w:lvlJc w:val="left"/>
      <w:pPr>
        <w:tabs>
          <w:tab w:val="num" w:pos="4770"/>
        </w:tabs>
        <w:ind w:left="4770" w:hanging="360"/>
      </w:pPr>
      <w:rPr>
        <w:rFonts w:ascii="Symbol" w:hAnsi="Symbol" w:hint="default"/>
      </w:rPr>
    </w:lvl>
    <w:lvl w:ilvl="7" w:tplc="04090003" w:tentative="1">
      <w:start w:val="1"/>
      <w:numFmt w:val="bullet"/>
      <w:lvlText w:val="o"/>
      <w:lvlJc w:val="left"/>
      <w:pPr>
        <w:tabs>
          <w:tab w:val="num" w:pos="5490"/>
        </w:tabs>
        <w:ind w:left="5490" w:hanging="360"/>
      </w:pPr>
      <w:rPr>
        <w:rFonts w:ascii="Courier New" w:hAnsi="Courier New" w:cs="Courier New" w:hint="default"/>
      </w:rPr>
    </w:lvl>
    <w:lvl w:ilvl="8" w:tplc="04090005" w:tentative="1">
      <w:start w:val="1"/>
      <w:numFmt w:val="bullet"/>
      <w:lvlText w:val=""/>
      <w:lvlJc w:val="left"/>
      <w:pPr>
        <w:tabs>
          <w:tab w:val="num" w:pos="6210"/>
        </w:tabs>
        <w:ind w:left="6210" w:hanging="360"/>
      </w:pPr>
      <w:rPr>
        <w:rFonts w:ascii="Wingdings" w:hAnsi="Wingdings" w:hint="default"/>
      </w:rPr>
    </w:lvl>
  </w:abstractNum>
  <w:abstractNum w:abstractNumId="31">
    <w:nsid w:val="66FA458B"/>
    <w:multiLevelType w:val="hybridMultilevel"/>
    <w:tmpl w:val="6A5CEAB2"/>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2">
    <w:nsid w:val="68AB2418"/>
    <w:multiLevelType w:val="hybridMultilevel"/>
    <w:tmpl w:val="BF80115A"/>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3">
    <w:nsid w:val="6F1C4ACB"/>
    <w:multiLevelType w:val="hybridMultilevel"/>
    <w:tmpl w:val="ACDAB4A2"/>
    <w:lvl w:ilvl="0" w:tplc="04090015">
      <w:start w:val="1"/>
      <w:numFmt w:val="upperLetter"/>
      <w:lvlText w:val="%1."/>
      <w:lvlJc w:val="left"/>
      <w:pPr>
        <w:tabs>
          <w:tab w:val="num" w:pos="1440"/>
        </w:tabs>
        <w:ind w:left="1440" w:hanging="720"/>
      </w:pPr>
      <w:rPr>
        <w:rFonts w:hint="default"/>
      </w:rPr>
    </w:lvl>
    <w:lvl w:ilvl="1" w:tplc="62D85DF4">
      <w:start w:val="1"/>
      <w:numFmt w:val="upperLetter"/>
      <w:lvlText w:val="%2."/>
      <w:lvlJc w:val="left"/>
      <w:pPr>
        <w:tabs>
          <w:tab w:val="num" w:pos="2160"/>
        </w:tabs>
        <w:ind w:left="2160" w:hanging="720"/>
      </w:pPr>
      <w:rPr>
        <w:rFonts w:hint="default"/>
      </w:rPr>
    </w:lvl>
    <w:lvl w:ilvl="2" w:tplc="083E97BA">
      <w:start w:val="16"/>
      <w:numFmt w:val="decimal"/>
      <w:lvlText w:val="%3"/>
      <w:lvlJc w:val="left"/>
      <w:pPr>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4">
    <w:nsid w:val="70AD5DD8"/>
    <w:multiLevelType w:val="hybridMultilevel"/>
    <w:tmpl w:val="FED0F8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5">
    <w:nsid w:val="74C0378D"/>
    <w:multiLevelType w:val="hybridMultilevel"/>
    <w:tmpl w:val="BE08E75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nsid w:val="74CC00A1"/>
    <w:multiLevelType w:val="hybridMultilevel"/>
    <w:tmpl w:val="9A16C3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5A229C6"/>
    <w:multiLevelType w:val="hybridMultilevel"/>
    <w:tmpl w:val="BA0295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8">
    <w:nsid w:val="7B565A34"/>
    <w:multiLevelType w:val="hybridMultilevel"/>
    <w:tmpl w:val="9D6258B2"/>
    <w:lvl w:ilvl="0" w:tplc="04090001">
      <w:start w:val="1"/>
      <w:numFmt w:val="bullet"/>
      <w:lvlText w:val=""/>
      <w:lvlJc w:val="left"/>
      <w:pPr>
        <w:ind w:left="1503" w:hanging="360"/>
      </w:pPr>
      <w:rPr>
        <w:rFonts w:ascii="Symbol" w:hAnsi="Symbol" w:hint="default"/>
      </w:rPr>
    </w:lvl>
    <w:lvl w:ilvl="1" w:tplc="04090003" w:tentative="1">
      <w:start w:val="1"/>
      <w:numFmt w:val="bullet"/>
      <w:lvlText w:val="o"/>
      <w:lvlJc w:val="left"/>
      <w:pPr>
        <w:ind w:left="2223" w:hanging="360"/>
      </w:pPr>
      <w:rPr>
        <w:rFonts w:ascii="Courier New" w:hAnsi="Courier New" w:cs="Courier New" w:hint="default"/>
      </w:rPr>
    </w:lvl>
    <w:lvl w:ilvl="2" w:tplc="04090005" w:tentative="1">
      <w:start w:val="1"/>
      <w:numFmt w:val="bullet"/>
      <w:lvlText w:val=""/>
      <w:lvlJc w:val="left"/>
      <w:pPr>
        <w:ind w:left="2943" w:hanging="360"/>
      </w:pPr>
      <w:rPr>
        <w:rFonts w:ascii="Wingdings" w:hAnsi="Wingdings" w:hint="default"/>
      </w:rPr>
    </w:lvl>
    <w:lvl w:ilvl="3" w:tplc="04090001" w:tentative="1">
      <w:start w:val="1"/>
      <w:numFmt w:val="bullet"/>
      <w:lvlText w:val=""/>
      <w:lvlJc w:val="left"/>
      <w:pPr>
        <w:ind w:left="3663" w:hanging="360"/>
      </w:pPr>
      <w:rPr>
        <w:rFonts w:ascii="Symbol" w:hAnsi="Symbol" w:hint="default"/>
      </w:rPr>
    </w:lvl>
    <w:lvl w:ilvl="4" w:tplc="04090003" w:tentative="1">
      <w:start w:val="1"/>
      <w:numFmt w:val="bullet"/>
      <w:lvlText w:val="o"/>
      <w:lvlJc w:val="left"/>
      <w:pPr>
        <w:ind w:left="4383" w:hanging="360"/>
      </w:pPr>
      <w:rPr>
        <w:rFonts w:ascii="Courier New" w:hAnsi="Courier New" w:cs="Courier New" w:hint="default"/>
      </w:rPr>
    </w:lvl>
    <w:lvl w:ilvl="5" w:tplc="04090005" w:tentative="1">
      <w:start w:val="1"/>
      <w:numFmt w:val="bullet"/>
      <w:lvlText w:val=""/>
      <w:lvlJc w:val="left"/>
      <w:pPr>
        <w:ind w:left="5103" w:hanging="360"/>
      </w:pPr>
      <w:rPr>
        <w:rFonts w:ascii="Wingdings" w:hAnsi="Wingdings" w:hint="default"/>
      </w:rPr>
    </w:lvl>
    <w:lvl w:ilvl="6" w:tplc="04090001" w:tentative="1">
      <w:start w:val="1"/>
      <w:numFmt w:val="bullet"/>
      <w:lvlText w:val=""/>
      <w:lvlJc w:val="left"/>
      <w:pPr>
        <w:ind w:left="5823" w:hanging="360"/>
      </w:pPr>
      <w:rPr>
        <w:rFonts w:ascii="Symbol" w:hAnsi="Symbol" w:hint="default"/>
      </w:rPr>
    </w:lvl>
    <w:lvl w:ilvl="7" w:tplc="04090003" w:tentative="1">
      <w:start w:val="1"/>
      <w:numFmt w:val="bullet"/>
      <w:lvlText w:val="o"/>
      <w:lvlJc w:val="left"/>
      <w:pPr>
        <w:ind w:left="6543" w:hanging="360"/>
      </w:pPr>
      <w:rPr>
        <w:rFonts w:ascii="Courier New" w:hAnsi="Courier New" w:cs="Courier New" w:hint="default"/>
      </w:rPr>
    </w:lvl>
    <w:lvl w:ilvl="8" w:tplc="04090005" w:tentative="1">
      <w:start w:val="1"/>
      <w:numFmt w:val="bullet"/>
      <w:lvlText w:val=""/>
      <w:lvlJc w:val="left"/>
      <w:pPr>
        <w:ind w:left="7263" w:hanging="360"/>
      </w:pPr>
      <w:rPr>
        <w:rFonts w:ascii="Wingdings" w:hAnsi="Wingdings" w:hint="default"/>
      </w:rPr>
    </w:lvl>
  </w:abstractNum>
  <w:abstractNum w:abstractNumId="39">
    <w:nsid w:val="7E9E389C"/>
    <w:multiLevelType w:val="hybridMultilevel"/>
    <w:tmpl w:val="0146278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8"/>
  </w:num>
  <w:num w:numId="2">
    <w:abstractNumId w:val="27"/>
  </w:num>
  <w:num w:numId="3">
    <w:abstractNumId w:val="33"/>
  </w:num>
  <w:num w:numId="4">
    <w:abstractNumId w:val="7"/>
  </w:num>
  <w:num w:numId="5">
    <w:abstractNumId w:val="19"/>
  </w:num>
  <w:num w:numId="6">
    <w:abstractNumId w:val="30"/>
  </w:num>
  <w:num w:numId="7">
    <w:abstractNumId w:val="22"/>
  </w:num>
  <w:num w:numId="8">
    <w:abstractNumId w:val="36"/>
  </w:num>
  <w:num w:numId="9">
    <w:abstractNumId w:val="14"/>
  </w:num>
  <w:num w:numId="10">
    <w:abstractNumId w:val="3"/>
  </w:num>
  <w:num w:numId="11">
    <w:abstractNumId w:val="35"/>
  </w:num>
  <w:num w:numId="12">
    <w:abstractNumId w:val="25"/>
  </w:num>
  <w:num w:numId="13">
    <w:abstractNumId w:val="6"/>
  </w:num>
  <w:num w:numId="14">
    <w:abstractNumId w:val="32"/>
  </w:num>
  <w:num w:numId="15">
    <w:abstractNumId w:val="13"/>
  </w:num>
  <w:num w:numId="16">
    <w:abstractNumId w:val="26"/>
  </w:num>
  <w:num w:numId="17">
    <w:abstractNumId w:val="39"/>
  </w:num>
  <w:num w:numId="18">
    <w:abstractNumId w:val="30"/>
  </w:num>
  <w:num w:numId="19">
    <w:abstractNumId w:val="29"/>
  </w:num>
  <w:num w:numId="20">
    <w:abstractNumId w:val="11"/>
  </w:num>
  <w:num w:numId="21">
    <w:abstractNumId w:val="10"/>
  </w:num>
  <w:num w:numId="22">
    <w:abstractNumId w:val="23"/>
  </w:num>
  <w:num w:numId="23">
    <w:abstractNumId w:val="34"/>
  </w:num>
  <w:num w:numId="24">
    <w:abstractNumId w:val="37"/>
  </w:num>
  <w:num w:numId="25">
    <w:abstractNumId w:val="16"/>
  </w:num>
  <w:num w:numId="26">
    <w:abstractNumId w:val="2"/>
  </w:num>
  <w:num w:numId="27">
    <w:abstractNumId w:val="9"/>
  </w:num>
  <w:num w:numId="28">
    <w:abstractNumId w:val="17"/>
  </w:num>
  <w:num w:numId="29">
    <w:abstractNumId w:val="20"/>
  </w:num>
  <w:num w:numId="30">
    <w:abstractNumId w:val="15"/>
  </w:num>
  <w:num w:numId="31">
    <w:abstractNumId w:val="0"/>
  </w:num>
  <w:num w:numId="32">
    <w:abstractNumId w:val="31"/>
  </w:num>
  <w:num w:numId="33">
    <w:abstractNumId w:val="21"/>
  </w:num>
  <w:num w:numId="34">
    <w:abstractNumId w:val="4"/>
  </w:num>
  <w:num w:numId="35">
    <w:abstractNumId w:val="38"/>
  </w:num>
  <w:num w:numId="36">
    <w:abstractNumId w:val="12"/>
  </w:num>
  <w:num w:numId="37">
    <w:abstractNumId w:val="8"/>
  </w:num>
  <w:num w:numId="38">
    <w:abstractNumId w:val="18"/>
  </w:num>
  <w:num w:numId="39">
    <w:abstractNumId w:val="1"/>
  </w:num>
  <w:num w:numId="40">
    <w:abstractNumId w:val="5"/>
  </w:num>
  <w:num w:numId="41">
    <w:abstractNumId w:val="2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7888"/>
    <w:rsid w:val="00002CE5"/>
    <w:rsid w:val="00011103"/>
    <w:rsid w:val="00011DA9"/>
    <w:rsid w:val="00014221"/>
    <w:rsid w:val="0001467B"/>
    <w:rsid w:val="00027FF3"/>
    <w:rsid w:val="00034D28"/>
    <w:rsid w:val="0003575C"/>
    <w:rsid w:val="00036410"/>
    <w:rsid w:val="000437D3"/>
    <w:rsid w:val="00056113"/>
    <w:rsid w:val="00067C6B"/>
    <w:rsid w:val="00072038"/>
    <w:rsid w:val="0007554F"/>
    <w:rsid w:val="00083398"/>
    <w:rsid w:val="0008491E"/>
    <w:rsid w:val="00085445"/>
    <w:rsid w:val="00085EF3"/>
    <w:rsid w:val="00093361"/>
    <w:rsid w:val="0009400A"/>
    <w:rsid w:val="0009519F"/>
    <w:rsid w:val="000A2539"/>
    <w:rsid w:val="000A3823"/>
    <w:rsid w:val="000A57B3"/>
    <w:rsid w:val="000A61EA"/>
    <w:rsid w:val="000A6EDA"/>
    <w:rsid w:val="000B2C38"/>
    <w:rsid w:val="000B566E"/>
    <w:rsid w:val="000B6825"/>
    <w:rsid w:val="000C4CF6"/>
    <w:rsid w:val="000C752D"/>
    <w:rsid w:val="000D0D0E"/>
    <w:rsid w:val="000D3253"/>
    <w:rsid w:val="000D7FD1"/>
    <w:rsid w:val="000E0B70"/>
    <w:rsid w:val="000F0827"/>
    <w:rsid w:val="000F1F05"/>
    <w:rsid w:val="000F235B"/>
    <w:rsid w:val="000F309A"/>
    <w:rsid w:val="000F700A"/>
    <w:rsid w:val="0010687B"/>
    <w:rsid w:val="0010714B"/>
    <w:rsid w:val="00110A3C"/>
    <w:rsid w:val="00110BA2"/>
    <w:rsid w:val="001131B6"/>
    <w:rsid w:val="0011641E"/>
    <w:rsid w:val="00117C23"/>
    <w:rsid w:val="0012620F"/>
    <w:rsid w:val="0013216F"/>
    <w:rsid w:val="0013274C"/>
    <w:rsid w:val="0013570D"/>
    <w:rsid w:val="00137695"/>
    <w:rsid w:val="00145A7D"/>
    <w:rsid w:val="001477B0"/>
    <w:rsid w:val="0016432B"/>
    <w:rsid w:val="001A5CAA"/>
    <w:rsid w:val="001A619F"/>
    <w:rsid w:val="001C4773"/>
    <w:rsid w:val="001C5F02"/>
    <w:rsid w:val="001D0B69"/>
    <w:rsid w:val="001D1D5D"/>
    <w:rsid w:val="001D3CE1"/>
    <w:rsid w:val="001D49BA"/>
    <w:rsid w:val="001E6BE3"/>
    <w:rsid w:val="001E6CC0"/>
    <w:rsid w:val="001F39E8"/>
    <w:rsid w:val="0021300E"/>
    <w:rsid w:val="00214978"/>
    <w:rsid w:val="00217BD2"/>
    <w:rsid w:val="00222926"/>
    <w:rsid w:val="00225155"/>
    <w:rsid w:val="002314C3"/>
    <w:rsid w:val="002368A3"/>
    <w:rsid w:val="002403E2"/>
    <w:rsid w:val="00246335"/>
    <w:rsid w:val="00263D1F"/>
    <w:rsid w:val="002648A8"/>
    <w:rsid w:val="002712AC"/>
    <w:rsid w:val="0027223A"/>
    <w:rsid w:val="00272407"/>
    <w:rsid w:val="00280B39"/>
    <w:rsid w:val="00285011"/>
    <w:rsid w:val="0029043F"/>
    <w:rsid w:val="002A13DB"/>
    <w:rsid w:val="002B11E5"/>
    <w:rsid w:val="002B213D"/>
    <w:rsid w:val="002B5DC1"/>
    <w:rsid w:val="002D355A"/>
    <w:rsid w:val="002D4FAA"/>
    <w:rsid w:val="002E274B"/>
    <w:rsid w:val="002F046C"/>
    <w:rsid w:val="002F1582"/>
    <w:rsid w:val="002F549C"/>
    <w:rsid w:val="00300AA0"/>
    <w:rsid w:val="0030734F"/>
    <w:rsid w:val="00307BA2"/>
    <w:rsid w:val="00310385"/>
    <w:rsid w:val="00311CF1"/>
    <w:rsid w:val="00311E5F"/>
    <w:rsid w:val="00313FF6"/>
    <w:rsid w:val="00316308"/>
    <w:rsid w:val="00317835"/>
    <w:rsid w:val="003261EB"/>
    <w:rsid w:val="003372C6"/>
    <w:rsid w:val="003452A5"/>
    <w:rsid w:val="003532BD"/>
    <w:rsid w:val="00354E17"/>
    <w:rsid w:val="00355DEC"/>
    <w:rsid w:val="00357A5A"/>
    <w:rsid w:val="00362A49"/>
    <w:rsid w:val="00366C59"/>
    <w:rsid w:val="00376883"/>
    <w:rsid w:val="0039342E"/>
    <w:rsid w:val="00394CC2"/>
    <w:rsid w:val="003A07A8"/>
    <w:rsid w:val="003A2554"/>
    <w:rsid w:val="003A515F"/>
    <w:rsid w:val="003A52C6"/>
    <w:rsid w:val="003C06DF"/>
    <w:rsid w:val="003C2C81"/>
    <w:rsid w:val="003E11B8"/>
    <w:rsid w:val="003E3E41"/>
    <w:rsid w:val="003F0A63"/>
    <w:rsid w:val="003F0B4C"/>
    <w:rsid w:val="003F28ED"/>
    <w:rsid w:val="003F29D1"/>
    <w:rsid w:val="003F391C"/>
    <w:rsid w:val="00405041"/>
    <w:rsid w:val="004052E7"/>
    <w:rsid w:val="00406553"/>
    <w:rsid w:val="00407C0E"/>
    <w:rsid w:val="00417373"/>
    <w:rsid w:val="00426372"/>
    <w:rsid w:val="00426895"/>
    <w:rsid w:val="004269EA"/>
    <w:rsid w:val="00432EEC"/>
    <w:rsid w:val="00434CCA"/>
    <w:rsid w:val="004450D5"/>
    <w:rsid w:val="0045367B"/>
    <w:rsid w:val="004538EA"/>
    <w:rsid w:val="004552EB"/>
    <w:rsid w:val="00457409"/>
    <w:rsid w:val="0045783D"/>
    <w:rsid w:val="00465560"/>
    <w:rsid w:val="00465B29"/>
    <w:rsid w:val="0047011B"/>
    <w:rsid w:val="00472D1D"/>
    <w:rsid w:val="0047384A"/>
    <w:rsid w:val="00482A93"/>
    <w:rsid w:val="00482E9B"/>
    <w:rsid w:val="00485216"/>
    <w:rsid w:val="00485A5D"/>
    <w:rsid w:val="004A01E4"/>
    <w:rsid w:val="004B6950"/>
    <w:rsid w:val="004C16D6"/>
    <w:rsid w:val="004C6C29"/>
    <w:rsid w:val="004D7458"/>
    <w:rsid w:val="004E4538"/>
    <w:rsid w:val="004E7F09"/>
    <w:rsid w:val="004F2D50"/>
    <w:rsid w:val="004F671C"/>
    <w:rsid w:val="00511961"/>
    <w:rsid w:val="005136ED"/>
    <w:rsid w:val="005139F3"/>
    <w:rsid w:val="00526322"/>
    <w:rsid w:val="00527BAE"/>
    <w:rsid w:val="00530A5B"/>
    <w:rsid w:val="0053732B"/>
    <w:rsid w:val="00546CE4"/>
    <w:rsid w:val="00547B18"/>
    <w:rsid w:val="00553485"/>
    <w:rsid w:val="00566616"/>
    <w:rsid w:val="00571207"/>
    <w:rsid w:val="005755AF"/>
    <w:rsid w:val="005866F2"/>
    <w:rsid w:val="005912F7"/>
    <w:rsid w:val="00591B05"/>
    <w:rsid w:val="00594B32"/>
    <w:rsid w:val="005A14FF"/>
    <w:rsid w:val="005A25A5"/>
    <w:rsid w:val="005B1D70"/>
    <w:rsid w:val="005C347D"/>
    <w:rsid w:val="005C53E7"/>
    <w:rsid w:val="005C629F"/>
    <w:rsid w:val="005C7935"/>
    <w:rsid w:val="005D5CFA"/>
    <w:rsid w:val="005E6559"/>
    <w:rsid w:val="005F3907"/>
    <w:rsid w:val="0060104B"/>
    <w:rsid w:val="00603A0B"/>
    <w:rsid w:val="00604EF4"/>
    <w:rsid w:val="0060700C"/>
    <w:rsid w:val="006254D9"/>
    <w:rsid w:val="006330D3"/>
    <w:rsid w:val="0063722C"/>
    <w:rsid w:val="00642224"/>
    <w:rsid w:val="0064484B"/>
    <w:rsid w:val="0065248B"/>
    <w:rsid w:val="00653585"/>
    <w:rsid w:val="00663CF4"/>
    <w:rsid w:val="006744FC"/>
    <w:rsid w:val="00683806"/>
    <w:rsid w:val="0068741F"/>
    <w:rsid w:val="00693356"/>
    <w:rsid w:val="0069372D"/>
    <w:rsid w:val="006B388B"/>
    <w:rsid w:val="006B4199"/>
    <w:rsid w:val="006B543D"/>
    <w:rsid w:val="006C0F28"/>
    <w:rsid w:val="006D49FD"/>
    <w:rsid w:val="006D51A9"/>
    <w:rsid w:val="006E3A5C"/>
    <w:rsid w:val="006F3729"/>
    <w:rsid w:val="00704E8C"/>
    <w:rsid w:val="007062C0"/>
    <w:rsid w:val="007075A5"/>
    <w:rsid w:val="0070794D"/>
    <w:rsid w:val="00711F67"/>
    <w:rsid w:val="007178C0"/>
    <w:rsid w:val="00732781"/>
    <w:rsid w:val="00733F27"/>
    <w:rsid w:val="00734014"/>
    <w:rsid w:val="0073698C"/>
    <w:rsid w:val="00743851"/>
    <w:rsid w:val="007507D0"/>
    <w:rsid w:val="00752A23"/>
    <w:rsid w:val="00753D52"/>
    <w:rsid w:val="007606EA"/>
    <w:rsid w:val="00760B9A"/>
    <w:rsid w:val="00762945"/>
    <w:rsid w:val="0077105F"/>
    <w:rsid w:val="007714DE"/>
    <w:rsid w:val="00771DA1"/>
    <w:rsid w:val="00773EAE"/>
    <w:rsid w:val="00776242"/>
    <w:rsid w:val="00776C4A"/>
    <w:rsid w:val="00777BA5"/>
    <w:rsid w:val="00792955"/>
    <w:rsid w:val="0079424B"/>
    <w:rsid w:val="00795D27"/>
    <w:rsid w:val="007A56BB"/>
    <w:rsid w:val="007A67AB"/>
    <w:rsid w:val="007B2BBC"/>
    <w:rsid w:val="007C0E97"/>
    <w:rsid w:val="007D17CA"/>
    <w:rsid w:val="007E2C8D"/>
    <w:rsid w:val="007E53C9"/>
    <w:rsid w:val="007E6B62"/>
    <w:rsid w:val="00801854"/>
    <w:rsid w:val="008024BB"/>
    <w:rsid w:val="00802794"/>
    <w:rsid w:val="00805B62"/>
    <w:rsid w:val="00806D5C"/>
    <w:rsid w:val="00830D6F"/>
    <w:rsid w:val="00833BDE"/>
    <w:rsid w:val="0084580C"/>
    <w:rsid w:val="00847A36"/>
    <w:rsid w:val="0085797F"/>
    <w:rsid w:val="00864309"/>
    <w:rsid w:val="0087351F"/>
    <w:rsid w:val="00880FA2"/>
    <w:rsid w:val="00881122"/>
    <w:rsid w:val="00885E90"/>
    <w:rsid w:val="0088702C"/>
    <w:rsid w:val="008A345B"/>
    <w:rsid w:val="008A4B29"/>
    <w:rsid w:val="008A54B9"/>
    <w:rsid w:val="008A7B6B"/>
    <w:rsid w:val="008B1EFB"/>
    <w:rsid w:val="008D158D"/>
    <w:rsid w:val="008D24AF"/>
    <w:rsid w:val="008D5691"/>
    <w:rsid w:val="008D5D4C"/>
    <w:rsid w:val="008E7266"/>
    <w:rsid w:val="008F2778"/>
    <w:rsid w:val="009009E2"/>
    <w:rsid w:val="00915A19"/>
    <w:rsid w:val="00930FB5"/>
    <w:rsid w:val="00930FB7"/>
    <w:rsid w:val="009349C9"/>
    <w:rsid w:val="009354BA"/>
    <w:rsid w:val="009414CA"/>
    <w:rsid w:val="009427E2"/>
    <w:rsid w:val="00945BA2"/>
    <w:rsid w:val="00952AD9"/>
    <w:rsid w:val="00964E05"/>
    <w:rsid w:val="00971F6E"/>
    <w:rsid w:val="00972F0F"/>
    <w:rsid w:val="0097572B"/>
    <w:rsid w:val="009761AD"/>
    <w:rsid w:val="0097751B"/>
    <w:rsid w:val="00986C70"/>
    <w:rsid w:val="00993A90"/>
    <w:rsid w:val="009A5D67"/>
    <w:rsid w:val="009A6297"/>
    <w:rsid w:val="009C15F4"/>
    <w:rsid w:val="009D15C9"/>
    <w:rsid w:val="009D6EC7"/>
    <w:rsid w:val="009E3893"/>
    <w:rsid w:val="009F41D7"/>
    <w:rsid w:val="009F445B"/>
    <w:rsid w:val="009F6AD8"/>
    <w:rsid w:val="00A0671A"/>
    <w:rsid w:val="00A07A85"/>
    <w:rsid w:val="00A11CA4"/>
    <w:rsid w:val="00A149FC"/>
    <w:rsid w:val="00A15A87"/>
    <w:rsid w:val="00A163E5"/>
    <w:rsid w:val="00A42E57"/>
    <w:rsid w:val="00A43252"/>
    <w:rsid w:val="00A63B76"/>
    <w:rsid w:val="00A72EC7"/>
    <w:rsid w:val="00A73AA2"/>
    <w:rsid w:val="00AB2931"/>
    <w:rsid w:val="00AB6206"/>
    <w:rsid w:val="00AC490C"/>
    <w:rsid w:val="00AD398D"/>
    <w:rsid w:val="00AD584C"/>
    <w:rsid w:val="00AD7493"/>
    <w:rsid w:val="00AD74C5"/>
    <w:rsid w:val="00AE7093"/>
    <w:rsid w:val="00AF4038"/>
    <w:rsid w:val="00AF4A9D"/>
    <w:rsid w:val="00AF7ACB"/>
    <w:rsid w:val="00B013B3"/>
    <w:rsid w:val="00B0774C"/>
    <w:rsid w:val="00B30583"/>
    <w:rsid w:val="00B34F23"/>
    <w:rsid w:val="00B35FA1"/>
    <w:rsid w:val="00B3602B"/>
    <w:rsid w:val="00B37A85"/>
    <w:rsid w:val="00B404F9"/>
    <w:rsid w:val="00B41C38"/>
    <w:rsid w:val="00B4350C"/>
    <w:rsid w:val="00B52E77"/>
    <w:rsid w:val="00B55DA0"/>
    <w:rsid w:val="00B64B68"/>
    <w:rsid w:val="00B64DDE"/>
    <w:rsid w:val="00B6503A"/>
    <w:rsid w:val="00B65445"/>
    <w:rsid w:val="00B7148B"/>
    <w:rsid w:val="00B76558"/>
    <w:rsid w:val="00B85448"/>
    <w:rsid w:val="00BA1F81"/>
    <w:rsid w:val="00BB3373"/>
    <w:rsid w:val="00BB7D2B"/>
    <w:rsid w:val="00BC15DB"/>
    <w:rsid w:val="00BC43C0"/>
    <w:rsid w:val="00BD02AA"/>
    <w:rsid w:val="00BD1815"/>
    <w:rsid w:val="00BD3B81"/>
    <w:rsid w:val="00BE4606"/>
    <w:rsid w:val="00BF5E70"/>
    <w:rsid w:val="00C014A5"/>
    <w:rsid w:val="00C01F9F"/>
    <w:rsid w:val="00C0449F"/>
    <w:rsid w:val="00C13C37"/>
    <w:rsid w:val="00C26A02"/>
    <w:rsid w:val="00C31AB3"/>
    <w:rsid w:val="00C345B8"/>
    <w:rsid w:val="00C44328"/>
    <w:rsid w:val="00C456DD"/>
    <w:rsid w:val="00C467F9"/>
    <w:rsid w:val="00C514AC"/>
    <w:rsid w:val="00C735FF"/>
    <w:rsid w:val="00C77704"/>
    <w:rsid w:val="00C806A1"/>
    <w:rsid w:val="00C810D5"/>
    <w:rsid w:val="00C84616"/>
    <w:rsid w:val="00C87C4D"/>
    <w:rsid w:val="00C927DF"/>
    <w:rsid w:val="00C96868"/>
    <w:rsid w:val="00CA7189"/>
    <w:rsid w:val="00CB257D"/>
    <w:rsid w:val="00CD2884"/>
    <w:rsid w:val="00CE02FF"/>
    <w:rsid w:val="00CE0554"/>
    <w:rsid w:val="00CE0835"/>
    <w:rsid w:val="00CE153A"/>
    <w:rsid w:val="00CE223F"/>
    <w:rsid w:val="00CE7552"/>
    <w:rsid w:val="00CF256B"/>
    <w:rsid w:val="00CF4585"/>
    <w:rsid w:val="00D026B7"/>
    <w:rsid w:val="00D066E7"/>
    <w:rsid w:val="00D11784"/>
    <w:rsid w:val="00D12548"/>
    <w:rsid w:val="00D126E4"/>
    <w:rsid w:val="00D150D7"/>
    <w:rsid w:val="00D37CF5"/>
    <w:rsid w:val="00D4138F"/>
    <w:rsid w:val="00D45910"/>
    <w:rsid w:val="00D52CBA"/>
    <w:rsid w:val="00D56541"/>
    <w:rsid w:val="00D62FA9"/>
    <w:rsid w:val="00D71109"/>
    <w:rsid w:val="00D80404"/>
    <w:rsid w:val="00D804D3"/>
    <w:rsid w:val="00D81FB7"/>
    <w:rsid w:val="00D86CD8"/>
    <w:rsid w:val="00D90810"/>
    <w:rsid w:val="00D94A78"/>
    <w:rsid w:val="00DB19D7"/>
    <w:rsid w:val="00DB3586"/>
    <w:rsid w:val="00DB39EA"/>
    <w:rsid w:val="00DC2750"/>
    <w:rsid w:val="00DC78DA"/>
    <w:rsid w:val="00DD13BF"/>
    <w:rsid w:val="00DE34D4"/>
    <w:rsid w:val="00DE49A7"/>
    <w:rsid w:val="00DF0E78"/>
    <w:rsid w:val="00DF1C23"/>
    <w:rsid w:val="00E02663"/>
    <w:rsid w:val="00E033BE"/>
    <w:rsid w:val="00E12DE7"/>
    <w:rsid w:val="00E23F3A"/>
    <w:rsid w:val="00E344C5"/>
    <w:rsid w:val="00E36AE5"/>
    <w:rsid w:val="00E45FC5"/>
    <w:rsid w:val="00E500AB"/>
    <w:rsid w:val="00E50558"/>
    <w:rsid w:val="00E52CD0"/>
    <w:rsid w:val="00E53B6B"/>
    <w:rsid w:val="00E6187F"/>
    <w:rsid w:val="00E849AA"/>
    <w:rsid w:val="00E90D39"/>
    <w:rsid w:val="00E94336"/>
    <w:rsid w:val="00E9598B"/>
    <w:rsid w:val="00E9634E"/>
    <w:rsid w:val="00EB49D7"/>
    <w:rsid w:val="00EB4AB5"/>
    <w:rsid w:val="00EB6DE1"/>
    <w:rsid w:val="00EB7506"/>
    <w:rsid w:val="00EC12F3"/>
    <w:rsid w:val="00ED409D"/>
    <w:rsid w:val="00ED4AA3"/>
    <w:rsid w:val="00ED5950"/>
    <w:rsid w:val="00EE1102"/>
    <w:rsid w:val="00EE5144"/>
    <w:rsid w:val="00EF0C17"/>
    <w:rsid w:val="00EF2AA5"/>
    <w:rsid w:val="00EF4F57"/>
    <w:rsid w:val="00EF53EF"/>
    <w:rsid w:val="00F003E6"/>
    <w:rsid w:val="00F0555D"/>
    <w:rsid w:val="00F131F0"/>
    <w:rsid w:val="00F175D8"/>
    <w:rsid w:val="00F17888"/>
    <w:rsid w:val="00F227FF"/>
    <w:rsid w:val="00F22F5F"/>
    <w:rsid w:val="00F30826"/>
    <w:rsid w:val="00F321F3"/>
    <w:rsid w:val="00F325A9"/>
    <w:rsid w:val="00F37E4C"/>
    <w:rsid w:val="00F4113C"/>
    <w:rsid w:val="00F43876"/>
    <w:rsid w:val="00F44718"/>
    <w:rsid w:val="00F47F4E"/>
    <w:rsid w:val="00F549D2"/>
    <w:rsid w:val="00F60D4C"/>
    <w:rsid w:val="00F6453A"/>
    <w:rsid w:val="00F64E9D"/>
    <w:rsid w:val="00F65DDE"/>
    <w:rsid w:val="00F72601"/>
    <w:rsid w:val="00F72644"/>
    <w:rsid w:val="00F80BB6"/>
    <w:rsid w:val="00F83F7E"/>
    <w:rsid w:val="00F84A47"/>
    <w:rsid w:val="00F85EEA"/>
    <w:rsid w:val="00F917F4"/>
    <w:rsid w:val="00F942F8"/>
    <w:rsid w:val="00FA32B4"/>
    <w:rsid w:val="00FA45E1"/>
    <w:rsid w:val="00FB149D"/>
    <w:rsid w:val="00FC3099"/>
    <w:rsid w:val="00FC3BBE"/>
    <w:rsid w:val="00FD12A6"/>
    <w:rsid w:val="00FD4589"/>
    <w:rsid w:val="00FD78B5"/>
    <w:rsid w:val="00FE60DC"/>
    <w:rsid w:val="00FE6B5D"/>
    <w:rsid w:val="00FF14FF"/>
    <w:rsid w:val="00FF185A"/>
    <w:rsid w:val="00FF7A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23F3A"/>
    <w:rPr>
      <w:sz w:val="24"/>
      <w:szCs w:val="24"/>
    </w:rPr>
  </w:style>
  <w:style w:type="paragraph" w:styleId="Heading1">
    <w:name w:val="heading 1"/>
    <w:basedOn w:val="Normal"/>
    <w:next w:val="Normal"/>
    <w:qFormat/>
    <w:rsid w:val="00E90D39"/>
    <w:pPr>
      <w:keepNext/>
      <w:numPr>
        <w:numId w:val="2"/>
      </w:numPr>
      <w:tabs>
        <w:tab w:val="clear" w:pos="1440"/>
      </w:tabs>
      <w:ind w:left="720"/>
      <w:jc w:val="both"/>
      <w:outlineLvl w:val="0"/>
    </w:pPr>
    <w:rPr>
      <w:b/>
      <w:u w:val="single"/>
    </w:rPr>
  </w:style>
  <w:style w:type="paragraph" w:styleId="Heading2">
    <w:name w:val="heading 2"/>
    <w:basedOn w:val="Normal"/>
    <w:next w:val="Normal"/>
    <w:qFormat/>
    <w:rsid w:val="00E90D39"/>
    <w:pPr>
      <w:keepNext/>
      <w:ind w:left="1440"/>
      <w:outlineLvl w:val="1"/>
    </w:pPr>
    <w:rPr>
      <w:u w:val="single"/>
    </w:rPr>
  </w:style>
  <w:style w:type="paragraph" w:styleId="Heading3">
    <w:name w:val="heading 3"/>
    <w:basedOn w:val="Normal"/>
    <w:next w:val="Normal"/>
    <w:qFormat/>
    <w:rsid w:val="00E90D39"/>
    <w:pPr>
      <w:keepNext/>
      <w:spacing w:line="360" w:lineRule="auto"/>
      <w:ind w:left="1800" w:hanging="360"/>
      <w:outlineLvl w:val="2"/>
    </w:pPr>
    <w:rPr>
      <w:b/>
      <w:szCs w:val="20"/>
    </w:rPr>
  </w:style>
  <w:style w:type="paragraph" w:styleId="Heading4">
    <w:name w:val="heading 4"/>
    <w:basedOn w:val="Normal"/>
    <w:next w:val="Normal"/>
    <w:qFormat/>
    <w:rsid w:val="00E90D39"/>
    <w:pPr>
      <w:keepNext/>
      <w:ind w:left="1440"/>
      <w:jc w:val="both"/>
      <w:outlineLvl w:val="3"/>
    </w:pPr>
    <w:rPr>
      <w:b/>
      <w:u w:val="single"/>
    </w:rPr>
  </w:style>
  <w:style w:type="paragraph" w:styleId="Heading5">
    <w:name w:val="heading 5"/>
    <w:basedOn w:val="Normal"/>
    <w:next w:val="Normal"/>
    <w:qFormat/>
    <w:rsid w:val="00E90D39"/>
    <w:pPr>
      <w:keepNext/>
      <w:spacing w:before="100" w:beforeAutospacing="1" w:after="100" w:afterAutospacing="1"/>
      <w:ind w:left="1440"/>
      <w:jc w:val="both"/>
      <w:outlineLvl w:val="4"/>
    </w:pPr>
    <w:rPr>
      <w:b/>
      <w:bCs/>
      <w:color w:val="000033"/>
      <w:u w:val="single"/>
    </w:rPr>
  </w:style>
  <w:style w:type="paragraph" w:styleId="Heading6">
    <w:name w:val="heading 6"/>
    <w:basedOn w:val="Normal"/>
    <w:next w:val="Normal"/>
    <w:qFormat/>
    <w:rsid w:val="00E90D39"/>
    <w:pPr>
      <w:keepNext/>
      <w:numPr>
        <w:ilvl w:val="1"/>
        <w:numId w:val="1"/>
      </w:numPr>
      <w:jc w:val="both"/>
      <w:outlineLvl w:val="5"/>
    </w:pPr>
    <w:rPr>
      <w:b/>
      <w:bCs/>
    </w:rPr>
  </w:style>
  <w:style w:type="paragraph" w:styleId="Heading7">
    <w:name w:val="heading 7"/>
    <w:basedOn w:val="Normal"/>
    <w:next w:val="Normal"/>
    <w:qFormat/>
    <w:rsid w:val="00E90D39"/>
    <w:pPr>
      <w:keepNext/>
      <w:tabs>
        <w:tab w:val="left" w:pos="5760"/>
      </w:tabs>
      <w:ind w:left="1440" w:hanging="720"/>
      <w:jc w:val="both"/>
      <w:outlineLvl w:val="6"/>
    </w:pPr>
    <w:rPr>
      <w:b/>
    </w:rPr>
  </w:style>
  <w:style w:type="paragraph" w:styleId="Heading8">
    <w:name w:val="heading 8"/>
    <w:basedOn w:val="Normal"/>
    <w:next w:val="Normal"/>
    <w:qFormat/>
    <w:rsid w:val="00E90D39"/>
    <w:pPr>
      <w:keepNext/>
      <w:jc w:val="center"/>
      <w:outlineLvl w:val="7"/>
    </w:pPr>
    <w:rPr>
      <w:b/>
      <w:bCs/>
    </w:rPr>
  </w:style>
  <w:style w:type="paragraph" w:styleId="Heading9">
    <w:name w:val="heading 9"/>
    <w:basedOn w:val="Normal"/>
    <w:next w:val="Normal"/>
    <w:qFormat/>
    <w:rsid w:val="00E90D39"/>
    <w:pPr>
      <w:keepNext/>
      <w:ind w:left="1440"/>
      <w:jc w:val="both"/>
      <w:outlineLvl w:val="8"/>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rsid w:val="00E90D39"/>
    <w:pPr>
      <w:tabs>
        <w:tab w:val="right" w:pos="8640"/>
      </w:tabs>
      <w:ind w:left="1440" w:hanging="720"/>
      <w:jc w:val="both"/>
    </w:pPr>
  </w:style>
  <w:style w:type="paragraph" w:styleId="Header">
    <w:name w:val="header"/>
    <w:basedOn w:val="Normal"/>
    <w:rsid w:val="00E90D39"/>
    <w:pPr>
      <w:tabs>
        <w:tab w:val="center" w:pos="4320"/>
        <w:tab w:val="right" w:pos="8640"/>
      </w:tabs>
    </w:pPr>
  </w:style>
  <w:style w:type="paragraph" w:styleId="Footer">
    <w:name w:val="footer"/>
    <w:basedOn w:val="Normal"/>
    <w:rsid w:val="00E90D39"/>
    <w:pPr>
      <w:tabs>
        <w:tab w:val="center" w:pos="4320"/>
        <w:tab w:val="right" w:pos="8640"/>
      </w:tabs>
    </w:pPr>
  </w:style>
  <w:style w:type="paragraph" w:styleId="BodyTextIndent">
    <w:name w:val="Body Text Indent"/>
    <w:basedOn w:val="Normal"/>
    <w:rsid w:val="00E90D39"/>
    <w:pPr>
      <w:ind w:left="1440"/>
      <w:jc w:val="both"/>
    </w:pPr>
    <w:rPr>
      <w:b/>
      <w:bCs/>
    </w:rPr>
  </w:style>
  <w:style w:type="character" w:styleId="PageNumber">
    <w:name w:val="page number"/>
    <w:basedOn w:val="DefaultParagraphFont"/>
    <w:rsid w:val="00E90D39"/>
  </w:style>
  <w:style w:type="paragraph" w:styleId="BodyTextIndent3">
    <w:name w:val="Body Text Indent 3"/>
    <w:basedOn w:val="Normal"/>
    <w:link w:val="BodyTextIndent3Char"/>
    <w:rsid w:val="00E90D39"/>
    <w:pPr>
      <w:ind w:left="1440"/>
      <w:jc w:val="both"/>
    </w:pPr>
  </w:style>
  <w:style w:type="paragraph" w:styleId="BodyText">
    <w:name w:val="Body Text"/>
    <w:basedOn w:val="Normal"/>
    <w:rsid w:val="00E90D39"/>
    <w:pPr>
      <w:jc w:val="both"/>
    </w:pPr>
    <w:rPr>
      <w:i/>
      <w:iCs/>
      <w:sz w:val="22"/>
    </w:rPr>
  </w:style>
  <w:style w:type="paragraph" w:styleId="BlockText">
    <w:name w:val="Block Text"/>
    <w:basedOn w:val="Normal"/>
    <w:rsid w:val="00E90D39"/>
    <w:pPr>
      <w:ind w:left="2160" w:right="720"/>
      <w:jc w:val="both"/>
    </w:pPr>
  </w:style>
  <w:style w:type="paragraph" w:styleId="BalloonText">
    <w:name w:val="Balloon Text"/>
    <w:basedOn w:val="Normal"/>
    <w:semiHidden/>
    <w:rsid w:val="00E90D39"/>
    <w:rPr>
      <w:rFonts w:ascii="Tahoma" w:hAnsi="Tahoma" w:cs="Tahoma"/>
      <w:sz w:val="16"/>
      <w:szCs w:val="16"/>
    </w:rPr>
  </w:style>
  <w:style w:type="paragraph" w:styleId="NormalWeb">
    <w:name w:val="Normal (Web)"/>
    <w:basedOn w:val="Normal"/>
    <w:uiPriority w:val="99"/>
    <w:rsid w:val="00E90D39"/>
    <w:pPr>
      <w:spacing w:before="100" w:beforeAutospacing="1" w:after="100" w:afterAutospacing="1"/>
    </w:pPr>
    <w:rPr>
      <w:color w:val="000033"/>
    </w:rPr>
  </w:style>
  <w:style w:type="paragraph" w:styleId="HTMLPreformatted">
    <w:name w:val="HTML Preformatted"/>
    <w:basedOn w:val="Normal"/>
    <w:rsid w:val="00E90D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styleId="CommentReference">
    <w:name w:val="annotation reference"/>
    <w:basedOn w:val="DefaultParagraphFont"/>
    <w:semiHidden/>
    <w:rsid w:val="00E90D39"/>
    <w:rPr>
      <w:sz w:val="16"/>
      <w:szCs w:val="16"/>
    </w:rPr>
  </w:style>
  <w:style w:type="paragraph" w:styleId="CommentText">
    <w:name w:val="annotation text"/>
    <w:basedOn w:val="Normal"/>
    <w:semiHidden/>
    <w:rsid w:val="00E90D39"/>
    <w:rPr>
      <w:sz w:val="20"/>
      <w:szCs w:val="20"/>
    </w:rPr>
  </w:style>
  <w:style w:type="character" w:styleId="Hyperlink">
    <w:name w:val="Hyperlink"/>
    <w:basedOn w:val="DefaultParagraphFont"/>
    <w:rsid w:val="00E90D39"/>
    <w:rPr>
      <w:color w:val="006666"/>
      <w:u w:val="single"/>
    </w:rPr>
  </w:style>
  <w:style w:type="paragraph" w:customStyle="1" w:styleId="Default">
    <w:name w:val="Default"/>
    <w:rsid w:val="00E90D39"/>
    <w:pPr>
      <w:autoSpaceDE w:val="0"/>
      <w:autoSpaceDN w:val="0"/>
      <w:adjustRightInd w:val="0"/>
    </w:pPr>
    <w:rPr>
      <w:rFonts w:ascii="TimesNewRoman" w:hAnsi="TimesNewRoman" w:cs="TimesNewRoman"/>
    </w:rPr>
  </w:style>
  <w:style w:type="table" w:styleId="TableGrid">
    <w:name w:val="Table Grid"/>
    <w:basedOn w:val="TableNormal"/>
    <w:rsid w:val="00E500A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dyTextIndent3Char">
    <w:name w:val="Body Text Indent 3 Char"/>
    <w:basedOn w:val="DefaultParagraphFont"/>
    <w:link w:val="BodyTextIndent3"/>
    <w:rsid w:val="005C629F"/>
    <w:rPr>
      <w:sz w:val="24"/>
      <w:szCs w:val="24"/>
    </w:rPr>
  </w:style>
  <w:style w:type="character" w:customStyle="1" w:styleId="style45">
    <w:name w:val="style45"/>
    <w:basedOn w:val="DefaultParagraphFont"/>
    <w:uiPriority w:val="99"/>
    <w:rsid w:val="00A43252"/>
    <w:rPr>
      <w:rFonts w:cs="Times New Roman"/>
    </w:rPr>
  </w:style>
  <w:style w:type="paragraph" w:styleId="ListParagraph">
    <w:name w:val="List Paragraph"/>
    <w:basedOn w:val="Normal"/>
    <w:uiPriority w:val="34"/>
    <w:qFormat/>
    <w:rsid w:val="00A43252"/>
    <w:pPr>
      <w:ind w:left="720"/>
      <w:contextualSpacing/>
    </w:pPr>
  </w:style>
  <w:style w:type="paragraph" w:customStyle="1" w:styleId="Block0">
    <w:name w:val="Block 0"/>
    <w:basedOn w:val="Normal"/>
    <w:rsid w:val="00072038"/>
    <w:pPr>
      <w:spacing w:after="240"/>
    </w:pPr>
    <w:rPr>
      <w:rFonts w:ascii="Arial" w:hAnsi="Arial"/>
      <w:sz w:val="20"/>
      <w:szCs w:val="20"/>
    </w:rPr>
  </w:style>
  <w:style w:type="paragraph" w:styleId="NoSpacing">
    <w:name w:val="No Spacing"/>
    <w:uiPriority w:val="1"/>
    <w:qFormat/>
    <w:rsid w:val="007714DE"/>
    <w:rPr>
      <w:rFonts w:eastAsia="Calibri"/>
      <w:sz w:val="24"/>
      <w:szCs w:val="22"/>
    </w:rPr>
  </w:style>
  <w:style w:type="paragraph" w:customStyle="1" w:styleId="CM24">
    <w:name w:val="CM24"/>
    <w:basedOn w:val="Default"/>
    <w:next w:val="Default"/>
    <w:uiPriority w:val="99"/>
    <w:rsid w:val="007E53C9"/>
    <w:rPr>
      <w:rFonts w:ascii="Arial" w:eastAsia="Calibri" w:hAnsi="Arial" w:cs="Arial"/>
      <w:sz w:val="24"/>
      <w:szCs w:val="24"/>
    </w:rPr>
  </w:style>
  <w:style w:type="character" w:customStyle="1" w:styleId="A02">
    <w:name w:val="A0+2"/>
    <w:uiPriority w:val="99"/>
    <w:rsid w:val="005E6559"/>
    <w:rPr>
      <w:color w:val="221E1F"/>
      <w:sz w:val="22"/>
      <w:szCs w:val="22"/>
    </w:rPr>
  </w:style>
  <w:style w:type="paragraph" w:styleId="PlainText">
    <w:name w:val="Plain Text"/>
    <w:basedOn w:val="Normal"/>
    <w:link w:val="PlainTextChar"/>
    <w:uiPriority w:val="99"/>
    <w:rsid w:val="00830D6F"/>
    <w:rPr>
      <w:rFonts w:ascii="Courier New" w:hAnsi="Courier New" w:cs="Courier New"/>
      <w:sz w:val="20"/>
      <w:szCs w:val="20"/>
    </w:rPr>
  </w:style>
  <w:style w:type="character" w:customStyle="1" w:styleId="PlainTextChar">
    <w:name w:val="Plain Text Char"/>
    <w:basedOn w:val="DefaultParagraphFont"/>
    <w:link w:val="PlainText"/>
    <w:uiPriority w:val="99"/>
    <w:rsid w:val="00830D6F"/>
    <w:rPr>
      <w:rFonts w:ascii="Courier New" w:hAnsi="Courier New" w:cs="Courier New"/>
    </w:rPr>
  </w:style>
  <w:style w:type="paragraph" w:styleId="FootnoteText">
    <w:name w:val="footnote text"/>
    <w:basedOn w:val="Normal"/>
    <w:link w:val="FootnoteTextChar"/>
    <w:rsid w:val="00830D6F"/>
    <w:rPr>
      <w:sz w:val="20"/>
      <w:szCs w:val="20"/>
    </w:rPr>
  </w:style>
  <w:style w:type="character" w:customStyle="1" w:styleId="FootnoteTextChar">
    <w:name w:val="Footnote Text Char"/>
    <w:basedOn w:val="DefaultParagraphFont"/>
    <w:link w:val="FootnoteText"/>
    <w:rsid w:val="00830D6F"/>
  </w:style>
  <w:style w:type="character" w:styleId="FootnoteReference">
    <w:name w:val="footnote reference"/>
    <w:basedOn w:val="DefaultParagraphFont"/>
    <w:rsid w:val="00830D6F"/>
    <w:rPr>
      <w:vertAlign w:val="superscript"/>
    </w:rPr>
  </w:style>
  <w:style w:type="paragraph" w:customStyle="1" w:styleId="Body1">
    <w:name w:val="Body 1"/>
    <w:rsid w:val="00526322"/>
    <w:pPr>
      <w:outlineLvl w:val="0"/>
    </w:pPr>
    <w:rPr>
      <w:rFonts w:eastAsia="ヒラギノ角ゴ Pro W3"/>
      <w:color w:val="00000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23F3A"/>
    <w:rPr>
      <w:sz w:val="24"/>
      <w:szCs w:val="24"/>
    </w:rPr>
  </w:style>
  <w:style w:type="paragraph" w:styleId="Heading1">
    <w:name w:val="heading 1"/>
    <w:basedOn w:val="Normal"/>
    <w:next w:val="Normal"/>
    <w:qFormat/>
    <w:rsid w:val="00E90D39"/>
    <w:pPr>
      <w:keepNext/>
      <w:numPr>
        <w:numId w:val="2"/>
      </w:numPr>
      <w:tabs>
        <w:tab w:val="clear" w:pos="1440"/>
      </w:tabs>
      <w:ind w:left="720"/>
      <w:jc w:val="both"/>
      <w:outlineLvl w:val="0"/>
    </w:pPr>
    <w:rPr>
      <w:b/>
      <w:u w:val="single"/>
    </w:rPr>
  </w:style>
  <w:style w:type="paragraph" w:styleId="Heading2">
    <w:name w:val="heading 2"/>
    <w:basedOn w:val="Normal"/>
    <w:next w:val="Normal"/>
    <w:qFormat/>
    <w:rsid w:val="00E90D39"/>
    <w:pPr>
      <w:keepNext/>
      <w:ind w:left="1440"/>
      <w:outlineLvl w:val="1"/>
    </w:pPr>
    <w:rPr>
      <w:u w:val="single"/>
    </w:rPr>
  </w:style>
  <w:style w:type="paragraph" w:styleId="Heading3">
    <w:name w:val="heading 3"/>
    <w:basedOn w:val="Normal"/>
    <w:next w:val="Normal"/>
    <w:qFormat/>
    <w:rsid w:val="00E90D39"/>
    <w:pPr>
      <w:keepNext/>
      <w:spacing w:line="360" w:lineRule="auto"/>
      <w:ind w:left="1800" w:hanging="360"/>
      <w:outlineLvl w:val="2"/>
    </w:pPr>
    <w:rPr>
      <w:b/>
      <w:szCs w:val="20"/>
    </w:rPr>
  </w:style>
  <w:style w:type="paragraph" w:styleId="Heading4">
    <w:name w:val="heading 4"/>
    <w:basedOn w:val="Normal"/>
    <w:next w:val="Normal"/>
    <w:qFormat/>
    <w:rsid w:val="00E90D39"/>
    <w:pPr>
      <w:keepNext/>
      <w:ind w:left="1440"/>
      <w:jc w:val="both"/>
      <w:outlineLvl w:val="3"/>
    </w:pPr>
    <w:rPr>
      <w:b/>
      <w:u w:val="single"/>
    </w:rPr>
  </w:style>
  <w:style w:type="paragraph" w:styleId="Heading5">
    <w:name w:val="heading 5"/>
    <w:basedOn w:val="Normal"/>
    <w:next w:val="Normal"/>
    <w:qFormat/>
    <w:rsid w:val="00E90D39"/>
    <w:pPr>
      <w:keepNext/>
      <w:spacing w:before="100" w:beforeAutospacing="1" w:after="100" w:afterAutospacing="1"/>
      <w:ind w:left="1440"/>
      <w:jc w:val="both"/>
      <w:outlineLvl w:val="4"/>
    </w:pPr>
    <w:rPr>
      <w:b/>
      <w:bCs/>
      <w:color w:val="000033"/>
      <w:u w:val="single"/>
    </w:rPr>
  </w:style>
  <w:style w:type="paragraph" w:styleId="Heading6">
    <w:name w:val="heading 6"/>
    <w:basedOn w:val="Normal"/>
    <w:next w:val="Normal"/>
    <w:qFormat/>
    <w:rsid w:val="00E90D39"/>
    <w:pPr>
      <w:keepNext/>
      <w:numPr>
        <w:ilvl w:val="1"/>
        <w:numId w:val="1"/>
      </w:numPr>
      <w:jc w:val="both"/>
      <w:outlineLvl w:val="5"/>
    </w:pPr>
    <w:rPr>
      <w:b/>
      <w:bCs/>
    </w:rPr>
  </w:style>
  <w:style w:type="paragraph" w:styleId="Heading7">
    <w:name w:val="heading 7"/>
    <w:basedOn w:val="Normal"/>
    <w:next w:val="Normal"/>
    <w:qFormat/>
    <w:rsid w:val="00E90D39"/>
    <w:pPr>
      <w:keepNext/>
      <w:tabs>
        <w:tab w:val="left" w:pos="5760"/>
      </w:tabs>
      <w:ind w:left="1440" w:hanging="720"/>
      <w:jc w:val="both"/>
      <w:outlineLvl w:val="6"/>
    </w:pPr>
    <w:rPr>
      <w:b/>
    </w:rPr>
  </w:style>
  <w:style w:type="paragraph" w:styleId="Heading8">
    <w:name w:val="heading 8"/>
    <w:basedOn w:val="Normal"/>
    <w:next w:val="Normal"/>
    <w:qFormat/>
    <w:rsid w:val="00E90D39"/>
    <w:pPr>
      <w:keepNext/>
      <w:jc w:val="center"/>
      <w:outlineLvl w:val="7"/>
    </w:pPr>
    <w:rPr>
      <w:b/>
      <w:bCs/>
    </w:rPr>
  </w:style>
  <w:style w:type="paragraph" w:styleId="Heading9">
    <w:name w:val="heading 9"/>
    <w:basedOn w:val="Normal"/>
    <w:next w:val="Normal"/>
    <w:qFormat/>
    <w:rsid w:val="00E90D39"/>
    <w:pPr>
      <w:keepNext/>
      <w:ind w:left="1440"/>
      <w:jc w:val="both"/>
      <w:outlineLvl w:val="8"/>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rsid w:val="00E90D39"/>
    <w:pPr>
      <w:tabs>
        <w:tab w:val="right" w:pos="8640"/>
      </w:tabs>
      <w:ind w:left="1440" w:hanging="720"/>
      <w:jc w:val="both"/>
    </w:pPr>
  </w:style>
  <w:style w:type="paragraph" w:styleId="Header">
    <w:name w:val="header"/>
    <w:basedOn w:val="Normal"/>
    <w:rsid w:val="00E90D39"/>
    <w:pPr>
      <w:tabs>
        <w:tab w:val="center" w:pos="4320"/>
        <w:tab w:val="right" w:pos="8640"/>
      </w:tabs>
    </w:pPr>
  </w:style>
  <w:style w:type="paragraph" w:styleId="Footer">
    <w:name w:val="footer"/>
    <w:basedOn w:val="Normal"/>
    <w:rsid w:val="00E90D39"/>
    <w:pPr>
      <w:tabs>
        <w:tab w:val="center" w:pos="4320"/>
        <w:tab w:val="right" w:pos="8640"/>
      </w:tabs>
    </w:pPr>
  </w:style>
  <w:style w:type="paragraph" w:styleId="BodyTextIndent">
    <w:name w:val="Body Text Indent"/>
    <w:basedOn w:val="Normal"/>
    <w:rsid w:val="00E90D39"/>
    <w:pPr>
      <w:ind w:left="1440"/>
      <w:jc w:val="both"/>
    </w:pPr>
    <w:rPr>
      <w:b/>
      <w:bCs/>
    </w:rPr>
  </w:style>
  <w:style w:type="character" w:styleId="PageNumber">
    <w:name w:val="page number"/>
    <w:basedOn w:val="DefaultParagraphFont"/>
    <w:rsid w:val="00E90D39"/>
  </w:style>
  <w:style w:type="paragraph" w:styleId="BodyTextIndent3">
    <w:name w:val="Body Text Indent 3"/>
    <w:basedOn w:val="Normal"/>
    <w:link w:val="BodyTextIndent3Char"/>
    <w:rsid w:val="00E90D39"/>
    <w:pPr>
      <w:ind w:left="1440"/>
      <w:jc w:val="both"/>
    </w:pPr>
  </w:style>
  <w:style w:type="paragraph" w:styleId="BodyText">
    <w:name w:val="Body Text"/>
    <w:basedOn w:val="Normal"/>
    <w:rsid w:val="00E90D39"/>
    <w:pPr>
      <w:jc w:val="both"/>
    </w:pPr>
    <w:rPr>
      <w:i/>
      <w:iCs/>
      <w:sz w:val="22"/>
    </w:rPr>
  </w:style>
  <w:style w:type="paragraph" w:styleId="BlockText">
    <w:name w:val="Block Text"/>
    <w:basedOn w:val="Normal"/>
    <w:rsid w:val="00E90D39"/>
    <w:pPr>
      <w:ind w:left="2160" w:right="720"/>
      <w:jc w:val="both"/>
    </w:pPr>
  </w:style>
  <w:style w:type="paragraph" w:styleId="BalloonText">
    <w:name w:val="Balloon Text"/>
    <w:basedOn w:val="Normal"/>
    <w:semiHidden/>
    <w:rsid w:val="00E90D39"/>
    <w:rPr>
      <w:rFonts w:ascii="Tahoma" w:hAnsi="Tahoma" w:cs="Tahoma"/>
      <w:sz w:val="16"/>
      <w:szCs w:val="16"/>
    </w:rPr>
  </w:style>
  <w:style w:type="paragraph" w:styleId="NormalWeb">
    <w:name w:val="Normal (Web)"/>
    <w:basedOn w:val="Normal"/>
    <w:uiPriority w:val="99"/>
    <w:rsid w:val="00E90D39"/>
    <w:pPr>
      <w:spacing w:before="100" w:beforeAutospacing="1" w:after="100" w:afterAutospacing="1"/>
    </w:pPr>
    <w:rPr>
      <w:color w:val="000033"/>
    </w:rPr>
  </w:style>
  <w:style w:type="paragraph" w:styleId="HTMLPreformatted">
    <w:name w:val="HTML Preformatted"/>
    <w:basedOn w:val="Normal"/>
    <w:rsid w:val="00E90D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styleId="CommentReference">
    <w:name w:val="annotation reference"/>
    <w:basedOn w:val="DefaultParagraphFont"/>
    <w:semiHidden/>
    <w:rsid w:val="00E90D39"/>
    <w:rPr>
      <w:sz w:val="16"/>
      <w:szCs w:val="16"/>
    </w:rPr>
  </w:style>
  <w:style w:type="paragraph" w:styleId="CommentText">
    <w:name w:val="annotation text"/>
    <w:basedOn w:val="Normal"/>
    <w:semiHidden/>
    <w:rsid w:val="00E90D39"/>
    <w:rPr>
      <w:sz w:val="20"/>
      <w:szCs w:val="20"/>
    </w:rPr>
  </w:style>
  <w:style w:type="character" w:styleId="Hyperlink">
    <w:name w:val="Hyperlink"/>
    <w:basedOn w:val="DefaultParagraphFont"/>
    <w:rsid w:val="00E90D39"/>
    <w:rPr>
      <w:color w:val="006666"/>
      <w:u w:val="single"/>
    </w:rPr>
  </w:style>
  <w:style w:type="paragraph" w:customStyle="1" w:styleId="Default">
    <w:name w:val="Default"/>
    <w:rsid w:val="00E90D39"/>
    <w:pPr>
      <w:autoSpaceDE w:val="0"/>
      <w:autoSpaceDN w:val="0"/>
      <w:adjustRightInd w:val="0"/>
    </w:pPr>
    <w:rPr>
      <w:rFonts w:ascii="TimesNewRoman" w:hAnsi="TimesNewRoman" w:cs="TimesNewRoman"/>
    </w:rPr>
  </w:style>
  <w:style w:type="table" w:styleId="TableGrid">
    <w:name w:val="Table Grid"/>
    <w:basedOn w:val="TableNormal"/>
    <w:rsid w:val="00E500A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dyTextIndent3Char">
    <w:name w:val="Body Text Indent 3 Char"/>
    <w:basedOn w:val="DefaultParagraphFont"/>
    <w:link w:val="BodyTextIndent3"/>
    <w:rsid w:val="005C629F"/>
    <w:rPr>
      <w:sz w:val="24"/>
      <w:szCs w:val="24"/>
    </w:rPr>
  </w:style>
  <w:style w:type="character" w:customStyle="1" w:styleId="style45">
    <w:name w:val="style45"/>
    <w:basedOn w:val="DefaultParagraphFont"/>
    <w:uiPriority w:val="99"/>
    <w:rsid w:val="00A43252"/>
    <w:rPr>
      <w:rFonts w:cs="Times New Roman"/>
    </w:rPr>
  </w:style>
  <w:style w:type="paragraph" w:styleId="ListParagraph">
    <w:name w:val="List Paragraph"/>
    <w:basedOn w:val="Normal"/>
    <w:uiPriority w:val="34"/>
    <w:qFormat/>
    <w:rsid w:val="00A43252"/>
    <w:pPr>
      <w:ind w:left="720"/>
      <w:contextualSpacing/>
    </w:pPr>
  </w:style>
  <w:style w:type="paragraph" w:customStyle="1" w:styleId="Block0">
    <w:name w:val="Block 0"/>
    <w:basedOn w:val="Normal"/>
    <w:rsid w:val="00072038"/>
    <w:pPr>
      <w:spacing w:after="240"/>
    </w:pPr>
    <w:rPr>
      <w:rFonts w:ascii="Arial" w:hAnsi="Arial"/>
      <w:sz w:val="20"/>
      <w:szCs w:val="20"/>
    </w:rPr>
  </w:style>
  <w:style w:type="paragraph" w:styleId="NoSpacing">
    <w:name w:val="No Spacing"/>
    <w:uiPriority w:val="1"/>
    <w:qFormat/>
    <w:rsid w:val="007714DE"/>
    <w:rPr>
      <w:rFonts w:eastAsia="Calibri"/>
      <w:sz w:val="24"/>
      <w:szCs w:val="22"/>
    </w:rPr>
  </w:style>
  <w:style w:type="paragraph" w:customStyle="1" w:styleId="CM24">
    <w:name w:val="CM24"/>
    <w:basedOn w:val="Default"/>
    <w:next w:val="Default"/>
    <w:uiPriority w:val="99"/>
    <w:rsid w:val="007E53C9"/>
    <w:rPr>
      <w:rFonts w:ascii="Arial" w:eastAsia="Calibri" w:hAnsi="Arial" w:cs="Arial"/>
      <w:sz w:val="24"/>
      <w:szCs w:val="24"/>
    </w:rPr>
  </w:style>
  <w:style w:type="character" w:customStyle="1" w:styleId="A02">
    <w:name w:val="A0+2"/>
    <w:uiPriority w:val="99"/>
    <w:rsid w:val="005E6559"/>
    <w:rPr>
      <w:color w:val="221E1F"/>
      <w:sz w:val="22"/>
      <w:szCs w:val="22"/>
    </w:rPr>
  </w:style>
  <w:style w:type="paragraph" w:styleId="PlainText">
    <w:name w:val="Plain Text"/>
    <w:basedOn w:val="Normal"/>
    <w:link w:val="PlainTextChar"/>
    <w:uiPriority w:val="99"/>
    <w:rsid w:val="00830D6F"/>
    <w:rPr>
      <w:rFonts w:ascii="Courier New" w:hAnsi="Courier New" w:cs="Courier New"/>
      <w:sz w:val="20"/>
      <w:szCs w:val="20"/>
    </w:rPr>
  </w:style>
  <w:style w:type="character" w:customStyle="1" w:styleId="PlainTextChar">
    <w:name w:val="Plain Text Char"/>
    <w:basedOn w:val="DefaultParagraphFont"/>
    <w:link w:val="PlainText"/>
    <w:uiPriority w:val="99"/>
    <w:rsid w:val="00830D6F"/>
    <w:rPr>
      <w:rFonts w:ascii="Courier New" w:hAnsi="Courier New" w:cs="Courier New"/>
    </w:rPr>
  </w:style>
  <w:style w:type="paragraph" w:styleId="FootnoteText">
    <w:name w:val="footnote text"/>
    <w:basedOn w:val="Normal"/>
    <w:link w:val="FootnoteTextChar"/>
    <w:rsid w:val="00830D6F"/>
    <w:rPr>
      <w:sz w:val="20"/>
      <w:szCs w:val="20"/>
    </w:rPr>
  </w:style>
  <w:style w:type="character" w:customStyle="1" w:styleId="FootnoteTextChar">
    <w:name w:val="Footnote Text Char"/>
    <w:basedOn w:val="DefaultParagraphFont"/>
    <w:link w:val="FootnoteText"/>
    <w:rsid w:val="00830D6F"/>
  </w:style>
  <w:style w:type="character" w:styleId="FootnoteReference">
    <w:name w:val="footnote reference"/>
    <w:basedOn w:val="DefaultParagraphFont"/>
    <w:rsid w:val="00830D6F"/>
    <w:rPr>
      <w:vertAlign w:val="superscript"/>
    </w:rPr>
  </w:style>
  <w:style w:type="paragraph" w:customStyle="1" w:styleId="Body1">
    <w:name w:val="Body 1"/>
    <w:rsid w:val="00526322"/>
    <w:pPr>
      <w:outlineLvl w:val="0"/>
    </w:pPr>
    <w:rPr>
      <w:rFonts w:eastAsia="ヒラギノ角ゴ Pro W3"/>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506258">
      <w:bodyDiv w:val="1"/>
      <w:marLeft w:val="0"/>
      <w:marRight w:val="0"/>
      <w:marTop w:val="0"/>
      <w:marBottom w:val="0"/>
      <w:divBdr>
        <w:top w:val="none" w:sz="0" w:space="0" w:color="auto"/>
        <w:left w:val="none" w:sz="0" w:space="0" w:color="auto"/>
        <w:bottom w:val="none" w:sz="0" w:space="0" w:color="auto"/>
        <w:right w:val="none" w:sz="0" w:space="0" w:color="auto"/>
      </w:divBdr>
    </w:div>
    <w:div w:id="347104498">
      <w:bodyDiv w:val="1"/>
      <w:marLeft w:val="0"/>
      <w:marRight w:val="0"/>
      <w:marTop w:val="0"/>
      <w:marBottom w:val="0"/>
      <w:divBdr>
        <w:top w:val="none" w:sz="0" w:space="0" w:color="auto"/>
        <w:left w:val="none" w:sz="0" w:space="0" w:color="auto"/>
        <w:bottom w:val="none" w:sz="0" w:space="0" w:color="auto"/>
        <w:right w:val="none" w:sz="0" w:space="0" w:color="auto"/>
      </w:divBdr>
    </w:div>
    <w:div w:id="1444836693">
      <w:bodyDiv w:val="1"/>
      <w:marLeft w:val="0"/>
      <w:marRight w:val="0"/>
      <w:marTop w:val="0"/>
      <w:marBottom w:val="0"/>
      <w:divBdr>
        <w:top w:val="none" w:sz="0" w:space="0" w:color="auto"/>
        <w:left w:val="none" w:sz="0" w:space="0" w:color="auto"/>
        <w:bottom w:val="none" w:sz="0" w:space="0" w:color="auto"/>
        <w:right w:val="none" w:sz="0" w:space="0" w:color="auto"/>
      </w:divBdr>
    </w:div>
    <w:div w:id="2054499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56B103-3ABA-4ACC-B119-0AD82C9483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20</Pages>
  <Words>6111</Words>
  <Characters>34200</Characters>
  <Application>Microsoft Office Word</Application>
  <DocSecurity>0</DocSecurity>
  <Lines>285</Lines>
  <Paragraphs>80</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40231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SNPAE</dc:creator>
  <cp:lastModifiedBy>Jeannie D Phillips</cp:lastModifiedBy>
  <cp:revision>7</cp:revision>
  <cp:lastPrinted>2011-11-23T17:55:00Z</cp:lastPrinted>
  <dcterms:created xsi:type="dcterms:W3CDTF">2011-11-15T18:00:00Z</dcterms:created>
  <dcterms:modified xsi:type="dcterms:W3CDTF">2011-11-23T17:55:00Z</dcterms:modified>
</cp:coreProperties>
</file>