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83D" w:rsidRPr="00BD3B81" w:rsidRDefault="0045783D" w:rsidP="00915A19">
      <w:pPr>
        <w:jc w:val="center"/>
      </w:pPr>
      <w:r w:rsidRPr="00BD3B81">
        <w:t>Agenda</w:t>
      </w:r>
    </w:p>
    <w:p w:rsidR="0045783D" w:rsidRPr="00E53B6B" w:rsidRDefault="0045783D" w:rsidP="00915A19">
      <w:pPr>
        <w:jc w:val="center"/>
        <w:rPr>
          <w:b/>
        </w:rPr>
      </w:pPr>
      <w:r w:rsidRPr="00E53B6B">
        <w:rPr>
          <w:b/>
        </w:rPr>
        <w:t>Board of Regents</w:t>
      </w:r>
    </w:p>
    <w:p w:rsidR="0045783D" w:rsidRPr="00E53B6B" w:rsidRDefault="00F64E9D" w:rsidP="00915A19">
      <w:pPr>
        <w:pStyle w:val="Heading8"/>
      </w:pPr>
      <w:r>
        <w:t>Facilities and Land Management Committee</w:t>
      </w:r>
    </w:p>
    <w:p w:rsidR="0070794D" w:rsidRDefault="005E6559" w:rsidP="00915A19">
      <w:pPr>
        <w:jc w:val="center"/>
      </w:pPr>
      <w:proofErr w:type="gramStart"/>
      <w:r>
        <w:t xml:space="preserve">Thursday, </w:t>
      </w:r>
      <w:r w:rsidR="00C01F9F">
        <w:t>September</w:t>
      </w:r>
      <w:r w:rsidR="00E02663">
        <w:t xml:space="preserve"> 2</w:t>
      </w:r>
      <w:r w:rsidR="00C01F9F">
        <w:t>2</w:t>
      </w:r>
      <w:r w:rsidR="00E02663">
        <w:t>,</w:t>
      </w:r>
      <w:r w:rsidR="00110BA2">
        <w:t xml:space="preserve"> </w:t>
      </w:r>
      <w:r>
        <w:t xml:space="preserve">2011, </w:t>
      </w:r>
      <w:r w:rsidR="000F0827">
        <w:t>*</w:t>
      </w:r>
      <w:r w:rsidR="00E02663">
        <w:t>3</w:t>
      </w:r>
      <w:r w:rsidR="000F0827">
        <w:t>:</w:t>
      </w:r>
      <w:r w:rsidR="00E02663">
        <w:t>00</w:t>
      </w:r>
      <w:r w:rsidR="00110BA2">
        <w:t xml:space="preserve"> p.m. – </w:t>
      </w:r>
      <w:r w:rsidR="00E02663">
        <w:t>5</w:t>
      </w:r>
      <w:r w:rsidR="00110BA2">
        <w:t>:00 p.m.</w:t>
      </w:r>
      <w:proofErr w:type="gramEnd"/>
    </w:p>
    <w:p w:rsidR="00C01F9F" w:rsidRDefault="00F0748B" w:rsidP="00915A19">
      <w:pPr>
        <w:jc w:val="center"/>
      </w:pPr>
      <w:r>
        <w:t xml:space="preserve">Room 116, </w:t>
      </w:r>
      <w:r w:rsidR="00C01F9F">
        <w:t xml:space="preserve">UAS Recreation Center </w:t>
      </w:r>
    </w:p>
    <w:p w:rsidR="00986C70" w:rsidRDefault="00C01F9F" w:rsidP="00915A19">
      <w:pPr>
        <w:jc w:val="center"/>
      </w:pPr>
      <w:r>
        <w:t>University of Alaska Southeast</w:t>
      </w:r>
    </w:p>
    <w:p w:rsidR="0045783D" w:rsidRDefault="00C01F9F" w:rsidP="00915A19">
      <w:pPr>
        <w:jc w:val="center"/>
      </w:pPr>
      <w:r>
        <w:t>Juneau</w:t>
      </w:r>
      <w:r w:rsidR="00DB3586">
        <w:t>, Alaska</w:t>
      </w:r>
    </w:p>
    <w:p w:rsidR="0070794D" w:rsidRDefault="0070794D" w:rsidP="00915A19">
      <w:pPr>
        <w:jc w:val="both"/>
        <w:rPr>
          <w:iCs/>
          <w:sz w:val="20"/>
        </w:rPr>
      </w:pPr>
    </w:p>
    <w:p w:rsidR="008D5D4C" w:rsidRPr="0060700C" w:rsidRDefault="0060700C" w:rsidP="00915A19">
      <w:pPr>
        <w:jc w:val="both"/>
        <w:rPr>
          <w:i/>
          <w:iCs/>
          <w:sz w:val="20"/>
        </w:rPr>
      </w:pPr>
      <w:r w:rsidRPr="0060700C">
        <w:rPr>
          <w:i/>
          <w:iCs/>
          <w:sz w:val="20"/>
        </w:rPr>
        <w:t xml:space="preserve">*Times for meetings are subject to modifications within the </w:t>
      </w:r>
      <w:r w:rsidR="00C01F9F">
        <w:rPr>
          <w:i/>
          <w:iCs/>
          <w:sz w:val="20"/>
        </w:rPr>
        <w:t>September 22-23</w:t>
      </w:r>
      <w:r w:rsidR="005E6559">
        <w:rPr>
          <w:i/>
          <w:iCs/>
          <w:sz w:val="20"/>
        </w:rPr>
        <w:t>, 2011</w:t>
      </w:r>
      <w:r w:rsidRPr="0060700C">
        <w:rPr>
          <w:i/>
          <w:iCs/>
          <w:sz w:val="20"/>
        </w:rPr>
        <w:t xml:space="preserve"> timeframe.</w:t>
      </w:r>
    </w:p>
    <w:p w:rsidR="0060700C" w:rsidRPr="00E53B6B" w:rsidRDefault="0060700C" w:rsidP="00915A19">
      <w:pPr>
        <w:jc w:val="both"/>
        <w:rPr>
          <w:iCs/>
          <w:sz w:val="20"/>
        </w:rPr>
      </w:pPr>
    </w:p>
    <w:p w:rsidR="0045783D" w:rsidRPr="00E53B6B" w:rsidRDefault="0045783D" w:rsidP="00915A19">
      <w:pPr>
        <w:jc w:val="both"/>
        <w:rPr>
          <w:b/>
        </w:rPr>
      </w:pPr>
      <w:r w:rsidRPr="00E53B6B">
        <w:rPr>
          <w:b/>
          <w:u w:val="single"/>
        </w:rPr>
        <w:t>Committee Members</w:t>
      </w:r>
      <w:r w:rsidRPr="00E53B6B">
        <w:rPr>
          <w:b/>
        </w:rPr>
        <w:t>:</w:t>
      </w:r>
    </w:p>
    <w:p w:rsidR="0045783D" w:rsidRPr="00E53B6B" w:rsidRDefault="00F325A9" w:rsidP="00915A19">
      <w:pPr>
        <w:tabs>
          <w:tab w:val="right" w:pos="8640"/>
        </w:tabs>
        <w:jc w:val="both"/>
      </w:pPr>
      <w:r>
        <w:t>Carl Marrs</w:t>
      </w:r>
      <w:r w:rsidR="0045783D" w:rsidRPr="00E53B6B">
        <w:t>, Committee Chair</w:t>
      </w:r>
      <w:r w:rsidR="009414CA" w:rsidRPr="00E53B6B">
        <w:t xml:space="preserve"> </w:t>
      </w:r>
      <w:r w:rsidR="009414CA" w:rsidRPr="00E53B6B">
        <w:tab/>
      </w:r>
      <w:r>
        <w:t>Mary K. Hughes</w:t>
      </w:r>
    </w:p>
    <w:p w:rsidR="00307BA2" w:rsidRPr="00E53B6B" w:rsidRDefault="00F325A9" w:rsidP="00915A19">
      <w:pPr>
        <w:tabs>
          <w:tab w:val="right" w:pos="8640"/>
        </w:tabs>
        <w:jc w:val="both"/>
      </w:pPr>
      <w:r>
        <w:t>Robert Martin</w:t>
      </w:r>
      <w:r w:rsidR="00B76558">
        <w:t xml:space="preserve">, Committee </w:t>
      </w:r>
      <w:proofErr w:type="gramStart"/>
      <w:r w:rsidR="00B76558">
        <w:t>Vice</w:t>
      </w:r>
      <w:proofErr w:type="gramEnd"/>
      <w:r w:rsidR="00B76558">
        <w:t xml:space="preserve"> Chair</w:t>
      </w:r>
      <w:r w:rsidR="009414CA" w:rsidRPr="00E53B6B">
        <w:tab/>
      </w:r>
      <w:r w:rsidR="00F64E9D">
        <w:t>Kirk Wickersham</w:t>
      </w:r>
    </w:p>
    <w:p w:rsidR="0045783D" w:rsidRPr="00E53B6B" w:rsidRDefault="00F325A9" w:rsidP="00915A19">
      <w:pPr>
        <w:tabs>
          <w:tab w:val="right" w:pos="8640"/>
        </w:tabs>
        <w:jc w:val="both"/>
      </w:pPr>
      <w:r>
        <w:t>Timothy Brady</w:t>
      </w:r>
      <w:r w:rsidR="0045783D" w:rsidRPr="00E53B6B">
        <w:tab/>
      </w:r>
      <w:r>
        <w:t xml:space="preserve">Fuller </w:t>
      </w:r>
      <w:proofErr w:type="spellStart"/>
      <w:r>
        <w:t>Cowell</w:t>
      </w:r>
      <w:proofErr w:type="spellEnd"/>
      <w:r w:rsidR="009414CA" w:rsidRPr="00E53B6B">
        <w:t>, Board Chair</w:t>
      </w:r>
    </w:p>
    <w:p w:rsidR="0045783D" w:rsidRDefault="0045783D" w:rsidP="00915A19">
      <w:pPr>
        <w:tabs>
          <w:tab w:val="right" w:pos="8640"/>
        </w:tabs>
        <w:jc w:val="both"/>
      </w:pPr>
    </w:p>
    <w:p w:rsidR="0045783D" w:rsidRPr="00E53B6B" w:rsidRDefault="0045783D" w:rsidP="00915A19">
      <w:pPr>
        <w:tabs>
          <w:tab w:val="right" w:pos="8640"/>
        </w:tabs>
        <w:ind w:left="720" w:hanging="720"/>
        <w:jc w:val="both"/>
        <w:rPr>
          <w:b/>
        </w:rPr>
      </w:pPr>
      <w:r w:rsidRPr="00E53B6B">
        <w:rPr>
          <w:b/>
        </w:rPr>
        <w:t>I.</w:t>
      </w:r>
      <w:r w:rsidRPr="00E53B6B">
        <w:tab/>
      </w:r>
      <w:r w:rsidRPr="00E53B6B">
        <w:rPr>
          <w:b/>
          <w:u w:val="single"/>
        </w:rPr>
        <w:t>Call to Order</w:t>
      </w:r>
    </w:p>
    <w:p w:rsidR="0045783D" w:rsidRPr="00E53B6B" w:rsidRDefault="0045783D" w:rsidP="00915A19">
      <w:pPr>
        <w:jc w:val="both"/>
        <w:rPr>
          <w:b/>
        </w:rPr>
      </w:pPr>
    </w:p>
    <w:p w:rsidR="0045783D" w:rsidRPr="00E53B6B" w:rsidRDefault="0045783D" w:rsidP="00915A19">
      <w:pPr>
        <w:jc w:val="both"/>
        <w:rPr>
          <w:b/>
        </w:rPr>
      </w:pPr>
      <w:r w:rsidRPr="00E53B6B">
        <w:rPr>
          <w:b/>
        </w:rPr>
        <w:t>II.</w:t>
      </w:r>
      <w:r w:rsidRPr="00E53B6B">
        <w:rPr>
          <w:b/>
        </w:rPr>
        <w:tab/>
      </w:r>
      <w:r w:rsidRPr="00E53B6B">
        <w:rPr>
          <w:b/>
          <w:u w:val="single"/>
        </w:rPr>
        <w:t>Adoption of Agenda</w:t>
      </w:r>
    </w:p>
    <w:p w:rsidR="0045783D" w:rsidRPr="00E53B6B" w:rsidRDefault="0045783D" w:rsidP="00915A19">
      <w:pPr>
        <w:jc w:val="both"/>
        <w:rPr>
          <w:b/>
        </w:rPr>
      </w:pPr>
    </w:p>
    <w:p w:rsidR="0045783D" w:rsidRDefault="0045783D" w:rsidP="00482A93">
      <w:pPr>
        <w:tabs>
          <w:tab w:val="left" w:pos="720"/>
          <w:tab w:val="left" w:pos="1440"/>
          <w:tab w:val="left" w:pos="6994"/>
        </w:tabs>
        <w:jc w:val="both"/>
        <w:rPr>
          <w:b/>
          <w:u w:val="single"/>
        </w:rPr>
      </w:pPr>
      <w:r w:rsidRPr="00E53B6B">
        <w:rPr>
          <w:b/>
        </w:rPr>
        <w:tab/>
      </w:r>
      <w:r w:rsidRPr="00E53B6B">
        <w:rPr>
          <w:b/>
          <w:u w:val="single"/>
        </w:rPr>
        <w:t>MOTION</w:t>
      </w:r>
      <w:r w:rsidR="00482A93" w:rsidRPr="00482A93">
        <w:rPr>
          <w:b/>
        </w:rPr>
        <w:tab/>
      </w:r>
    </w:p>
    <w:p w:rsidR="0045783D" w:rsidRPr="00E53B6B" w:rsidRDefault="00FB149D" w:rsidP="00915A19">
      <w:pPr>
        <w:ind w:left="720"/>
        <w:jc w:val="both"/>
        <w:rPr>
          <w:b/>
          <w:bCs/>
        </w:rPr>
      </w:pPr>
      <w:r>
        <w:rPr>
          <w:b/>
          <w:bCs/>
        </w:rPr>
        <w:t>"The Facilities and Land Management</w:t>
      </w:r>
      <w:r w:rsidR="0045783D" w:rsidRPr="00E53B6B">
        <w:rPr>
          <w:b/>
          <w:bCs/>
        </w:rPr>
        <w:t xml:space="preserve"> Committee adopts the agenda as presented.</w:t>
      </w:r>
    </w:p>
    <w:p w:rsidR="0045783D" w:rsidRPr="00E53B6B" w:rsidRDefault="0045783D" w:rsidP="00915A19">
      <w:pPr>
        <w:pStyle w:val="Heading7"/>
        <w:tabs>
          <w:tab w:val="clear" w:pos="5760"/>
        </w:tabs>
        <w:rPr>
          <w:bCs/>
        </w:rPr>
      </w:pPr>
      <w:r w:rsidRPr="00E53B6B">
        <w:rPr>
          <w:bCs/>
        </w:rPr>
        <w:t>I.</w:t>
      </w:r>
      <w:r w:rsidRPr="00E53B6B">
        <w:rPr>
          <w:bCs/>
        </w:rPr>
        <w:tab/>
        <w:t>Call to Order</w:t>
      </w:r>
    </w:p>
    <w:p w:rsidR="00DB3586" w:rsidRDefault="0045783D" w:rsidP="00915A19">
      <w:pPr>
        <w:ind w:left="1440" w:hanging="720"/>
        <w:jc w:val="both"/>
        <w:rPr>
          <w:b/>
          <w:bCs/>
        </w:rPr>
      </w:pPr>
      <w:r w:rsidRPr="00E53B6B">
        <w:rPr>
          <w:b/>
          <w:bCs/>
        </w:rPr>
        <w:t>II.</w:t>
      </w:r>
      <w:r w:rsidRPr="00E53B6B">
        <w:rPr>
          <w:b/>
          <w:bCs/>
        </w:rPr>
        <w:tab/>
        <w:t>Adoption of Agenda</w:t>
      </w:r>
    </w:p>
    <w:p w:rsidR="00F64E9D" w:rsidRDefault="00F64E9D" w:rsidP="000D0D0E">
      <w:pPr>
        <w:numPr>
          <w:ilvl w:val="0"/>
          <w:numId w:val="3"/>
        </w:numPr>
        <w:jc w:val="both"/>
        <w:rPr>
          <w:b/>
          <w:bCs/>
        </w:rPr>
      </w:pPr>
      <w:r>
        <w:rPr>
          <w:b/>
          <w:bCs/>
        </w:rPr>
        <w:t>Full Board Consent Agenda</w:t>
      </w:r>
    </w:p>
    <w:p w:rsidR="00FD4589" w:rsidRDefault="00FE6B5D" w:rsidP="000D0D0E">
      <w:pPr>
        <w:numPr>
          <w:ilvl w:val="1"/>
          <w:numId w:val="3"/>
        </w:numPr>
        <w:jc w:val="both"/>
        <w:rPr>
          <w:b/>
          <w:bCs/>
        </w:rPr>
      </w:pPr>
      <w:r>
        <w:rPr>
          <w:b/>
          <w:bCs/>
        </w:rPr>
        <w:t xml:space="preserve">Schematic Design Approval for the </w:t>
      </w:r>
      <w:r w:rsidRPr="00FD4589">
        <w:rPr>
          <w:b/>
          <w:bCs/>
        </w:rPr>
        <w:t>University of Alaska</w:t>
      </w:r>
      <w:r>
        <w:rPr>
          <w:b/>
          <w:bCs/>
        </w:rPr>
        <w:t xml:space="preserve"> Anchorage Prince William Sound Community College Wellness Center Renewal</w:t>
      </w:r>
    </w:p>
    <w:p w:rsidR="00FD4589" w:rsidRPr="00FE6B5D" w:rsidRDefault="00FE6B5D" w:rsidP="000D0D0E">
      <w:pPr>
        <w:numPr>
          <w:ilvl w:val="1"/>
          <w:numId w:val="3"/>
        </w:numPr>
        <w:jc w:val="both"/>
        <w:rPr>
          <w:b/>
          <w:bCs/>
        </w:rPr>
      </w:pPr>
      <w:r w:rsidRPr="00FE6B5D">
        <w:rPr>
          <w:b/>
          <w:bCs/>
        </w:rPr>
        <w:t xml:space="preserve">Schematic Design Approval for the University of Alaska Anchorage </w:t>
      </w:r>
      <w:proofErr w:type="spellStart"/>
      <w:r w:rsidRPr="00FE6B5D">
        <w:rPr>
          <w:b/>
          <w:bCs/>
        </w:rPr>
        <w:t>Seawolf</w:t>
      </w:r>
      <w:proofErr w:type="spellEnd"/>
      <w:r w:rsidRPr="00FE6B5D">
        <w:rPr>
          <w:b/>
          <w:bCs/>
        </w:rPr>
        <w:t xml:space="preserve"> Sports Arena</w:t>
      </w:r>
    </w:p>
    <w:p w:rsidR="00915A19" w:rsidRDefault="00F64E9D" w:rsidP="000D0D0E">
      <w:pPr>
        <w:numPr>
          <w:ilvl w:val="0"/>
          <w:numId w:val="3"/>
        </w:numPr>
        <w:jc w:val="both"/>
        <w:rPr>
          <w:b/>
          <w:bCs/>
        </w:rPr>
      </w:pPr>
      <w:r>
        <w:rPr>
          <w:b/>
          <w:bCs/>
        </w:rPr>
        <w:t>New Business</w:t>
      </w:r>
    </w:p>
    <w:p w:rsidR="002B44A1" w:rsidRPr="002B44A1" w:rsidRDefault="002B44A1" w:rsidP="00A42E57">
      <w:pPr>
        <w:numPr>
          <w:ilvl w:val="1"/>
          <w:numId w:val="3"/>
        </w:numPr>
        <w:jc w:val="both"/>
        <w:rPr>
          <w:b/>
          <w:bCs/>
        </w:rPr>
      </w:pPr>
      <w:r w:rsidRPr="002B44A1">
        <w:rPr>
          <w:b/>
          <w:bCs/>
        </w:rPr>
        <w:t>Schematic Design Approval for the University of Alaska Anchorage Kenai River Campus Career &amp; Technical Education Center</w:t>
      </w:r>
    </w:p>
    <w:p w:rsidR="002B44A1" w:rsidRPr="002B44A1" w:rsidRDefault="002B44A1" w:rsidP="00A42E57">
      <w:pPr>
        <w:numPr>
          <w:ilvl w:val="1"/>
          <w:numId w:val="3"/>
        </w:numPr>
        <w:jc w:val="both"/>
        <w:rPr>
          <w:b/>
          <w:bCs/>
        </w:rPr>
      </w:pPr>
      <w:r w:rsidRPr="002B44A1">
        <w:rPr>
          <w:b/>
          <w:bCs/>
        </w:rPr>
        <w:t>Schematic Design Approval for the University of Alaska Anchorage Kenai River Campus Student Housing Complex</w:t>
      </w:r>
    </w:p>
    <w:p w:rsidR="00A42E57" w:rsidRDefault="00A42E57" w:rsidP="00A42E57">
      <w:pPr>
        <w:numPr>
          <w:ilvl w:val="1"/>
          <w:numId w:val="3"/>
        </w:numPr>
        <w:jc w:val="both"/>
        <w:rPr>
          <w:b/>
          <w:bCs/>
        </w:rPr>
      </w:pPr>
      <w:r w:rsidRPr="00AB6206">
        <w:rPr>
          <w:b/>
          <w:bCs/>
        </w:rPr>
        <w:t>Schematic Design Approval for the Universi</w:t>
      </w:r>
      <w:r w:rsidR="000A6247">
        <w:rPr>
          <w:b/>
          <w:bCs/>
        </w:rPr>
        <w:t>ty of Alaska Anchorage Mat-Su</w:t>
      </w:r>
      <w:r w:rsidRPr="00AB6206">
        <w:rPr>
          <w:b/>
          <w:bCs/>
        </w:rPr>
        <w:t xml:space="preserve"> College Paramedic Program</w:t>
      </w:r>
      <w:r w:rsidR="000A6247">
        <w:rPr>
          <w:b/>
          <w:bCs/>
        </w:rPr>
        <w:t>/Classroom Addition</w:t>
      </w:r>
    </w:p>
    <w:p w:rsidR="00F64E9D" w:rsidRDefault="00B55DA0" w:rsidP="00F64E9D">
      <w:pPr>
        <w:ind w:left="720"/>
        <w:jc w:val="both"/>
        <w:rPr>
          <w:b/>
          <w:bCs/>
        </w:rPr>
      </w:pPr>
      <w:r>
        <w:rPr>
          <w:b/>
          <w:bCs/>
        </w:rPr>
        <w:t>V.</w:t>
      </w:r>
      <w:r>
        <w:rPr>
          <w:b/>
          <w:bCs/>
        </w:rPr>
        <w:tab/>
      </w:r>
      <w:r w:rsidR="00915A19">
        <w:rPr>
          <w:b/>
          <w:bCs/>
        </w:rPr>
        <w:t>Ongoing Issues</w:t>
      </w:r>
    </w:p>
    <w:p w:rsidR="00A163E5" w:rsidRDefault="00FB149D" w:rsidP="00A163E5">
      <w:pPr>
        <w:ind w:left="2160" w:hanging="720"/>
        <w:jc w:val="both"/>
        <w:rPr>
          <w:b/>
          <w:bCs/>
        </w:rPr>
      </w:pPr>
      <w:r>
        <w:rPr>
          <w:b/>
          <w:bCs/>
        </w:rPr>
        <w:t>A.</w:t>
      </w:r>
      <w:r>
        <w:rPr>
          <w:b/>
          <w:bCs/>
        </w:rPr>
        <w:tab/>
      </w:r>
      <w:r w:rsidR="00847A36">
        <w:rPr>
          <w:b/>
          <w:bCs/>
        </w:rPr>
        <w:t xml:space="preserve">Information Item – </w:t>
      </w:r>
      <w:r w:rsidR="00FA45E1">
        <w:rPr>
          <w:b/>
          <w:bCs/>
        </w:rPr>
        <w:t xml:space="preserve">Status of </w:t>
      </w:r>
      <w:r w:rsidR="00FA45E1" w:rsidRPr="00FA45E1">
        <w:rPr>
          <w:b/>
          <w:bCs/>
        </w:rPr>
        <w:t xml:space="preserve">UA </w:t>
      </w:r>
      <w:r w:rsidR="00A163E5" w:rsidRPr="00FA45E1">
        <w:rPr>
          <w:b/>
          <w:bCs/>
        </w:rPr>
        <w:t xml:space="preserve">Deferred Maintenance </w:t>
      </w:r>
      <w:r w:rsidR="00FA45E1" w:rsidRPr="00FA45E1">
        <w:rPr>
          <w:b/>
          <w:bCs/>
        </w:rPr>
        <w:t>Spend</w:t>
      </w:r>
      <w:r w:rsidR="00A163E5" w:rsidRPr="00FA45E1">
        <w:rPr>
          <w:b/>
          <w:bCs/>
        </w:rPr>
        <w:t>ing</w:t>
      </w:r>
    </w:p>
    <w:p w:rsidR="00B35FA1" w:rsidRDefault="00FA45E1" w:rsidP="00FB149D">
      <w:pPr>
        <w:ind w:left="2160" w:hanging="720"/>
        <w:jc w:val="both"/>
        <w:rPr>
          <w:b/>
          <w:bCs/>
        </w:rPr>
      </w:pPr>
      <w:r>
        <w:rPr>
          <w:b/>
          <w:bCs/>
        </w:rPr>
        <w:t>B</w:t>
      </w:r>
      <w:r w:rsidR="00B35FA1">
        <w:rPr>
          <w:b/>
          <w:bCs/>
        </w:rPr>
        <w:t>.</w:t>
      </w:r>
      <w:r w:rsidR="00B35FA1">
        <w:rPr>
          <w:b/>
          <w:bCs/>
        </w:rPr>
        <w:tab/>
        <w:t>Information Item – AHFC Energy Audits</w:t>
      </w:r>
      <w:r w:rsidR="00362A49">
        <w:rPr>
          <w:b/>
          <w:bCs/>
        </w:rPr>
        <w:t xml:space="preserve"> Status</w:t>
      </w:r>
    </w:p>
    <w:p w:rsidR="00313FF6" w:rsidRDefault="00FA45E1" w:rsidP="005B1D70">
      <w:pPr>
        <w:ind w:left="2160" w:hanging="720"/>
        <w:jc w:val="both"/>
        <w:rPr>
          <w:b/>
          <w:bCs/>
        </w:rPr>
      </w:pPr>
      <w:r>
        <w:rPr>
          <w:b/>
          <w:bCs/>
        </w:rPr>
        <w:t>C</w:t>
      </w:r>
      <w:r w:rsidR="00FB149D">
        <w:rPr>
          <w:b/>
          <w:bCs/>
        </w:rPr>
        <w:t>.</w:t>
      </w:r>
      <w:r w:rsidR="00FB149D">
        <w:rPr>
          <w:b/>
          <w:bCs/>
        </w:rPr>
        <w:tab/>
      </w:r>
      <w:r w:rsidR="00B34F23">
        <w:rPr>
          <w:b/>
          <w:bCs/>
        </w:rPr>
        <w:t>Information Item – UAF Atkinson Heat and Power Plant Replacement</w:t>
      </w:r>
    </w:p>
    <w:p w:rsidR="00313FF6" w:rsidRDefault="00FA45E1" w:rsidP="00FB149D">
      <w:pPr>
        <w:ind w:left="2160" w:hanging="720"/>
        <w:jc w:val="both"/>
        <w:rPr>
          <w:b/>
          <w:bCs/>
        </w:rPr>
      </w:pPr>
      <w:r>
        <w:rPr>
          <w:b/>
          <w:bCs/>
        </w:rPr>
        <w:t>D</w:t>
      </w:r>
      <w:r w:rsidR="00A163E5">
        <w:rPr>
          <w:b/>
          <w:bCs/>
        </w:rPr>
        <w:t>.</w:t>
      </w:r>
      <w:r w:rsidR="00A163E5">
        <w:rPr>
          <w:b/>
          <w:bCs/>
        </w:rPr>
        <w:tab/>
      </w:r>
      <w:r w:rsidR="00313FF6">
        <w:rPr>
          <w:b/>
          <w:bCs/>
        </w:rPr>
        <w:t>Information Item – UAF Student Housing and Dining P3.</w:t>
      </w:r>
    </w:p>
    <w:p w:rsidR="00A163E5" w:rsidRDefault="00FA45E1" w:rsidP="00FB149D">
      <w:pPr>
        <w:ind w:left="2160" w:hanging="720"/>
        <w:jc w:val="both"/>
        <w:rPr>
          <w:b/>
          <w:bCs/>
        </w:rPr>
      </w:pPr>
      <w:r>
        <w:rPr>
          <w:b/>
          <w:bCs/>
        </w:rPr>
        <w:t>E</w:t>
      </w:r>
      <w:r w:rsidR="00A163E5">
        <w:rPr>
          <w:b/>
          <w:bCs/>
        </w:rPr>
        <w:t>.</w:t>
      </w:r>
      <w:r w:rsidR="00A163E5">
        <w:rPr>
          <w:b/>
          <w:bCs/>
        </w:rPr>
        <w:tab/>
        <w:t>Construction in Progress</w:t>
      </w:r>
    </w:p>
    <w:p w:rsidR="00362A49" w:rsidRDefault="00362A49" w:rsidP="00FB149D">
      <w:pPr>
        <w:ind w:left="2160" w:hanging="720"/>
        <w:jc w:val="both"/>
        <w:rPr>
          <w:b/>
          <w:bCs/>
        </w:rPr>
      </w:pPr>
      <w:r>
        <w:rPr>
          <w:b/>
          <w:bCs/>
        </w:rPr>
        <w:t>F.</w:t>
      </w:r>
      <w:r>
        <w:rPr>
          <w:b/>
          <w:bCs/>
        </w:rPr>
        <w:tab/>
        <w:t>SDA App</w:t>
      </w:r>
      <w:r w:rsidR="00F0748B">
        <w:rPr>
          <w:b/>
          <w:bCs/>
        </w:rPr>
        <w:t>rovals by the Committee Chair</w:t>
      </w:r>
    </w:p>
    <w:p w:rsidR="00362A49" w:rsidRDefault="00F0748B" w:rsidP="00FB149D">
      <w:pPr>
        <w:ind w:left="2160" w:hanging="720"/>
        <w:jc w:val="both"/>
        <w:rPr>
          <w:b/>
          <w:bCs/>
        </w:rPr>
      </w:pPr>
      <w:proofErr w:type="gramStart"/>
      <w:r>
        <w:rPr>
          <w:b/>
          <w:bCs/>
        </w:rPr>
        <w:t>G.</w:t>
      </w:r>
      <w:r>
        <w:rPr>
          <w:b/>
          <w:bCs/>
        </w:rPr>
        <w:tab/>
        <w:t>IT</w:t>
      </w:r>
      <w:proofErr w:type="gramEnd"/>
      <w:r>
        <w:rPr>
          <w:b/>
          <w:bCs/>
        </w:rPr>
        <w:t xml:space="preserve"> Report</w:t>
      </w:r>
    </w:p>
    <w:p w:rsidR="003F0A63" w:rsidRPr="00DB3586" w:rsidRDefault="00DB3586" w:rsidP="00915A19">
      <w:pPr>
        <w:ind w:firstLine="720"/>
        <w:jc w:val="both"/>
        <w:rPr>
          <w:b/>
        </w:rPr>
      </w:pPr>
      <w:r w:rsidRPr="00DB3586">
        <w:rPr>
          <w:b/>
        </w:rPr>
        <w:t>V</w:t>
      </w:r>
      <w:r w:rsidR="007A56BB">
        <w:rPr>
          <w:b/>
        </w:rPr>
        <w:t>I</w:t>
      </w:r>
      <w:r w:rsidRPr="00DB3586">
        <w:rPr>
          <w:b/>
        </w:rPr>
        <w:t>.</w:t>
      </w:r>
      <w:r w:rsidRPr="00DB3586">
        <w:rPr>
          <w:b/>
        </w:rPr>
        <w:tab/>
        <w:t>F</w:t>
      </w:r>
      <w:r w:rsidR="00313FF6">
        <w:rPr>
          <w:b/>
        </w:rPr>
        <w:t>uture Agenda Items</w:t>
      </w:r>
    </w:p>
    <w:p w:rsidR="003F0A63" w:rsidRPr="00E53B6B" w:rsidRDefault="00E53B6B" w:rsidP="00915A19">
      <w:pPr>
        <w:pStyle w:val="Heading7"/>
        <w:tabs>
          <w:tab w:val="clear" w:pos="5760"/>
        </w:tabs>
        <w:ind w:left="0" w:firstLine="720"/>
        <w:rPr>
          <w:bCs/>
        </w:rPr>
      </w:pPr>
      <w:r w:rsidRPr="00E53B6B">
        <w:rPr>
          <w:bCs/>
        </w:rPr>
        <w:t>V</w:t>
      </w:r>
      <w:r w:rsidR="007A56BB">
        <w:rPr>
          <w:bCs/>
        </w:rPr>
        <w:t>I</w:t>
      </w:r>
      <w:r w:rsidRPr="00E53B6B">
        <w:rPr>
          <w:bCs/>
        </w:rPr>
        <w:t>I</w:t>
      </w:r>
      <w:r w:rsidR="003F0A63" w:rsidRPr="00E53B6B">
        <w:rPr>
          <w:bCs/>
        </w:rPr>
        <w:t>.</w:t>
      </w:r>
      <w:r w:rsidR="003F0A63" w:rsidRPr="00E53B6B">
        <w:rPr>
          <w:bCs/>
        </w:rPr>
        <w:tab/>
        <w:t>Adjourn</w:t>
      </w:r>
    </w:p>
    <w:p w:rsidR="0045783D" w:rsidRDefault="0045783D" w:rsidP="00915A19">
      <w:pPr>
        <w:ind w:left="720"/>
        <w:jc w:val="both"/>
        <w:rPr>
          <w:b/>
          <w:snapToGrid w:val="0"/>
        </w:rPr>
      </w:pPr>
      <w:r w:rsidRPr="00E53B6B">
        <w:rPr>
          <w:b/>
          <w:snapToGrid w:val="0"/>
        </w:rPr>
        <w:t>This moti</w:t>
      </w:r>
      <w:r w:rsidR="00795D27" w:rsidRPr="00E53B6B">
        <w:rPr>
          <w:b/>
          <w:snapToGrid w:val="0"/>
        </w:rPr>
        <w:t>on is ef</w:t>
      </w:r>
      <w:r w:rsidR="004D7458" w:rsidRPr="00E53B6B">
        <w:rPr>
          <w:b/>
          <w:snapToGrid w:val="0"/>
        </w:rPr>
        <w:t xml:space="preserve">fective </w:t>
      </w:r>
      <w:r w:rsidR="00217BD2">
        <w:rPr>
          <w:b/>
          <w:snapToGrid w:val="0"/>
        </w:rPr>
        <w:t>September</w:t>
      </w:r>
      <w:r w:rsidR="00E02663">
        <w:rPr>
          <w:b/>
          <w:snapToGrid w:val="0"/>
        </w:rPr>
        <w:t xml:space="preserve"> 2</w:t>
      </w:r>
      <w:r w:rsidR="00313FF6">
        <w:rPr>
          <w:b/>
          <w:snapToGrid w:val="0"/>
        </w:rPr>
        <w:t>2</w:t>
      </w:r>
      <w:r w:rsidR="005E6559">
        <w:rPr>
          <w:b/>
          <w:snapToGrid w:val="0"/>
        </w:rPr>
        <w:t>, 2011</w:t>
      </w:r>
      <w:r w:rsidRPr="00E53B6B">
        <w:rPr>
          <w:b/>
          <w:snapToGrid w:val="0"/>
        </w:rPr>
        <w:t>."</w:t>
      </w:r>
    </w:p>
    <w:p w:rsidR="00F0748B" w:rsidRDefault="00F0748B">
      <w:r>
        <w:br w:type="page"/>
      </w:r>
    </w:p>
    <w:p w:rsidR="00DB3586" w:rsidRDefault="00DB3586" w:rsidP="00DB3586">
      <w:pPr>
        <w:ind w:left="720"/>
      </w:pPr>
    </w:p>
    <w:p w:rsidR="00B55DA0" w:rsidRDefault="00C345B8" w:rsidP="00915A19">
      <w:pPr>
        <w:ind w:left="720" w:hanging="720"/>
        <w:jc w:val="both"/>
        <w:rPr>
          <w:b/>
          <w:bCs/>
          <w:u w:val="single"/>
        </w:rPr>
      </w:pPr>
      <w:r w:rsidRPr="00C345B8">
        <w:rPr>
          <w:b/>
        </w:rPr>
        <w:t>III.</w:t>
      </w:r>
      <w:r w:rsidRPr="00C345B8">
        <w:rPr>
          <w:b/>
        </w:rPr>
        <w:tab/>
      </w:r>
      <w:r w:rsidR="00B55DA0">
        <w:rPr>
          <w:b/>
          <w:bCs/>
          <w:u w:val="single"/>
        </w:rPr>
        <w:t>Full Board Consent Agenda</w:t>
      </w:r>
    </w:p>
    <w:p w:rsidR="00B55DA0" w:rsidRDefault="00B55DA0" w:rsidP="00915A19">
      <w:pPr>
        <w:ind w:left="720" w:hanging="720"/>
        <w:jc w:val="both"/>
        <w:rPr>
          <w:b/>
          <w:bCs/>
        </w:rPr>
      </w:pPr>
    </w:p>
    <w:p w:rsidR="009761AD" w:rsidRPr="00CD2884" w:rsidRDefault="002B213D" w:rsidP="009761AD">
      <w:pPr>
        <w:tabs>
          <w:tab w:val="right" w:pos="9360"/>
        </w:tabs>
        <w:ind w:left="1440" w:hanging="720"/>
        <w:jc w:val="both"/>
        <w:rPr>
          <w:bCs/>
        </w:rPr>
      </w:pPr>
      <w:r>
        <w:rPr>
          <w:bCs/>
        </w:rPr>
        <w:t>A</w:t>
      </w:r>
      <w:r w:rsidR="009761AD" w:rsidRPr="00CD2884">
        <w:rPr>
          <w:bCs/>
        </w:rPr>
        <w:t>.</w:t>
      </w:r>
      <w:r w:rsidR="009761AD" w:rsidRPr="00CD2884">
        <w:rPr>
          <w:bCs/>
        </w:rPr>
        <w:tab/>
      </w:r>
      <w:r w:rsidR="00362A49">
        <w:rPr>
          <w:bCs/>
          <w:u w:val="single"/>
        </w:rPr>
        <w:t>Schematic Design</w:t>
      </w:r>
      <w:r w:rsidR="009761AD" w:rsidRPr="00CD2884">
        <w:rPr>
          <w:bCs/>
          <w:u w:val="single"/>
        </w:rPr>
        <w:t xml:space="preserve"> Approval for the University of Alaska Anchorage Prince William Sound Community College Wellness Center Renewal</w:t>
      </w:r>
      <w:r w:rsidR="00F0748B">
        <w:rPr>
          <w:bCs/>
        </w:rPr>
        <w:tab/>
        <w:t>Reference 11</w:t>
      </w:r>
    </w:p>
    <w:p w:rsidR="009761AD" w:rsidRPr="00CD2884" w:rsidRDefault="009761AD" w:rsidP="009761AD">
      <w:pPr>
        <w:tabs>
          <w:tab w:val="right" w:pos="9360"/>
        </w:tabs>
        <w:ind w:left="1440" w:hanging="720"/>
        <w:jc w:val="both"/>
        <w:rPr>
          <w:bCs/>
        </w:rPr>
      </w:pPr>
    </w:p>
    <w:p w:rsidR="009761AD" w:rsidRPr="00CD2884" w:rsidRDefault="009761AD" w:rsidP="00F0748B">
      <w:pPr>
        <w:ind w:left="1440"/>
      </w:pPr>
      <w:r w:rsidRPr="00CD2884">
        <w:t>The President recommends that:</w:t>
      </w:r>
    </w:p>
    <w:p w:rsidR="009761AD" w:rsidRPr="00CD2884" w:rsidRDefault="009761AD" w:rsidP="00F0748B">
      <w:pPr>
        <w:autoSpaceDE w:val="0"/>
        <w:autoSpaceDN w:val="0"/>
        <w:adjustRightInd w:val="0"/>
        <w:ind w:left="1440"/>
        <w:jc w:val="both"/>
        <w:rPr>
          <w:b/>
          <w:bCs/>
          <w:color w:val="000000"/>
          <w:u w:val="single"/>
        </w:rPr>
      </w:pPr>
    </w:p>
    <w:p w:rsidR="009761AD" w:rsidRPr="00CD2884" w:rsidRDefault="009761AD" w:rsidP="00F0748B">
      <w:pPr>
        <w:autoSpaceDE w:val="0"/>
        <w:autoSpaceDN w:val="0"/>
        <w:adjustRightInd w:val="0"/>
        <w:ind w:left="1440"/>
        <w:jc w:val="both"/>
        <w:rPr>
          <w:b/>
          <w:bCs/>
          <w:color w:val="000000"/>
          <w:u w:val="single"/>
        </w:rPr>
      </w:pPr>
      <w:r w:rsidRPr="00CD2884">
        <w:rPr>
          <w:b/>
          <w:bCs/>
          <w:color w:val="000000"/>
          <w:u w:val="single"/>
        </w:rPr>
        <w:t>MOTION</w:t>
      </w:r>
    </w:p>
    <w:p w:rsidR="009761AD" w:rsidRPr="00CD2884" w:rsidRDefault="009761AD" w:rsidP="00F0748B">
      <w:pPr>
        <w:ind w:left="1440"/>
        <w:jc w:val="both"/>
        <w:rPr>
          <w:b/>
        </w:rPr>
      </w:pPr>
      <w:r w:rsidRPr="00CD2884">
        <w:rPr>
          <w:b/>
        </w:rPr>
        <w:t xml:space="preserve">“The Facilities and Land Management Committee </w:t>
      </w:r>
      <w:r w:rsidR="003372C6">
        <w:rPr>
          <w:b/>
        </w:rPr>
        <w:t xml:space="preserve">recommends </w:t>
      </w:r>
      <w:r w:rsidR="004C16D6">
        <w:rPr>
          <w:b/>
        </w:rPr>
        <w:t>the Board of Regents approve</w:t>
      </w:r>
      <w:r w:rsidR="003372C6">
        <w:rPr>
          <w:b/>
        </w:rPr>
        <w:t xml:space="preserve"> </w:t>
      </w:r>
      <w:r w:rsidRPr="00CD2884">
        <w:rPr>
          <w:b/>
        </w:rPr>
        <w:t xml:space="preserve">the </w:t>
      </w:r>
      <w:r w:rsidRPr="004C16D6">
        <w:rPr>
          <w:b/>
        </w:rPr>
        <w:t>Schematic Design Approval</w:t>
      </w:r>
      <w:r w:rsidRPr="00CD2884">
        <w:rPr>
          <w:b/>
        </w:rPr>
        <w:t xml:space="preserve"> request for the University of Alaska Anchorage PWSCC Wellness Center/Campus Renewal as presented in compliance with the ca</w:t>
      </w:r>
      <w:r w:rsidR="00DE49A7">
        <w:rPr>
          <w:b/>
        </w:rPr>
        <w:t>mpus master plan, and authorize</w:t>
      </w:r>
      <w:r w:rsidRPr="00CD2884">
        <w:rPr>
          <w:b/>
        </w:rPr>
        <w:t xml:space="preserve"> the University administration to complete construction bid documents to bid and award a contract within the approved budget, and to proceed to completion of project construction not to exceed a Total Project Cost of $5,000,000.  This </w:t>
      </w:r>
      <w:r w:rsidR="003372C6">
        <w:rPr>
          <w:b/>
        </w:rPr>
        <w:t>motion is effective September 22</w:t>
      </w:r>
      <w:r w:rsidRPr="00CD2884">
        <w:rPr>
          <w:b/>
        </w:rPr>
        <w:t>, 2011.”</w:t>
      </w:r>
    </w:p>
    <w:p w:rsidR="009761AD" w:rsidRPr="00CD2884" w:rsidRDefault="009761AD" w:rsidP="00F0748B">
      <w:pPr>
        <w:ind w:left="1440"/>
        <w:jc w:val="both"/>
        <w:rPr>
          <w:b/>
        </w:rPr>
      </w:pPr>
    </w:p>
    <w:p w:rsidR="009761AD" w:rsidRPr="00CD2884" w:rsidRDefault="009761AD" w:rsidP="00F0748B">
      <w:pPr>
        <w:ind w:left="1440"/>
      </w:pPr>
      <w:r w:rsidRPr="00CD2884">
        <w:t>POLICY CITATION</w:t>
      </w:r>
    </w:p>
    <w:p w:rsidR="009761AD" w:rsidRPr="00CD2884" w:rsidRDefault="009761AD" w:rsidP="00F0748B">
      <w:pPr>
        <w:ind w:left="1440"/>
        <w:jc w:val="both"/>
      </w:pPr>
      <w:r w:rsidRPr="00CD2884">
        <w:t xml:space="preserve">In accordance with Regents’ Policy 05.12.043, Schematic Design Approval (SDA) represents approval of the location of the facility, its relationship to other facilities, the functional relationship of interior areas, </w:t>
      </w:r>
      <w:proofErr w:type="gramStart"/>
      <w:r w:rsidRPr="00CD2884">
        <w:t>the</w:t>
      </w:r>
      <w:proofErr w:type="gramEnd"/>
      <w:r w:rsidRPr="00CD2884">
        <w:t xml:space="preserve"> basic design including construction materials, mechanical, electrical, technology infrastructure, and telecommunications systems, and any other changes to the project since Formal Project Approval. </w:t>
      </w:r>
    </w:p>
    <w:p w:rsidR="00D81FB7" w:rsidRDefault="00D81FB7" w:rsidP="00F0748B">
      <w:pPr>
        <w:ind w:left="1440"/>
        <w:jc w:val="both"/>
      </w:pPr>
    </w:p>
    <w:p w:rsidR="009761AD" w:rsidRPr="00CD2884" w:rsidRDefault="009761AD" w:rsidP="00F0748B">
      <w:pPr>
        <w:ind w:left="1440"/>
        <w:jc w:val="both"/>
      </w:pPr>
      <w:r w:rsidRPr="00CD2884">
        <w:t xml:space="preserve">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completion of project construction.  </w:t>
      </w:r>
    </w:p>
    <w:p w:rsidR="00D81FB7" w:rsidRDefault="00D81FB7" w:rsidP="00F0748B">
      <w:pPr>
        <w:ind w:left="1440"/>
        <w:jc w:val="both"/>
      </w:pPr>
    </w:p>
    <w:p w:rsidR="009761AD" w:rsidRPr="00CD2884" w:rsidRDefault="009761AD" w:rsidP="00F0748B">
      <w:pPr>
        <w:ind w:left="1440"/>
        <w:jc w:val="both"/>
      </w:pPr>
      <w:r w:rsidRPr="00CD2884">
        <w:t>For the Schematic Design Approval, if there has been no Material Change in the project since the Formal Project Approval, approval levels shall be as follows:</w:t>
      </w:r>
    </w:p>
    <w:p w:rsidR="009761AD" w:rsidRPr="00CD2884" w:rsidRDefault="009761AD" w:rsidP="00F0748B">
      <w:pPr>
        <w:ind w:left="1440"/>
      </w:pPr>
    </w:p>
    <w:p w:rsidR="009761AD" w:rsidRPr="00CD2884" w:rsidRDefault="009761AD" w:rsidP="00F0748B">
      <w:pPr>
        <w:ind w:left="1440"/>
        <w:jc w:val="both"/>
        <w:rPr>
          <w:b/>
        </w:rPr>
      </w:pPr>
      <w:r w:rsidRPr="00CD2884">
        <w:rPr>
          <w:b/>
        </w:rPr>
        <w:t>TPC &gt; $4 million will require approval by the</w:t>
      </w:r>
      <w:r w:rsidR="003372C6">
        <w:rPr>
          <w:b/>
        </w:rPr>
        <w:t xml:space="preserve"> Board based on recommendations from the</w:t>
      </w:r>
      <w:r w:rsidRPr="00CD2884">
        <w:rPr>
          <w:b/>
        </w:rPr>
        <w:t xml:space="preserve"> Facilities and Land Management Committee (F&amp;LMC).</w:t>
      </w:r>
    </w:p>
    <w:p w:rsidR="009761AD" w:rsidRPr="00CD2884" w:rsidRDefault="009761AD" w:rsidP="00F0748B">
      <w:pPr>
        <w:ind w:left="1440"/>
        <w:rPr>
          <w:b/>
        </w:rPr>
      </w:pPr>
    </w:p>
    <w:p w:rsidR="009761AD" w:rsidRPr="00CD2884" w:rsidRDefault="009761AD" w:rsidP="00F0748B">
      <w:pPr>
        <w:ind w:left="1440"/>
      </w:pPr>
      <w:r w:rsidRPr="00CD2884">
        <w:t>RATIONALE AND RECOMMENDATION</w:t>
      </w:r>
    </w:p>
    <w:p w:rsidR="00D81FB7" w:rsidRDefault="00D81FB7" w:rsidP="00F0748B">
      <w:pPr>
        <w:autoSpaceDE w:val="0"/>
        <w:autoSpaceDN w:val="0"/>
        <w:adjustRightInd w:val="0"/>
        <w:ind w:left="1440"/>
        <w:jc w:val="both"/>
        <w:rPr>
          <w:u w:val="single"/>
        </w:rPr>
      </w:pPr>
    </w:p>
    <w:p w:rsidR="00D81FB7" w:rsidRPr="00D81FB7" w:rsidRDefault="00D81FB7" w:rsidP="00F0748B">
      <w:pPr>
        <w:autoSpaceDE w:val="0"/>
        <w:autoSpaceDN w:val="0"/>
        <w:adjustRightInd w:val="0"/>
        <w:ind w:left="1440"/>
        <w:jc w:val="both"/>
        <w:rPr>
          <w:u w:val="single"/>
        </w:rPr>
      </w:pPr>
      <w:r>
        <w:rPr>
          <w:u w:val="single"/>
        </w:rPr>
        <w:t>Bac</w:t>
      </w:r>
      <w:r w:rsidRPr="00D81FB7">
        <w:rPr>
          <w:u w:val="single"/>
        </w:rPr>
        <w:t>kground</w:t>
      </w:r>
    </w:p>
    <w:p w:rsidR="009761AD" w:rsidRPr="00CD2884" w:rsidRDefault="009761AD" w:rsidP="00F0748B">
      <w:pPr>
        <w:autoSpaceDE w:val="0"/>
        <w:autoSpaceDN w:val="0"/>
        <w:adjustRightInd w:val="0"/>
        <w:ind w:left="1440"/>
        <w:jc w:val="both"/>
      </w:pPr>
      <w:r w:rsidRPr="00CD2884">
        <w:t xml:space="preserve">The </w:t>
      </w:r>
      <w:proofErr w:type="spellStart"/>
      <w:r w:rsidRPr="00CD2884">
        <w:t>Growden</w:t>
      </w:r>
      <w:proofErr w:type="spellEnd"/>
      <w:r w:rsidRPr="00CD2884">
        <w:t xml:space="preserve">-Harrison building was originally built shortly after the 1964 earthquake as an Elementary school and has been added onto in a piecemeal fashion in the following years.  The facility has several issues that include </w:t>
      </w:r>
      <w:r w:rsidRPr="00CD2884">
        <w:lastRenderedPageBreak/>
        <w:t>hazardous material abatement; inadequate lighting; lack of ADA access.  A Wellness Center is housed in the original elementary school gym. Virtually no upgrades or changes have been made to this portion of the building/campus since the college took possession of the property in 1988. In addition to the previously noted issues, inadequate electrical service allows only four of the six available aerobic exe</w:t>
      </w:r>
      <w:r w:rsidR="00E9598B">
        <w:t xml:space="preserve">rcise machines to be operated.  </w:t>
      </w:r>
      <w:r w:rsidRPr="00CD2884">
        <w:t xml:space="preserve">Other deficiencies include: lack of separation </w:t>
      </w:r>
      <w:r w:rsidR="003372C6">
        <w:t>of</w:t>
      </w:r>
      <w:r w:rsidRPr="00CD2884">
        <w:t xml:space="preserve"> aerobics, dance and yoga from the weight and cardio equipment; water damaged ceiling; aged flooring and walls; and </w:t>
      </w:r>
      <w:r w:rsidR="003372C6">
        <w:t xml:space="preserve">worn out </w:t>
      </w:r>
      <w:r w:rsidRPr="00CD2884">
        <w:t xml:space="preserve">shower/bathroom facilities </w:t>
      </w:r>
      <w:r w:rsidR="00D81FB7">
        <w:t>requiring frequent maintenance.</w:t>
      </w:r>
      <w:r w:rsidR="0010687B">
        <w:t xml:space="preserve">  R</w:t>
      </w:r>
      <w:r w:rsidR="0010687B" w:rsidRPr="00CD2884">
        <w:t>enovation of this facility is essential to fulfilling the mission of service to students and the community.</w:t>
      </w:r>
    </w:p>
    <w:p w:rsidR="00D81FB7" w:rsidRDefault="00D81FB7" w:rsidP="00F0748B">
      <w:pPr>
        <w:autoSpaceDE w:val="0"/>
        <w:autoSpaceDN w:val="0"/>
        <w:adjustRightInd w:val="0"/>
        <w:ind w:left="1440"/>
        <w:jc w:val="both"/>
      </w:pPr>
    </w:p>
    <w:p w:rsidR="009761AD" w:rsidRPr="00CD2884" w:rsidRDefault="00971F6E" w:rsidP="00F0748B">
      <w:pPr>
        <w:autoSpaceDE w:val="0"/>
        <w:autoSpaceDN w:val="0"/>
        <w:adjustRightInd w:val="0"/>
        <w:ind w:left="1440"/>
        <w:jc w:val="both"/>
      </w:pPr>
      <w:r>
        <w:t>Design p</w:t>
      </w:r>
      <w:r w:rsidR="009761AD" w:rsidRPr="00CD2884">
        <w:t>rogramming includes components that ensure education of the whole individual, blending academics wit</w:t>
      </w:r>
      <w:r w:rsidR="00E9598B">
        <w:t xml:space="preserve">h mental and physical wellness. </w:t>
      </w:r>
      <w:r w:rsidR="009761AD" w:rsidRPr="00CD2884">
        <w:t xml:space="preserve"> Without renovation, this programming will certainly remain limited. In addition to providing academic wellness coursework for college students, the Wellness Center is the only health and fitness facility in the City of Valdez and provides a focal point for the community i</w:t>
      </w:r>
      <w:r w:rsidR="0010687B">
        <w:t>n terms of health and wellness.</w:t>
      </w:r>
    </w:p>
    <w:p w:rsidR="009761AD" w:rsidRPr="00CD2884" w:rsidRDefault="009761AD" w:rsidP="00F0748B">
      <w:pPr>
        <w:ind w:left="1440"/>
        <w:jc w:val="both"/>
        <w:rPr>
          <w:u w:val="single"/>
        </w:rPr>
      </w:pPr>
    </w:p>
    <w:p w:rsidR="009761AD" w:rsidRPr="00CD2884" w:rsidRDefault="009761AD" w:rsidP="00F0748B">
      <w:pPr>
        <w:ind w:left="1440"/>
        <w:jc w:val="both"/>
        <w:rPr>
          <w:u w:val="single"/>
        </w:rPr>
      </w:pPr>
      <w:r w:rsidRPr="00CD2884">
        <w:rPr>
          <w:u w:val="single"/>
        </w:rPr>
        <w:t>Project Scope</w:t>
      </w:r>
    </w:p>
    <w:p w:rsidR="009761AD" w:rsidRPr="00CD2884" w:rsidRDefault="009761AD" w:rsidP="00F0748B">
      <w:pPr>
        <w:ind w:left="1440"/>
        <w:jc w:val="both"/>
      </w:pPr>
      <w:r w:rsidRPr="00CD2884">
        <w:t>This project will provide for the renovation of the wellness center including demolition and replacement of existing locker room facilities, replacement of galvanized water supply lines, installation of adequate power and data, new layout of the exercise area, new energy efficient lighting and HVAC equipment and new finishes through the wellness center</w:t>
      </w:r>
      <w:r w:rsidRPr="00971F6E">
        <w:t>.  Additional work will include new exterior finishes on the main campus facility to create an updated entrance to the main facility and replace rotting wooden siding.  The new entrance will also address future classroom expansion east of the wellness center.</w:t>
      </w:r>
    </w:p>
    <w:p w:rsidR="009761AD" w:rsidRPr="00CD2884" w:rsidRDefault="009761AD" w:rsidP="00F0748B">
      <w:pPr>
        <w:ind w:left="1440"/>
        <w:jc w:val="both"/>
        <w:rPr>
          <w:b/>
          <w:i/>
          <w:color w:val="808080" w:themeColor="background1" w:themeShade="80"/>
        </w:rPr>
      </w:pPr>
    </w:p>
    <w:p w:rsidR="009761AD" w:rsidRPr="00CD2884" w:rsidRDefault="009761AD" w:rsidP="00F0748B">
      <w:pPr>
        <w:keepNext/>
        <w:ind w:left="1440"/>
        <w:rPr>
          <w:u w:val="single"/>
        </w:rPr>
      </w:pPr>
      <w:r w:rsidRPr="00CD2884">
        <w:rPr>
          <w:u w:val="single"/>
        </w:rPr>
        <w:t>Variance Report</w:t>
      </w:r>
    </w:p>
    <w:p w:rsidR="009761AD" w:rsidRDefault="00E9598B" w:rsidP="00F0748B">
      <w:pPr>
        <w:keepNext/>
        <w:ind w:left="1440"/>
        <w:jc w:val="both"/>
      </w:pPr>
      <w:r w:rsidRPr="00971F6E">
        <w:t xml:space="preserve">In-fill of the </w:t>
      </w:r>
      <w:r w:rsidR="0010687B">
        <w:t xml:space="preserve">existing </w:t>
      </w:r>
      <w:r w:rsidRPr="00971F6E">
        <w:t xml:space="preserve">front covered entry </w:t>
      </w:r>
      <w:r w:rsidR="0010687B">
        <w:t>encloses</w:t>
      </w:r>
      <w:r w:rsidRPr="00971F6E">
        <w:t xml:space="preserve"> 2648 </w:t>
      </w:r>
      <w:proofErr w:type="spellStart"/>
      <w:r w:rsidRPr="00971F6E">
        <w:t>sqft</w:t>
      </w:r>
      <w:proofErr w:type="spellEnd"/>
      <w:r w:rsidRPr="00971F6E">
        <w:t xml:space="preserve"> </w:t>
      </w:r>
      <w:r w:rsidR="0010687B">
        <w:t>(</w:t>
      </w:r>
      <w:r w:rsidR="0010687B" w:rsidRPr="00971F6E">
        <w:t xml:space="preserve">about 35%of the total </w:t>
      </w:r>
      <w:proofErr w:type="spellStart"/>
      <w:r w:rsidR="0010687B" w:rsidRPr="00971F6E">
        <w:t>sqft</w:t>
      </w:r>
      <w:proofErr w:type="spellEnd"/>
      <w:r w:rsidR="0010687B">
        <w:t xml:space="preserve">.) providing space for student activities and campus engagement with the community. </w:t>
      </w:r>
    </w:p>
    <w:p w:rsidR="00752E72" w:rsidRDefault="00752E72" w:rsidP="00F0748B">
      <w:pPr>
        <w:keepNext/>
        <w:ind w:left="1440"/>
        <w:jc w:val="both"/>
      </w:pPr>
    </w:p>
    <w:p w:rsidR="00752E72" w:rsidRPr="00752E72" w:rsidRDefault="00752E72" w:rsidP="00F0748B">
      <w:pPr>
        <w:keepNext/>
        <w:ind w:left="1440"/>
        <w:jc w:val="both"/>
      </w:pPr>
      <w:r w:rsidRPr="00752E72">
        <w:t xml:space="preserve">The FPA Schedule for Completion was developed very quickly after the GO Bond passed in November 2010 in order to obtain FPA approval in December 2010. This schedule was based on campus desire for early completion prior </w:t>
      </w:r>
      <w:r>
        <w:t xml:space="preserve">and to any detailed programming </w:t>
      </w:r>
      <w:r w:rsidRPr="00752E72">
        <w:t xml:space="preserve">or design work being </w:t>
      </w:r>
      <w:r>
        <w:t>completed</w:t>
      </w:r>
      <w:r w:rsidRPr="00752E72">
        <w:t>. Now that the project is at the Schematic Design Stage, a more achievable schedule has been developed, extending the beneficial occupancy date from September 2012 to August 2013 to include a second summer construction season to accomplish the amount of exterior building envelope and building mechanical system replacement required.</w:t>
      </w:r>
    </w:p>
    <w:p w:rsidR="009761AD" w:rsidRPr="00CD2884" w:rsidRDefault="009761AD" w:rsidP="00F0748B">
      <w:pPr>
        <w:ind w:left="1440"/>
        <w:rPr>
          <w:b/>
          <w:i/>
          <w:color w:val="808080" w:themeColor="background1" w:themeShade="80"/>
        </w:rPr>
      </w:pPr>
    </w:p>
    <w:p w:rsidR="009761AD" w:rsidRPr="00CD2884" w:rsidRDefault="009761AD" w:rsidP="00F0748B">
      <w:pPr>
        <w:ind w:left="1440"/>
        <w:rPr>
          <w:u w:val="single"/>
        </w:rPr>
      </w:pPr>
      <w:r w:rsidRPr="00CD2884">
        <w:rPr>
          <w:u w:val="single"/>
        </w:rPr>
        <w:t>Proposed Total Project Cost and Funding Source(s)</w:t>
      </w:r>
    </w:p>
    <w:p w:rsidR="009761AD" w:rsidRDefault="00732781" w:rsidP="006B08FD">
      <w:pPr>
        <w:tabs>
          <w:tab w:val="right" w:pos="9360"/>
        </w:tabs>
        <w:ind w:left="1440"/>
        <w:jc w:val="both"/>
      </w:pPr>
      <w:r w:rsidRPr="00CD2884">
        <w:t>FY11</w:t>
      </w:r>
      <w:r w:rsidR="006B08FD">
        <w:t xml:space="preserve"> </w:t>
      </w:r>
      <w:r w:rsidRPr="00CD2884">
        <w:t>GO Bond</w:t>
      </w:r>
      <w:r w:rsidR="006B08FD">
        <w:t xml:space="preserve"> - </w:t>
      </w:r>
      <w:proofErr w:type="gramStart"/>
      <w:r w:rsidR="009761AD" w:rsidRPr="00CD2884">
        <w:t>5120</w:t>
      </w:r>
      <w:r w:rsidR="006B08FD">
        <w:t>33</w:t>
      </w:r>
      <w:r w:rsidR="006B08FD">
        <w:tab/>
      </w:r>
      <w:r w:rsidR="009761AD" w:rsidRPr="00CD2884">
        <w:t>$5,000,0</w:t>
      </w:r>
      <w:r>
        <w:t>00</w:t>
      </w:r>
      <w:proofErr w:type="gramEnd"/>
    </w:p>
    <w:p w:rsidR="00732781" w:rsidRPr="00CD2884" w:rsidRDefault="00732781" w:rsidP="00F0748B">
      <w:pPr>
        <w:ind w:left="1440"/>
        <w:jc w:val="both"/>
        <w:rPr>
          <w:b/>
          <w:i/>
          <w:color w:val="808080" w:themeColor="background1" w:themeShade="80"/>
        </w:rPr>
      </w:pPr>
    </w:p>
    <w:p w:rsidR="009761AD" w:rsidRPr="00CD2884" w:rsidRDefault="009761AD" w:rsidP="00F0748B">
      <w:pPr>
        <w:ind w:left="1440"/>
        <w:rPr>
          <w:u w:val="single"/>
        </w:rPr>
      </w:pPr>
      <w:r w:rsidRPr="00CD2884">
        <w:rPr>
          <w:u w:val="single"/>
        </w:rPr>
        <w:t>Estimated Annual Maintenance and Operating Costs (O&amp;M)</w:t>
      </w:r>
    </w:p>
    <w:p w:rsidR="009761AD" w:rsidRPr="00CD2884" w:rsidRDefault="009761AD" w:rsidP="006B08FD">
      <w:pPr>
        <w:ind w:left="1440"/>
        <w:jc w:val="both"/>
        <w:rPr>
          <w:color w:val="808080" w:themeColor="background1" w:themeShade="80"/>
        </w:rPr>
      </w:pPr>
      <w:r w:rsidRPr="00CD2884">
        <w:t>Increased operational costs resulting from increased usage should be offset by energy efficiency improvements.</w:t>
      </w:r>
    </w:p>
    <w:p w:rsidR="00CE153A" w:rsidRDefault="00CE153A" w:rsidP="00F0748B">
      <w:pPr>
        <w:ind w:left="1440"/>
        <w:rPr>
          <w:u w:val="single"/>
        </w:rPr>
      </w:pPr>
    </w:p>
    <w:p w:rsidR="009761AD" w:rsidRPr="00CD2884" w:rsidRDefault="009761AD" w:rsidP="00F0748B">
      <w:pPr>
        <w:ind w:left="1440"/>
      </w:pPr>
      <w:r w:rsidRPr="00CD2884">
        <w:rPr>
          <w:u w:val="single"/>
        </w:rPr>
        <w:t>Consultant(s)</w:t>
      </w:r>
    </w:p>
    <w:p w:rsidR="009761AD" w:rsidRPr="00CD2884" w:rsidRDefault="009761AD" w:rsidP="00F0748B">
      <w:pPr>
        <w:ind w:left="1440"/>
        <w:rPr>
          <w:b/>
          <w:i/>
          <w:color w:val="808080" w:themeColor="background1" w:themeShade="80"/>
        </w:rPr>
      </w:pPr>
      <w:proofErr w:type="spellStart"/>
      <w:r w:rsidRPr="00CD2884">
        <w:t>Kumin</w:t>
      </w:r>
      <w:proofErr w:type="spellEnd"/>
      <w:r w:rsidRPr="00CD2884">
        <w:t xml:space="preserve"> and Associates, Inc</w:t>
      </w:r>
    </w:p>
    <w:p w:rsidR="009761AD" w:rsidRPr="00CD2884" w:rsidRDefault="009761AD" w:rsidP="00F0748B">
      <w:pPr>
        <w:ind w:left="1440"/>
        <w:rPr>
          <w:b/>
          <w:i/>
          <w:color w:val="808080" w:themeColor="background1" w:themeShade="80"/>
        </w:rPr>
      </w:pPr>
    </w:p>
    <w:p w:rsidR="009761AD" w:rsidRPr="00CD2884" w:rsidRDefault="009761AD" w:rsidP="00F0748B">
      <w:pPr>
        <w:keepNext/>
        <w:keepLines/>
        <w:tabs>
          <w:tab w:val="left" w:pos="360"/>
        </w:tabs>
        <w:ind w:left="1440"/>
        <w:rPr>
          <w:u w:val="single"/>
        </w:rPr>
      </w:pPr>
      <w:r w:rsidRPr="00CD2884">
        <w:rPr>
          <w:u w:val="single"/>
        </w:rPr>
        <w:t>Other Cost Considerations</w:t>
      </w:r>
    </w:p>
    <w:p w:rsidR="009761AD" w:rsidRPr="00CD2884" w:rsidRDefault="009761AD" w:rsidP="00F0748B">
      <w:pPr>
        <w:ind w:left="1440"/>
      </w:pPr>
      <w:proofErr w:type="gramStart"/>
      <w:r w:rsidRPr="00CD2884">
        <w:t>None.</w:t>
      </w:r>
      <w:proofErr w:type="gramEnd"/>
    </w:p>
    <w:p w:rsidR="009761AD" w:rsidRPr="00CD2884" w:rsidRDefault="009761AD" w:rsidP="00F0748B">
      <w:pPr>
        <w:ind w:left="1440"/>
        <w:rPr>
          <w:b/>
          <w:i/>
          <w:color w:val="808080" w:themeColor="background1" w:themeShade="80"/>
        </w:rPr>
      </w:pPr>
    </w:p>
    <w:p w:rsidR="009761AD" w:rsidRPr="00CD2884" w:rsidRDefault="009761AD" w:rsidP="00F0748B">
      <w:pPr>
        <w:ind w:left="1440"/>
        <w:rPr>
          <w:u w:val="single"/>
        </w:rPr>
      </w:pPr>
      <w:r w:rsidRPr="00CD2884">
        <w:rPr>
          <w:u w:val="single"/>
        </w:rPr>
        <w:t>Backfill Plan</w:t>
      </w:r>
    </w:p>
    <w:p w:rsidR="009761AD" w:rsidRPr="00CD2884" w:rsidRDefault="009761AD" w:rsidP="00F0748B">
      <w:pPr>
        <w:ind w:left="1440"/>
      </w:pPr>
      <w:r w:rsidRPr="00CD2884">
        <w:t>Renovation of existing space will not require any backfill.</w:t>
      </w:r>
    </w:p>
    <w:p w:rsidR="009761AD" w:rsidRPr="00CD2884" w:rsidRDefault="009761AD" w:rsidP="00F0748B">
      <w:pPr>
        <w:ind w:left="1440"/>
        <w:rPr>
          <w:b/>
          <w:i/>
          <w:color w:val="808080" w:themeColor="background1" w:themeShade="80"/>
        </w:rPr>
      </w:pPr>
    </w:p>
    <w:p w:rsidR="009761AD" w:rsidRPr="00CD2884" w:rsidRDefault="009761AD" w:rsidP="00F0748B">
      <w:pPr>
        <w:ind w:left="1440"/>
        <w:rPr>
          <w:u w:val="single"/>
        </w:rPr>
      </w:pPr>
      <w:r w:rsidRPr="00CD2884">
        <w:rPr>
          <w:u w:val="single"/>
        </w:rPr>
        <w:t>Schedule for Completion</w:t>
      </w:r>
    </w:p>
    <w:p w:rsidR="009761AD" w:rsidRPr="00CD2884" w:rsidRDefault="009761AD" w:rsidP="00F0748B">
      <w:pPr>
        <w:ind w:left="1440"/>
      </w:pPr>
      <w:r w:rsidRPr="00CD2884">
        <w:t xml:space="preserve">DESIGN </w:t>
      </w:r>
    </w:p>
    <w:p w:rsidR="009761AD" w:rsidRPr="00CD2884" w:rsidRDefault="009761AD" w:rsidP="00F0748B">
      <w:pPr>
        <w:tabs>
          <w:tab w:val="right" w:pos="9360"/>
        </w:tabs>
        <w:ind w:left="2160"/>
      </w:pPr>
      <w:r w:rsidRPr="00CD2884">
        <w:t>Conceptual Design</w:t>
      </w:r>
      <w:r w:rsidRPr="00CD2884">
        <w:tab/>
        <w:t>May 2011</w:t>
      </w:r>
    </w:p>
    <w:p w:rsidR="009761AD" w:rsidRPr="00CD2884" w:rsidRDefault="00F0748B" w:rsidP="00F0748B">
      <w:pPr>
        <w:tabs>
          <w:tab w:val="right" w:pos="9360"/>
        </w:tabs>
        <w:ind w:left="2160"/>
      </w:pPr>
      <w:r>
        <w:t>Formal Project Approval</w:t>
      </w:r>
      <w:r w:rsidR="009761AD">
        <w:tab/>
      </w:r>
      <w:r w:rsidR="009761AD" w:rsidRPr="00CD2884">
        <w:t>December 2010</w:t>
      </w:r>
    </w:p>
    <w:p w:rsidR="009761AD" w:rsidRPr="00CD2884" w:rsidRDefault="00F0748B" w:rsidP="00F0748B">
      <w:pPr>
        <w:tabs>
          <w:tab w:val="right" w:pos="9360"/>
        </w:tabs>
        <w:ind w:left="2160"/>
      </w:pPr>
      <w:r>
        <w:t>Schematic Design</w:t>
      </w:r>
      <w:r w:rsidR="009761AD">
        <w:tab/>
      </w:r>
      <w:r w:rsidR="009761AD" w:rsidRPr="00CD2884">
        <w:t>August 2011</w:t>
      </w:r>
    </w:p>
    <w:p w:rsidR="009761AD" w:rsidRPr="00085EF3" w:rsidRDefault="009761AD" w:rsidP="00F0748B">
      <w:pPr>
        <w:tabs>
          <w:tab w:val="right" w:pos="9360"/>
        </w:tabs>
        <w:ind w:left="2160"/>
      </w:pPr>
      <w:r w:rsidRPr="00CD2884">
        <w:t>Schematic Design Approval</w:t>
      </w:r>
      <w:r w:rsidRPr="00CD2884">
        <w:rPr>
          <w:b/>
        </w:rPr>
        <w:tab/>
      </w:r>
      <w:r w:rsidRPr="00732781">
        <w:t>S</w:t>
      </w:r>
      <w:r w:rsidRPr="00CD2884">
        <w:t xml:space="preserve">eptember </w:t>
      </w:r>
      <w:r w:rsidRPr="00085EF3">
        <w:t>2011</w:t>
      </w:r>
    </w:p>
    <w:p w:rsidR="009761AD" w:rsidRPr="00CD2884" w:rsidRDefault="00F0748B" w:rsidP="00F0748B">
      <w:pPr>
        <w:tabs>
          <w:tab w:val="right" w:pos="9360"/>
        </w:tabs>
        <w:ind w:left="2160"/>
      </w:pPr>
      <w:r>
        <w:t>Design Development</w:t>
      </w:r>
      <w:r w:rsidR="009761AD" w:rsidRPr="00CD2884">
        <w:tab/>
        <w:t>October 2012</w:t>
      </w:r>
    </w:p>
    <w:p w:rsidR="009761AD" w:rsidRPr="00CD2884" w:rsidRDefault="009761AD" w:rsidP="00F0748B">
      <w:pPr>
        <w:tabs>
          <w:tab w:val="right" w:pos="9360"/>
        </w:tabs>
        <w:ind w:left="2160"/>
      </w:pPr>
      <w:r w:rsidRPr="00CD2884">
        <w:t xml:space="preserve">Construction Documents </w:t>
      </w:r>
      <w:r w:rsidRPr="00CD2884">
        <w:tab/>
        <w:t>November 2011</w:t>
      </w:r>
    </w:p>
    <w:p w:rsidR="009761AD" w:rsidRPr="00CD2884" w:rsidRDefault="009761AD" w:rsidP="00F0748B">
      <w:pPr>
        <w:tabs>
          <w:tab w:val="right" w:pos="9360"/>
        </w:tabs>
        <w:ind w:left="1440"/>
      </w:pPr>
      <w:r w:rsidRPr="00CD2884">
        <w:t xml:space="preserve">BID &amp; AWARD </w:t>
      </w:r>
    </w:p>
    <w:p w:rsidR="009761AD" w:rsidRPr="00CD2884" w:rsidRDefault="00F0748B" w:rsidP="00F0748B">
      <w:pPr>
        <w:tabs>
          <w:tab w:val="right" w:pos="9360"/>
        </w:tabs>
        <w:ind w:left="2160"/>
      </w:pPr>
      <w:r>
        <w:t>Advertise and Bid</w:t>
      </w:r>
      <w:r w:rsidR="009761AD" w:rsidRPr="00CD2884">
        <w:tab/>
        <w:t>December 2011</w:t>
      </w:r>
    </w:p>
    <w:p w:rsidR="009761AD" w:rsidRPr="00CD2884" w:rsidRDefault="009761AD" w:rsidP="00F0748B">
      <w:pPr>
        <w:tabs>
          <w:tab w:val="right" w:pos="9360"/>
        </w:tabs>
        <w:ind w:left="2160"/>
      </w:pPr>
      <w:r w:rsidRPr="00CD2884">
        <w:t>Construction Contract Award</w:t>
      </w:r>
      <w:r w:rsidRPr="00CD2884">
        <w:tab/>
        <w:t>February 2012</w:t>
      </w:r>
    </w:p>
    <w:p w:rsidR="009761AD" w:rsidRPr="00CD2884" w:rsidRDefault="009761AD" w:rsidP="00F0748B">
      <w:pPr>
        <w:tabs>
          <w:tab w:val="right" w:pos="9360"/>
        </w:tabs>
        <w:ind w:left="1440"/>
      </w:pPr>
      <w:r w:rsidRPr="00CD2884">
        <w:t>CONSTRUCTION</w:t>
      </w:r>
    </w:p>
    <w:p w:rsidR="009761AD" w:rsidRPr="00CD2884" w:rsidRDefault="00F0748B" w:rsidP="00F0748B">
      <w:pPr>
        <w:tabs>
          <w:tab w:val="right" w:pos="9360"/>
        </w:tabs>
        <w:ind w:left="2160"/>
      </w:pPr>
      <w:r>
        <w:t>Start of Construction</w:t>
      </w:r>
      <w:r w:rsidR="00732781">
        <w:rPr>
          <w:color w:val="808080" w:themeColor="background1" w:themeShade="80"/>
        </w:rPr>
        <w:tab/>
      </w:r>
      <w:r w:rsidR="009761AD" w:rsidRPr="00CD2884">
        <w:t>April 2012</w:t>
      </w:r>
    </w:p>
    <w:p w:rsidR="009761AD" w:rsidRPr="00CD2884" w:rsidRDefault="009761AD" w:rsidP="00F0748B">
      <w:pPr>
        <w:tabs>
          <w:tab w:val="right" w:pos="9360"/>
        </w:tabs>
        <w:ind w:left="2160"/>
      </w:pPr>
      <w:r w:rsidRPr="00CD2884">
        <w:t>Date of Substantial Completion</w:t>
      </w:r>
      <w:r w:rsidRPr="00CD2884">
        <w:tab/>
      </w:r>
      <w:r w:rsidR="0010687B">
        <w:t>July 2013</w:t>
      </w:r>
    </w:p>
    <w:p w:rsidR="009761AD" w:rsidRPr="00CD2884" w:rsidRDefault="009761AD" w:rsidP="00F0748B">
      <w:pPr>
        <w:tabs>
          <w:tab w:val="right" w:pos="9360"/>
        </w:tabs>
        <w:ind w:left="2160"/>
      </w:pPr>
      <w:r w:rsidRPr="00CD2884">
        <w:t>Date of Beneficial Occupancy</w:t>
      </w:r>
      <w:r w:rsidRPr="00CD2884">
        <w:tab/>
      </w:r>
      <w:r w:rsidRPr="0010687B">
        <w:t>August 2013</w:t>
      </w:r>
    </w:p>
    <w:p w:rsidR="009761AD" w:rsidRPr="00CD2884" w:rsidRDefault="009761AD" w:rsidP="009761AD">
      <w:pPr>
        <w:ind w:left="2160" w:firstLine="720"/>
      </w:pPr>
    </w:p>
    <w:p w:rsidR="009761AD" w:rsidRPr="00CD2884" w:rsidRDefault="009761AD" w:rsidP="00F0748B">
      <w:pPr>
        <w:ind w:left="1440"/>
        <w:rPr>
          <w:u w:val="single"/>
        </w:rPr>
      </w:pPr>
      <w:r w:rsidRPr="00CD2884">
        <w:rPr>
          <w:u w:val="single"/>
        </w:rPr>
        <w:t>Procurement Method for Construction</w:t>
      </w:r>
    </w:p>
    <w:p w:rsidR="009761AD" w:rsidRPr="00CD2884" w:rsidRDefault="009761AD" w:rsidP="00F0748B">
      <w:pPr>
        <w:ind w:left="1440"/>
      </w:pPr>
      <w:r w:rsidRPr="00CD2884">
        <w:t>Design-Bid-Build</w:t>
      </w:r>
    </w:p>
    <w:p w:rsidR="009761AD" w:rsidRPr="00CD2884" w:rsidRDefault="009761AD" w:rsidP="00F0748B">
      <w:pPr>
        <w:ind w:left="1440"/>
        <w:rPr>
          <w:u w:val="single"/>
        </w:rPr>
      </w:pPr>
    </w:p>
    <w:p w:rsidR="009761AD" w:rsidRPr="00CD2884" w:rsidRDefault="009761AD" w:rsidP="00F0748B">
      <w:pPr>
        <w:keepNext/>
        <w:ind w:left="1440"/>
        <w:rPr>
          <w:u w:val="single"/>
        </w:rPr>
      </w:pPr>
      <w:r w:rsidRPr="00CD2884">
        <w:rPr>
          <w:u w:val="single"/>
        </w:rPr>
        <w:t>Affirmation</w:t>
      </w:r>
    </w:p>
    <w:p w:rsidR="009761AD" w:rsidRPr="00CD2884" w:rsidRDefault="009761AD" w:rsidP="00F0748B">
      <w:pPr>
        <w:keepNext/>
        <w:ind w:left="1440"/>
      </w:pPr>
      <w:r w:rsidRPr="00CD2884">
        <w:t>This project complies with Board Policy, the campus master plan, and the project agreement.</w:t>
      </w:r>
    </w:p>
    <w:p w:rsidR="009761AD" w:rsidRPr="00CD2884" w:rsidRDefault="009761AD" w:rsidP="00F0748B">
      <w:pPr>
        <w:ind w:left="1440" w:hanging="720"/>
        <w:rPr>
          <w:b/>
          <w:color w:val="808080" w:themeColor="background1" w:themeShade="80"/>
        </w:rPr>
      </w:pPr>
    </w:p>
    <w:p w:rsidR="009761AD" w:rsidRPr="00CD2884" w:rsidRDefault="009761AD" w:rsidP="00F0748B">
      <w:pPr>
        <w:ind w:left="1440"/>
        <w:rPr>
          <w:u w:val="single"/>
        </w:rPr>
      </w:pPr>
      <w:r w:rsidRPr="00CD2884">
        <w:rPr>
          <w:u w:val="single"/>
        </w:rPr>
        <w:t>Action Requested</w:t>
      </w:r>
    </w:p>
    <w:p w:rsidR="009761AD" w:rsidRPr="00CD2884" w:rsidRDefault="009761AD" w:rsidP="00F0748B">
      <w:pPr>
        <w:ind w:left="1440"/>
      </w:pPr>
      <w:r w:rsidRPr="00CD2884">
        <w:t>Approval to complete the project construction documents, bid and award project in accordance with Total Project budget.</w:t>
      </w:r>
    </w:p>
    <w:p w:rsidR="009761AD" w:rsidRPr="00CD2884" w:rsidRDefault="009761AD" w:rsidP="009761AD">
      <w:pPr>
        <w:ind w:left="2160"/>
      </w:pPr>
    </w:p>
    <w:p w:rsidR="009761AD" w:rsidRPr="00CD2884" w:rsidRDefault="009761AD" w:rsidP="00F0748B">
      <w:pPr>
        <w:ind w:left="1440"/>
        <w:rPr>
          <w:b/>
        </w:rPr>
      </w:pPr>
      <w:r w:rsidRPr="00CD2884">
        <w:rPr>
          <w:u w:val="single"/>
        </w:rPr>
        <w:t>Supporting Documents</w:t>
      </w:r>
    </w:p>
    <w:p w:rsidR="009761AD" w:rsidRPr="00CD2884" w:rsidRDefault="009761AD" w:rsidP="00F0748B">
      <w:pPr>
        <w:ind w:left="1440"/>
        <w:rPr>
          <w:rStyle w:val="A02"/>
          <w:sz w:val="24"/>
          <w:szCs w:val="24"/>
        </w:rPr>
      </w:pPr>
      <w:r w:rsidRPr="00CD2884">
        <w:rPr>
          <w:rStyle w:val="A02"/>
          <w:sz w:val="24"/>
          <w:szCs w:val="24"/>
        </w:rPr>
        <w:t>Project Budget</w:t>
      </w:r>
    </w:p>
    <w:p w:rsidR="009761AD" w:rsidRPr="00CD2884" w:rsidRDefault="009761AD" w:rsidP="00F0748B">
      <w:pPr>
        <w:ind w:left="1440"/>
        <w:rPr>
          <w:i/>
          <w:color w:val="808080" w:themeColor="background1" w:themeShade="80"/>
        </w:rPr>
      </w:pPr>
      <w:r w:rsidRPr="00CD2884">
        <w:rPr>
          <w:rStyle w:val="A02"/>
          <w:sz w:val="24"/>
          <w:szCs w:val="24"/>
        </w:rPr>
        <w:t>Drawings (Plan &amp; Elevation)</w:t>
      </w:r>
    </w:p>
    <w:p w:rsidR="00405041" w:rsidRDefault="00405041" w:rsidP="00F84A47">
      <w:pPr>
        <w:tabs>
          <w:tab w:val="right" w:pos="9360"/>
        </w:tabs>
        <w:ind w:left="1440" w:hanging="720"/>
        <w:jc w:val="both"/>
        <w:rPr>
          <w:bCs/>
        </w:rPr>
      </w:pPr>
    </w:p>
    <w:p w:rsidR="003A52C6" w:rsidRPr="00E53B6B" w:rsidRDefault="003A52C6" w:rsidP="003A52C6">
      <w:pPr>
        <w:tabs>
          <w:tab w:val="right" w:pos="9360"/>
        </w:tabs>
        <w:ind w:left="1440" w:hanging="720"/>
        <w:jc w:val="both"/>
        <w:rPr>
          <w:bCs/>
        </w:rPr>
      </w:pPr>
      <w:r>
        <w:rPr>
          <w:bCs/>
        </w:rPr>
        <w:t>B.</w:t>
      </w:r>
      <w:r>
        <w:rPr>
          <w:bCs/>
        </w:rPr>
        <w:tab/>
      </w:r>
      <w:r w:rsidRPr="000B566E">
        <w:rPr>
          <w:bCs/>
          <w:u w:val="single"/>
        </w:rPr>
        <w:t xml:space="preserve">Schematic Design Approval for the University of Alaska Anchorage </w:t>
      </w:r>
      <w:proofErr w:type="spellStart"/>
      <w:r w:rsidRPr="000B566E">
        <w:rPr>
          <w:bCs/>
          <w:u w:val="single"/>
        </w:rPr>
        <w:t>Seawolf</w:t>
      </w:r>
      <w:proofErr w:type="spellEnd"/>
      <w:r w:rsidRPr="000B566E">
        <w:rPr>
          <w:bCs/>
          <w:u w:val="single"/>
        </w:rPr>
        <w:t xml:space="preserve"> Sports Arena</w:t>
      </w:r>
      <w:r w:rsidR="00F0748B">
        <w:rPr>
          <w:bCs/>
        </w:rPr>
        <w:tab/>
        <w:t>Reference 12</w:t>
      </w:r>
    </w:p>
    <w:p w:rsidR="003A52C6" w:rsidRDefault="003A52C6" w:rsidP="003A52C6">
      <w:pPr>
        <w:tabs>
          <w:tab w:val="right" w:pos="9360"/>
        </w:tabs>
        <w:ind w:left="1440" w:hanging="720"/>
        <w:jc w:val="both"/>
        <w:rPr>
          <w:bCs/>
        </w:rPr>
      </w:pPr>
    </w:p>
    <w:p w:rsidR="003A52C6" w:rsidRPr="00CE223F" w:rsidRDefault="003A52C6" w:rsidP="006B08FD">
      <w:pPr>
        <w:autoSpaceDE w:val="0"/>
        <w:autoSpaceDN w:val="0"/>
        <w:adjustRightInd w:val="0"/>
        <w:ind w:left="1440"/>
        <w:jc w:val="both"/>
      </w:pPr>
      <w:r w:rsidRPr="00CE223F">
        <w:t>The President recommends that:</w:t>
      </w:r>
    </w:p>
    <w:p w:rsidR="003A52C6" w:rsidRPr="00CE223F" w:rsidRDefault="003A52C6" w:rsidP="006B08FD">
      <w:pPr>
        <w:autoSpaceDE w:val="0"/>
        <w:autoSpaceDN w:val="0"/>
        <w:adjustRightInd w:val="0"/>
        <w:ind w:left="1440"/>
        <w:jc w:val="both"/>
      </w:pPr>
    </w:p>
    <w:p w:rsidR="003A52C6" w:rsidRPr="00CE223F" w:rsidRDefault="003A52C6" w:rsidP="006B08FD">
      <w:pPr>
        <w:autoSpaceDE w:val="0"/>
        <w:autoSpaceDN w:val="0"/>
        <w:adjustRightInd w:val="0"/>
        <w:ind w:left="1440"/>
        <w:jc w:val="both"/>
        <w:rPr>
          <w:b/>
          <w:u w:val="single"/>
        </w:rPr>
      </w:pPr>
      <w:r w:rsidRPr="00CE223F">
        <w:rPr>
          <w:b/>
          <w:u w:val="single"/>
        </w:rPr>
        <w:t>MOTION</w:t>
      </w:r>
    </w:p>
    <w:p w:rsidR="003A52C6" w:rsidRPr="00CE223F" w:rsidRDefault="003A52C6" w:rsidP="006B08FD">
      <w:pPr>
        <w:autoSpaceDE w:val="0"/>
        <w:autoSpaceDN w:val="0"/>
        <w:adjustRightInd w:val="0"/>
        <w:ind w:left="1440"/>
        <w:jc w:val="both"/>
        <w:rPr>
          <w:b/>
        </w:rPr>
      </w:pPr>
      <w:r w:rsidRPr="00CE223F">
        <w:rPr>
          <w:b/>
        </w:rPr>
        <w:t xml:space="preserve">The Facilities and Land Management Committee recommends the Board of Regents approve the </w:t>
      </w:r>
      <w:r w:rsidRPr="004C16D6">
        <w:rPr>
          <w:b/>
        </w:rPr>
        <w:t>Schematic Design Approval</w:t>
      </w:r>
      <w:r w:rsidRPr="00CE223F">
        <w:rPr>
          <w:b/>
          <w:i/>
        </w:rPr>
        <w:t xml:space="preserve"> </w:t>
      </w:r>
      <w:r w:rsidRPr="00CE223F">
        <w:rPr>
          <w:b/>
        </w:rPr>
        <w:t xml:space="preserve">request for the University of Alaska Anchorage </w:t>
      </w:r>
      <w:proofErr w:type="spellStart"/>
      <w:r w:rsidRPr="00CE223F">
        <w:rPr>
          <w:b/>
        </w:rPr>
        <w:t>Seawolf</w:t>
      </w:r>
      <w:proofErr w:type="spellEnd"/>
      <w:r w:rsidRPr="00CE223F">
        <w:rPr>
          <w:b/>
        </w:rPr>
        <w:t xml:space="preserve"> Sports Arena as presented in compliance with the ca</w:t>
      </w:r>
      <w:r w:rsidR="00DE49A7">
        <w:rPr>
          <w:b/>
        </w:rPr>
        <w:t>mpus master plan, and authorize the U</w:t>
      </w:r>
      <w:r w:rsidRPr="00CE223F">
        <w:rPr>
          <w:b/>
        </w:rPr>
        <w:t>niversity administration to complete construction bid documents to bid and award preconstruction services and construction services thr</w:t>
      </w:r>
      <w:r w:rsidR="00DE49A7">
        <w:rPr>
          <w:b/>
        </w:rPr>
        <w:t>o</w:t>
      </w:r>
      <w:r w:rsidRPr="00CE223F">
        <w:rPr>
          <w:b/>
        </w:rPr>
        <w:t>u</w:t>
      </w:r>
      <w:r w:rsidR="00DE49A7">
        <w:rPr>
          <w:b/>
        </w:rPr>
        <w:t>gh</w:t>
      </w:r>
      <w:r w:rsidRPr="00CE223F">
        <w:rPr>
          <w:b/>
        </w:rPr>
        <w:t xml:space="preserve"> the established University of Alaska CMAR process within the approved budget, and to proceed to completion of project construction not to exceed a total project cost of $109,000,000.  This </w:t>
      </w:r>
      <w:r>
        <w:rPr>
          <w:b/>
        </w:rPr>
        <w:t>motion is effective September 22</w:t>
      </w:r>
      <w:r w:rsidRPr="00CE223F">
        <w:rPr>
          <w:b/>
        </w:rPr>
        <w:t>, 2011.”</w:t>
      </w:r>
    </w:p>
    <w:p w:rsidR="003A52C6" w:rsidRPr="00CE223F" w:rsidRDefault="003A52C6" w:rsidP="006B08FD">
      <w:pPr>
        <w:ind w:left="1440"/>
        <w:jc w:val="both"/>
      </w:pPr>
    </w:p>
    <w:p w:rsidR="003A52C6" w:rsidRPr="00CE223F" w:rsidRDefault="003A52C6" w:rsidP="006B08FD">
      <w:pPr>
        <w:ind w:left="1440"/>
        <w:jc w:val="both"/>
      </w:pPr>
      <w:r w:rsidRPr="00CE223F">
        <w:t>POLICY CITATION</w:t>
      </w:r>
    </w:p>
    <w:p w:rsidR="003A52C6" w:rsidRPr="00CE223F" w:rsidRDefault="003A52C6" w:rsidP="006B08FD">
      <w:pPr>
        <w:ind w:left="1440"/>
        <w:jc w:val="both"/>
      </w:pPr>
      <w:r w:rsidRPr="00CE223F">
        <w:t xml:space="preserve">In accordance with Regents’ Policy 05.12.043, Schematic Design Approval (SDA) represents approval of the location of the facility, its relationship to other facilities, the functional relationship of interior areas, </w:t>
      </w:r>
      <w:proofErr w:type="gramStart"/>
      <w:r w:rsidRPr="00CE223F">
        <w:t>the</w:t>
      </w:r>
      <w:proofErr w:type="gramEnd"/>
      <w:r w:rsidRPr="00CE223F">
        <w:t xml:space="preserve"> basic design including construction materials, mechanical, electrical, technology infrastructure, and telecommunications systems, and any other changes to the project since Formal Project Approval. </w:t>
      </w:r>
    </w:p>
    <w:p w:rsidR="003A52C6" w:rsidRDefault="003A52C6" w:rsidP="006B08FD">
      <w:pPr>
        <w:ind w:left="1440"/>
        <w:jc w:val="both"/>
      </w:pPr>
    </w:p>
    <w:p w:rsidR="003A52C6" w:rsidRPr="00CE223F" w:rsidRDefault="003A52C6" w:rsidP="006B08FD">
      <w:pPr>
        <w:ind w:left="1440"/>
        <w:jc w:val="both"/>
      </w:pPr>
      <w:r w:rsidRPr="00CE223F">
        <w:t xml:space="preserve">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completion of project construction.  </w:t>
      </w:r>
    </w:p>
    <w:p w:rsidR="003A52C6" w:rsidRPr="00CE223F" w:rsidRDefault="003A52C6" w:rsidP="006B08FD">
      <w:pPr>
        <w:ind w:left="1440"/>
        <w:jc w:val="both"/>
      </w:pPr>
    </w:p>
    <w:p w:rsidR="003A52C6" w:rsidRPr="001F39E8" w:rsidRDefault="003A52C6" w:rsidP="006B08FD">
      <w:pPr>
        <w:ind w:left="1440"/>
        <w:jc w:val="both"/>
      </w:pPr>
      <w:r w:rsidRPr="001F39E8">
        <w:t>For the Schematic Design Approval, if there has been no Material Change in the project since the Formal Project Approval, approval levels shall be as follows:</w:t>
      </w:r>
    </w:p>
    <w:p w:rsidR="003A52C6" w:rsidRPr="0073698C" w:rsidRDefault="003A52C6" w:rsidP="006B08FD">
      <w:pPr>
        <w:ind w:left="1440"/>
        <w:jc w:val="both"/>
        <w:rPr>
          <w:highlight w:val="yellow"/>
        </w:rPr>
      </w:pPr>
    </w:p>
    <w:p w:rsidR="003A52C6" w:rsidRPr="00526322" w:rsidRDefault="003A52C6" w:rsidP="006B08FD">
      <w:pPr>
        <w:ind w:left="1440"/>
        <w:jc w:val="both"/>
        <w:rPr>
          <w:b/>
        </w:rPr>
      </w:pPr>
      <w:r w:rsidRPr="001F39E8">
        <w:rPr>
          <w:b/>
        </w:rPr>
        <w:t xml:space="preserve">TPC &gt; $4 million will require approval by the </w:t>
      </w:r>
      <w:r>
        <w:rPr>
          <w:b/>
        </w:rPr>
        <w:t xml:space="preserve">full Board based on the recommendations of the </w:t>
      </w:r>
      <w:r w:rsidRPr="001F39E8">
        <w:rPr>
          <w:b/>
        </w:rPr>
        <w:t>Facilities and Land Management Committee (F&amp;LMC).</w:t>
      </w:r>
    </w:p>
    <w:p w:rsidR="003A52C6" w:rsidRPr="00CE223F" w:rsidRDefault="003A52C6" w:rsidP="006B08FD">
      <w:pPr>
        <w:ind w:left="1440"/>
        <w:jc w:val="both"/>
        <w:rPr>
          <w:b/>
        </w:rPr>
      </w:pPr>
    </w:p>
    <w:p w:rsidR="003A52C6" w:rsidRPr="00CE223F" w:rsidRDefault="003A52C6" w:rsidP="006B08FD">
      <w:pPr>
        <w:autoSpaceDE w:val="0"/>
        <w:autoSpaceDN w:val="0"/>
        <w:adjustRightInd w:val="0"/>
        <w:ind w:left="1440"/>
        <w:jc w:val="both"/>
        <w:rPr>
          <w:bCs/>
          <w:color w:val="000000"/>
        </w:rPr>
      </w:pPr>
      <w:r w:rsidRPr="00CE223F">
        <w:t>RATIONALE</w:t>
      </w:r>
      <w:r w:rsidRPr="00CE223F">
        <w:rPr>
          <w:bCs/>
          <w:color w:val="000000"/>
        </w:rPr>
        <w:t xml:space="preserve"> AND RECOMMENDATION</w:t>
      </w:r>
    </w:p>
    <w:p w:rsidR="003A52C6" w:rsidRDefault="003A52C6" w:rsidP="006B08FD">
      <w:pPr>
        <w:autoSpaceDE w:val="0"/>
        <w:autoSpaceDN w:val="0"/>
        <w:adjustRightInd w:val="0"/>
        <w:ind w:left="1440"/>
        <w:jc w:val="both"/>
        <w:rPr>
          <w:u w:val="single"/>
        </w:rPr>
      </w:pPr>
    </w:p>
    <w:p w:rsidR="003A52C6" w:rsidRPr="00D81FB7" w:rsidRDefault="003A52C6" w:rsidP="006B08FD">
      <w:pPr>
        <w:autoSpaceDE w:val="0"/>
        <w:autoSpaceDN w:val="0"/>
        <w:adjustRightInd w:val="0"/>
        <w:ind w:left="1440"/>
        <w:jc w:val="both"/>
        <w:rPr>
          <w:u w:val="single"/>
        </w:rPr>
      </w:pPr>
      <w:r>
        <w:rPr>
          <w:u w:val="single"/>
        </w:rPr>
        <w:t>Bac</w:t>
      </w:r>
      <w:r w:rsidRPr="00D81FB7">
        <w:rPr>
          <w:u w:val="single"/>
        </w:rPr>
        <w:t>kground</w:t>
      </w:r>
    </w:p>
    <w:p w:rsidR="003A52C6" w:rsidRPr="00CE223F" w:rsidRDefault="003A52C6" w:rsidP="006B08FD">
      <w:pPr>
        <w:ind w:left="1440"/>
        <w:jc w:val="both"/>
        <w:rPr>
          <w:bCs/>
        </w:rPr>
      </w:pPr>
      <w:r w:rsidRPr="00CE223F">
        <w:t xml:space="preserve">One of UAA’s Strategic Plan priorities is to </w:t>
      </w:r>
      <w:r w:rsidRPr="00CE223F">
        <w:rPr>
          <w:color w:val="000000"/>
        </w:rPr>
        <w:t xml:space="preserve">build and strengthen the UAA community as a whole in order to make the best of the opportunities and challenges that lie ahead. UAA must build an institution distinguished as a diverse, engaged community of students, staff, faculty, alumni, and schools, colleges, and campuses.  Building strong wellness, exercise, recreation, and intramural/intercollegiate athletics programs and facilities to serve students, faculty, staff, and communities is an important part of this plan. These programs and facilities contribute significantly to </w:t>
      </w:r>
      <w:r w:rsidRPr="00CE223F">
        <w:t>student life, recruitment and retention of students and faculty.</w:t>
      </w:r>
    </w:p>
    <w:p w:rsidR="003A52C6" w:rsidRDefault="003A52C6" w:rsidP="006B08FD">
      <w:pPr>
        <w:pStyle w:val="Default"/>
        <w:ind w:left="1440"/>
        <w:jc w:val="both"/>
        <w:rPr>
          <w:rFonts w:ascii="Times New Roman" w:hAnsi="Times New Roman" w:cs="Times New Roman"/>
          <w:bCs/>
          <w:sz w:val="24"/>
          <w:szCs w:val="24"/>
        </w:rPr>
      </w:pPr>
    </w:p>
    <w:p w:rsidR="003A52C6" w:rsidRPr="00CE223F" w:rsidRDefault="003A52C6" w:rsidP="006B08FD">
      <w:pPr>
        <w:pStyle w:val="Default"/>
        <w:ind w:left="1440"/>
        <w:jc w:val="both"/>
        <w:rPr>
          <w:rFonts w:ascii="Times New Roman" w:hAnsi="Times New Roman" w:cs="Times New Roman"/>
          <w:bCs/>
          <w:sz w:val="24"/>
          <w:szCs w:val="24"/>
        </w:rPr>
      </w:pPr>
      <w:r w:rsidRPr="00CE223F">
        <w:rPr>
          <w:rFonts w:ascii="Times New Roman" w:hAnsi="Times New Roman" w:cs="Times New Roman"/>
          <w:bCs/>
          <w:sz w:val="24"/>
          <w:szCs w:val="24"/>
        </w:rPr>
        <w:t>Currently, the only space on the UAA main campus for athletic, recreation, intramural and physical education is the Wells Fargo Sports Complex (WFSC).  WFSC opened in 1978 as a recreational facility for a community college with no college athletics or physical education academic program.  At that time, there was also no on-campus housing.  This facility consists of one basketball court, a pool, a practice hockey rink and a small weight training area from converted racquetball courts.  Locker room space and administrative offices are very limited.</w:t>
      </w:r>
    </w:p>
    <w:p w:rsidR="003A52C6" w:rsidRPr="00CE223F" w:rsidRDefault="003A52C6" w:rsidP="006B08FD">
      <w:pPr>
        <w:pStyle w:val="Default"/>
        <w:ind w:left="1440"/>
        <w:jc w:val="both"/>
        <w:rPr>
          <w:rFonts w:ascii="Times New Roman" w:hAnsi="Times New Roman" w:cs="Times New Roman"/>
          <w:bCs/>
          <w:sz w:val="24"/>
          <w:szCs w:val="24"/>
        </w:rPr>
      </w:pPr>
    </w:p>
    <w:p w:rsidR="003A52C6" w:rsidRPr="00CE223F" w:rsidRDefault="003A52C6" w:rsidP="006B08FD">
      <w:pPr>
        <w:pStyle w:val="Default"/>
        <w:ind w:left="1440"/>
        <w:jc w:val="both"/>
        <w:rPr>
          <w:rFonts w:ascii="Times New Roman" w:hAnsi="Times New Roman" w:cs="Times New Roman"/>
          <w:bCs/>
          <w:sz w:val="24"/>
          <w:szCs w:val="24"/>
          <w:highlight w:val="yellow"/>
        </w:rPr>
      </w:pPr>
      <w:r w:rsidRPr="00CE223F">
        <w:rPr>
          <w:rFonts w:ascii="Times New Roman" w:hAnsi="Times New Roman" w:cs="Times New Roman"/>
          <w:bCs/>
          <w:sz w:val="24"/>
          <w:szCs w:val="24"/>
        </w:rPr>
        <w:t xml:space="preserve">In February 2004, a McCool Carlson Green study documented the WFSC severe space shortage and major deferred maintenance issues.  To address most of these deficiencies, the 2004 UAA Master Plan (see more detail below) was amended and approved by the Board of Regents on February 24, 2009 to site a new sports arena north of University Housing. Since 2004, the documented space shortage and deferred maintenance issues have gotten much worse.  Code upgrades, mechanical and electrical system work, fire system replacement and natatorium, ice rink and supporting equipment upgrades are part of the renovation portion of a $46M renovation and expansion project programmed for completion after the new sports arena is operable.  The growth in athletics, Health, Physical Education and Recreation (HPER) academics, and student/community usage has been tremendous.  </w:t>
      </w:r>
    </w:p>
    <w:p w:rsidR="003A52C6" w:rsidRPr="00CE223F" w:rsidRDefault="003A52C6" w:rsidP="006B08FD">
      <w:pPr>
        <w:pStyle w:val="Default"/>
        <w:ind w:left="1440"/>
        <w:jc w:val="both"/>
        <w:rPr>
          <w:rFonts w:ascii="Times New Roman" w:hAnsi="Times New Roman" w:cs="Times New Roman"/>
          <w:bCs/>
          <w:sz w:val="24"/>
          <w:szCs w:val="24"/>
        </w:rPr>
      </w:pPr>
    </w:p>
    <w:p w:rsidR="003A52C6" w:rsidRPr="00CE223F" w:rsidRDefault="003A52C6" w:rsidP="006B08FD">
      <w:pPr>
        <w:pStyle w:val="Default"/>
        <w:ind w:left="1440"/>
        <w:jc w:val="both"/>
        <w:rPr>
          <w:rFonts w:ascii="Times New Roman" w:hAnsi="Times New Roman" w:cs="Times New Roman"/>
          <w:bCs/>
          <w:sz w:val="24"/>
          <w:szCs w:val="24"/>
        </w:rPr>
      </w:pPr>
      <w:r w:rsidRPr="00CE223F">
        <w:rPr>
          <w:rFonts w:ascii="Times New Roman" w:hAnsi="Times New Roman" w:cs="Times New Roman"/>
          <w:bCs/>
          <w:sz w:val="24"/>
          <w:szCs w:val="24"/>
        </w:rPr>
        <w:t xml:space="preserve">Today there are 15,000 commuter students, 1,000 on-campus student residents, 300 HPER academic program students, 11 Division I and Division II athletic teams, 168 men and women student-athletes, seven head coaches, 14 assistant coaches, 19 other athletic staff personnel, and thousands of community members trying to share this space.  This small facility is used every available hour of every day.  It can handle up to 2,000 customers a week and would easily attract another 2,500-3,000 customers a week if it had the space.  Athletic events are limited by the small 950-person gym, as well as the difficult parking environment and on-going classes held in the busiest section of the campus. Due to the inadequacies of this facility, some athletic teams must rent space in other venues to practice and play games.  Leasing space in other venues is not only an economic drain, but the time involved in travel to-and-from, has a negative impact on the student athletes and faculty involved. Storage space is also severely lacking.  Gymnastics equipment, for example, must be stored in an unheated outdoor container, and transported to the sports complex prior to every home meet. </w:t>
      </w:r>
    </w:p>
    <w:p w:rsidR="003A52C6" w:rsidRPr="00CE223F" w:rsidRDefault="003A52C6" w:rsidP="006B08FD">
      <w:pPr>
        <w:pStyle w:val="Default"/>
        <w:ind w:left="1440"/>
        <w:jc w:val="both"/>
        <w:rPr>
          <w:rFonts w:ascii="Times New Roman" w:hAnsi="Times New Roman" w:cs="Times New Roman"/>
          <w:bCs/>
          <w:sz w:val="24"/>
          <w:szCs w:val="24"/>
        </w:rPr>
      </w:pPr>
    </w:p>
    <w:p w:rsidR="003A52C6" w:rsidRDefault="003A52C6" w:rsidP="006B08FD">
      <w:pPr>
        <w:ind w:left="1440"/>
        <w:jc w:val="both"/>
        <w:rPr>
          <w:bCs/>
        </w:rPr>
      </w:pPr>
      <w:r w:rsidRPr="00CE223F">
        <w:rPr>
          <w:bCs/>
        </w:rPr>
        <w:t xml:space="preserve">Additionally, this arena will give UAA the opportunity to get maximum engagement from and give back to the Anchorage community.  A strongly engaged community will become a strongly supporting community. This signature building will act as a beacon to local community members and provide Anchorage and the </w:t>
      </w:r>
      <w:proofErr w:type="spellStart"/>
      <w:r w:rsidRPr="00CE223F">
        <w:rPr>
          <w:bCs/>
        </w:rPr>
        <w:t>Southcentral</w:t>
      </w:r>
      <w:proofErr w:type="spellEnd"/>
      <w:r w:rsidRPr="00CE223F">
        <w:rPr>
          <w:bCs/>
        </w:rPr>
        <w:t xml:space="preserve"> Alaska region with the mid-sized fixed-seat venue that is missing in the municipality.  It will allow UAA—for the first time—to hold its graduation ceremonies on campus as well as other local school graduation events.  These local school graduation ceremonies can provide a very positive and inviting introduction to all that UAA has to offer to high school graduates still considering their options.  Likewise, large summer conferencing and athletic camp events will find a home in this facility.  Additionally, it will give UAA the option to hold large community sporting events such as the </w:t>
      </w:r>
      <w:proofErr w:type="spellStart"/>
      <w:r w:rsidRPr="00CE223F">
        <w:rPr>
          <w:bCs/>
        </w:rPr>
        <w:t>Carrs</w:t>
      </w:r>
      <w:proofErr w:type="spellEnd"/>
      <w:r w:rsidRPr="00CE223F">
        <w:rPr>
          <w:bCs/>
        </w:rPr>
        <w:t>/Safeway Great Alaska Shootout, student and community mid-sized concerts, lectures and activities too big for the current UAA facilities, but not sized for larger communit</w:t>
      </w:r>
      <w:r>
        <w:rPr>
          <w:bCs/>
        </w:rPr>
        <w:t>y venues.</w:t>
      </w:r>
    </w:p>
    <w:p w:rsidR="003A52C6" w:rsidRPr="00CE223F" w:rsidRDefault="003A52C6" w:rsidP="006B08FD">
      <w:pPr>
        <w:ind w:left="1440"/>
        <w:jc w:val="both"/>
        <w:rPr>
          <w:bCs/>
        </w:rPr>
      </w:pPr>
    </w:p>
    <w:p w:rsidR="003A52C6" w:rsidRPr="00CE223F" w:rsidRDefault="003A52C6" w:rsidP="006B08FD">
      <w:pPr>
        <w:ind w:left="1440"/>
        <w:jc w:val="both"/>
        <w:rPr>
          <w:bCs/>
        </w:rPr>
      </w:pPr>
      <w:r w:rsidRPr="00CE223F">
        <w:rPr>
          <w:bCs/>
        </w:rPr>
        <w:t xml:space="preserve">The construction of the arena will significantly reduce the current pressure on the WFSC by moving all of the athletic teams (with the exception of the hockey team) to the new facility, and will increase the intramural and recreational opportunities for UAA students.  This will allow the WFSC to be renovated and expanded to become a WCHA-quality, hockey practice site and the primary recreational, wellness and physical education facility for students, staff, and community members.  </w:t>
      </w:r>
    </w:p>
    <w:p w:rsidR="003A52C6" w:rsidRPr="00CE223F" w:rsidRDefault="003A52C6" w:rsidP="006B08FD">
      <w:pPr>
        <w:autoSpaceDE w:val="0"/>
        <w:autoSpaceDN w:val="0"/>
        <w:adjustRightInd w:val="0"/>
        <w:ind w:left="1440"/>
        <w:jc w:val="both"/>
        <w:rPr>
          <w:color w:val="808080" w:themeColor="background1" w:themeShade="80"/>
        </w:rPr>
      </w:pPr>
    </w:p>
    <w:p w:rsidR="003A52C6" w:rsidRPr="00CE223F" w:rsidRDefault="003A52C6" w:rsidP="006B08FD">
      <w:pPr>
        <w:keepNext/>
        <w:ind w:left="1440"/>
        <w:jc w:val="both"/>
        <w:rPr>
          <w:u w:val="single"/>
        </w:rPr>
      </w:pPr>
      <w:r w:rsidRPr="00CE223F">
        <w:rPr>
          <w:u w:val="single"/>
        </w:rPr>
        <w:t>Project Scope</w:t>
      </w:r>
    </w:p>
    <w:p w:rsidR="003A52C6" w:rsidRPr="00CE223F" w:rsidRDefault="003A52C6" w:rsidP="006B08FD">
      <w:pPr>
        <w:keepNext/>
        <w:tabs>
          <w:tab w:val="left" w:pos="360"/>
        </w:tabs>
        <w:ind w:left="1440"/>
        <w:jc w:val="both"/>
        <w:rPr>
          <w:rStyle w:val="A02"/>
          <w:sz w:val="24"/>
          <w:szCs w:val="24"/>
        </w:rPr>
      </w:pPr>
      <w:r w:rsidRPr="00CE223F">
        <w:rPr>
          <w:rStyle w:val="A02"/>
          <w:sz w:val="24"/>
          <w:szCs w:val="24"/>
        </w:rPr>
        <w:t xml:space="preserve">The new 196,000 </w:t>
      </w:r>
      <w:proofErr w:type="spellStart"/>
      <w:r w:rsidRPr="00CE223F">
        <w:rPr>
          <w:rStyle w:val="A02"/>
          <w:sz w:val="24"/>
          <w:szCs w:val="24"/>
        </w:rPr>
        <w:t>s</w:t>
      </w:r>
      <w:r>
        <w:rPr>
          <w:rStyle w:val="A02"/>
          <w:sz w:val="24"/>
          <w:szCs w:val="24"/>
        </w:rPr>
        <w:t>q</w:t>
      </w:r>
      <w:r w:rsidRPr="00CE223F">
        <w:rPr>
          <w:rStyle w:val="A02"/>
          <w:sz w:val="24"/>
          <w:szCs w:val="24"/>
        </w:rPr>
        <w:t>f</w:t>
      </w:r>
      <w:r>
        <w:rPr>
          <w:rStyle w:val="A02"/>
          <w:sz w:val="24"/>
          <w:szCs w:val="24"/>
        </w:rPr>
        <w:t>t</w:t>
      </w:r>
      <w:proofErr w:type="spellEnd"/>
      <w:r>
        <w:rPr>
          <w:rStyle w:val="A02"/>
          <w:sz w:val="24"/>
          <w:szCs w:val="24"/>
        </w:rPr>
        <w:t xml:space="preserve"> </w:t>
      </w:r>
      <w:r w:rsidRPr="00CE223F">
        <w:rPr>
          <w:rStyle w:val="A02"/>
          <w:sz w:val="24"/>
          <w:szCs w:val="24"/>
        </w:rPr>
        <w:t xml:space="preserve">multi-use </w:t>
      </w:r>
      <w:proofErr w:type="spellStart"/>
      <w:r w:rsidRPr="00CE223F">
        <w:rPr>
          <w:rStyle w:val="A02"/>
          <w:sz w:val="24"/>
          <w:szCs w:val="24"/>
        </w:rPr>
        <w:t>Seawolf</w:t>
      </w:r>
      <w:proofErr w:type="spellEnd"/>
      <w:r w:rsidRPr="00CE223F">
        <w:rPr>
          <w:rStyle w:val="A02"/>
          <w:sz w:val="24"/>
          <w:szCs w:val="24"/>
        </w:rPr>
        <w:t xml:space="preserve"> Sports Arena will house a 5,000+ seat performance gymnasium for basketball &amp; volleyball; a practice &amp; performance gym for the gymnastics program; support space consisting of a fitness &amp; training room, student rec. fitness room, administration/coaching offices, laundry, A/V production, locker and team rooms for basketball, volleyball, gymnastics, skiing, hockey, track &amp; cross country programs.  The project includes site improvements consisting of a new road (Health Dr.) to address the needs of the arena and surrounding neighbors and construction of a new roundabout at the corner of Elmore Road and Health Drive.  Parking will consist of 600+ new surface spaces and will be supplemented </w:t>
      </w:r>
      <w:r w:rsidR="007B2BBC">
        <w:rPr>
          <w:rStyle w:val="A02"/>
          <w:sz w:val="24"/>
          <w:szCs w:val="24"/>
        </w:rPr>
        <w:t>through</w:t>
      </w:r>
      <w:r w:rsidRPr="00CE223F">
        <w:rPr>
          <w:rStyle w:val="A02"/>
          <w:sz w:val="24"/>
          <w:szCs w:val="24"/>
        </w:rPr>
        <w:t xml:space="preserve"> a partnership with Providence Medical Center and existing parking spaces in adjacent UAA facilities.</w:t>
      </w:r>
    </w:p>
    <w:p w:rsidR="003A52C6" w:rsidRPr="00CE223F" w:rsidRDefault="003A52C6" w:rsidP="006B08FD">
      <w:pPr>
        <w:tabs>
          <w:tab w:val="left" w:pos="360"/>
        </w:tabs>
        <w:ind w:left="1440"/>
        <w:jc w:val="both"/>
        <w:rPr>
          <w:rStyle w:val="A02"/>
          <w:sz w:val="24"/>
          <w:szCs w:val="24"/>
        </w:rPr>
      </w:pPr>
    </w:p>
    <w:p w:rsidR="003A52C6" w:rsidRPr="00CE223F" w:rsidRDefault="003A52C6" w:rsidP="006B08FD">
      <w:pPr>
        <w:tabs>
          <w:tab w:val="left" w:pos="360"/>
        </w:tabs>
        <w:ind w:left="1440"/>
        <w:jc w:val="both"/>
        <w:rPr>
          <w:rStyle w:val="A02"/>
          <w:sz w:val="24"/>
          <w:szCs w:val="24"/>
        </w:rPr>
      </w:pPr>
      <w:r w:rsidRPr="00CE223F">
        <w:rPr>
          <w:rStyle w:val="A02"/>
          <w:sz w:val="24"/>
          <w:szCs w:val="24"/>
        </w:rPr>
        <w:t>Reference attached narrative for supplemental information regarding building exterior and interior design elements, building materials, mechanical/electrical systems, and sustainability initiatives to be utilized within the project.</w:t>
      </w:r>
    </w:p>
    <w:p w:rsidR="003A52C6" w:rsidRPr="00CE223F" w:rsidRDefault="003A52C6" w:rsidP="006B08FD">
      <w:pPr>
        <w:ind w:left="1440"/>
        <w:jc w:val="both"/>
        <w:rPr>
          <w:b/>
          <w:i/>
          <w:color w:val="808080" w:themeColor="background1" w:themeShade="80"/>
        </w:rPr>
      </w:pPr>
    </w:p>
    <w:p w:rsidR="003A52C6" w:rsidRPr="00CE223F" w:rsidRDefault="003A52C6" w:rsidP="006B08FD">
      <w:pPr>
        <w:ind w:left="1440"/>
        <w:jc w:val="both"/>
        <w:rPr>
          <w:u w:val="single"/>
        </w:rPr>
      </w:pPr>
      <w:r w:rsidRPr="00CE223F">
        <w:rPr>
          <w:u w:val="single"/>
        </w:rPr>
        <w:t>Variance Report</w:t>
      </w:r>
    </w:p>
    <w:p w:rsidR="003A52C6" w:rsidRPr="00CE223F" w:rsidRDefault="003A52C6" w:rsidP="006B08FD">
      <w:pPr>
        <w:ind w:left="1440"/>
        <w:jc w:val="both"/>
        <w:rPr>
          <w:b/>
          <w:i/>
          <w:color w:val="808080" w:themeColor="background1" w:themeShade="80"/>
        </w:rPr>
      </w:pPr>
      <w:r w:rsidRPr="00CE223F">
        <w:t xml:space="preserve">The </w:t>
      </w:r>
      <w:r>
        <w:t>revised F</w:t>
      </w:r>
      <w:r w:rsidR="002B44A1">
        <w:t xml:space="preserve">PA approved by the Board in </w:t>
      </w:r>
      <w:r>
        <w:t xml:space="preserve">June 2011 granted the current project </w:t>
      </w:r>
      <w:r w:rsidR="00E223D3">
        <w:t>scope</w:t>
      </w:r>
      <w:r w:rsidR="00752E72">
        <w:t xml:space="preserve"> and budget</w:t>
      </w:r>
      <w:r w:rsidRPr="00CE223F">
        <w:t xml:space="preserve"> </w:t>
      </w:r>
      <w:r>
        <w:t>for</w:t>
      </w:r>
      <w:r w:rsidRPr="00CE223F">
        <w:t xml:space="preserve"> a 196,000gsf, 5,000+ seat </w:t>
      </w:r>
      <w:proofErr w:type="gramStart"/>
      <w:r w:rsidRPr="00CE223F">
        <w:t>arena</w:t>
      </w:r>
      <w:proofErr w:type="gramEnd"/>
      <w:r w:rsidRPr="00CE223F">
        <w:t xml:space="preserve"> having a total project cost of $109,000,000.</w:t>
      </w:r>
      <w:r w:rsidR="00E223D3">
        <w:t xml:space="preserve"> </w:t>
      </w:r>
    </w:p>
    <w:p w:rsidR="00B54F16" w:rsidRDefault="00B54F16">
      <w:pPr>
        <w:rPr>
          <w:b/>
          <w:i/>
          <w:color w:val="808080" w:themeColor="background1" w:themeShade="80"/>
        </w:rPr>
      </w:pPr>
      <w:r>
        <w:rPr>
          <w:b/>
          <w:i/>
          <w:color w:val="808080" w:themeColor="background1" w:themeShade="80"/>
        </w:rPr>
        <w:br w:type="page"/>
      </w:r>
    </w:p>
    <w:p w:rsidR="003A52C6" w:rsidRPr="00CE223F" w:rsidRDefault="003A52C6" w:rsidP="006B08FD">
      <w:pPr>
        <w:ind w:left="1440"/>
        <w:jc w:val="both"/>
        <w:rPr>
          <w:u w:val="single"/>
        </w:rPr>
      </w:pPr>
      <w:r w:rsidRPr="00CE223F">
        <w:rPr>
          <w:u w:val="single"/>
        </w:rPr>
        <w:t>Proposed Total Project Cost and Funding Source(s)</w:t>
      </w:r>
    </w:p>
    <w:p w:rsidR="003A52C6" w:rsidRPr="00CE223F" w:rsidRDefault="003A52C6" w:rsidP="00142AA5">
      <w:pPr>
        <w:tabs>
          <w:tab w:val="right" w:pos="9360"/>
        </w:tabs>
        <w:ind w:left="1440"/>
        <w:jc w:val="both"/>
        <w:rPr>
          <w:rStyle w:val="A02"/>
          <w:sz w:val="24"/>
          <w:szCs w:val="24"/>
        </w:rPr>
      </w:pPr>
      <w:r w:rsidRPr="00CE223F">
        <w:rPr>
          <w:rStyle w:val="A02"/>
          <w:sz w:val="24"/>
          <w:szCs w:val="24"/>
        </w:rPr>
        <w:t>FY 09 Capital Appropriation    #564289</w:t>
      </w:r>
      <w:r w:rsidRPr="00CE223F">
        <w:rPr>
          <w:rStyle w:val="A02"/>
          <w:sz w:val="24"/>
          <w:szCs w:val="24"/>
        </w:rPr>
        <w:tab/>
      </w:r>
      <w:proofErr w:type="gramStart"/>
      <w:r w:rsidRPr="00CE223F">
        <w:rPr>
          <w:rStyle w:val="A02"/>
          <w:sz w:val="24"/>
          <w:szCs w:val="24"/>
        </w:rPr>
        <w:t>$  15,000,000</w:t>
      </w:r>
      <w:proofErr w:type="gramEnd"/>
    </w:p>
    <w:p w:rsidR="003A52C6" w:rsidRPr="00CE223F" w:rsidRDefault="003A52C6" w:rsidP="00142AA5">
      <w:pPr>
        <w:tabs>
          <w:tab w:val="right" w:pos="9360"/>
        </w:tabs>
        <w:ind w:left="1440"/>
        <w:jc w:val="both"/>
        <w:rPr>
          <w:rStyle w:val="A02"/>
          <w:sz w:val="24"/>
          <w:szCs w:val="24"/>
        </w:rPr>
      </w:pPr>
      <w:r w:rsidRPr="00CE223F">
        <w:rPr>
          <w:rStyle w:val="A02"/>
          <w:sz w:val="24"/>
          <w:szCs w:val="24"/>
        </w:rPr>
        <w:t>FY 11 General Obligation Bond   #512034</w:t>
      </w:r>
      <w:r w:rsidR="00142AA5">
        <w:rPr>
          <w:rStyle w:val="A02"/>
          <w:sz w:val="24"/>
          <w:szCs w:val="24"/>
        </w:rPr>
        <w:tab/>
      </w:r>
      <w:proofErr w:type="gramStart"/>
      <w:r w:rsidRPr="00CE223F">
        <w:rPr>
          <w:rStyle w:val="A02"/>
          <w:sz w:val="24"/>
          <w:szCs w:val="24"/>
        </w:rPr>
        <w:t>$  60,000,000</w:t>
      </w:r>
      <w:proofErr w:type="gramEnd"/>
    </w:p>
    <w:p w:rsidR="003A52C6" w:rsidRPr="00CE223F" w:rsidRDefault="003A52C6" w:rsidP="00142AA5">
      <w:pPr>
        <w:tabs>
          <w:tab w:val="right" w:pos="9360"/>
        </w:tabs>
        <w:ind w:left="1440"/>
        <w:jc w:val="both"/>
        <w:rPr>
          <w:rStyle w:val="A02"/>
          <w:sz w:val="24"/>
          <w:szCs w:val="24"/>
          <w:u w:val="single"/>
        </w:rPr>
      </w:pPr>
      <w:r w:rsidRPr="00CE223F">
        <w:rPr>
          <w:rStyle w:val="A02"/>
          <w:sz w:val="24"/>
          <w:szCs w:val="24"/>
        </w:rPr>
        <w:t>FY 12 Capital Appropriation   #564344</w:t>
      </w:r>
      <w:r w:rsidR="00142AA5">
        <w:rPr>
          <w:rStyle w:val="A02"/>
          <w:sz w:val="24"/>
          <w:szCs w:val="24"/>
        </w:rPr>
        <w:tab/>
      </w:r>
      <w:proofErr w:type="gramStart"/>
      <w:r w:rsidRPr="00CE223F">
        <w:rPr>
          <w:rStyle w:val="A02"/>
          <w:sz w:val="24"/>
          <w:szCs w:val="24"/>
          <w:u w:val="single"/>
        </w:rPr>
        <w:t>$  34,000,000</w:t>
      </w:r>
      <w:proofErr w:type="gramEnd"/>
    </w:p>
    <w:p w:rsidR="003A52C6" w:rsidRPr="00CE223F" w:rsidRDefault="003A52C6" w:rsidP="00142AA5">
      <w:pPr>
        <w:tabs>
          <w:tab w:val="right" w:pos="9360"/>
        </w:tabs>
        <w:ind w:left="1440"/>
        <w:jc w:val="both"/>
        <w:rPr>
          <w:rStyle w:val="A02"/>
          <w:sz w:val="24"/>
          <w:szCs w:val="24"/>
        </w:rPr>
      </w:pPr>
      <w:r w:rsidRPr="00732781">
        <w:rPr>
          <w:rStyle w:val="A02"/>
          <w:b/>
          <w:sz w:val="24"/>
          <w:szCs w:val="24"/>
        </w:rPr>
        <w:t>Total Project Cost</w:t>
      </w:r>
      <w:r w:rsidR="00142AA5">
        <w:rPr>
          <w:rStyle w:val="A02"/>
          <w:sz w:val="24"/>
          <w:szCs w:val="24"/>
        </w:rPr>
        <w:tab/>
      </w:r>
      <w:r w:rsidRPr="00CE223F">
        <w:rPr>
          <w:rStyle w:val="A02"/>
          <w:sz w:val="24"/>
          <w:szCs w:val="24"/>
        </w:rPr>
        <w:t>$109,000,000</w:t>
      </w:r>
    </w:p>
    <w:p w:rsidR="003A52C6" w:rsidRPr="00CE223F" w:rsidRDefault="003A52C6" w:rsidP="006B08FD">
      <w:pPr>
        <w:ind w:left="1440"/>
        <w:jc w:val="both"/>
        <w:rPr>
          <w:u w:val="single"/>
        </w:rPr>
      </w:pPr>
    </w:p>
    <w:p w:rsidR="003A52C6" w:rsidRPr="00CE223F" w:rsidRDefault="003A52C6" w:rsidP="006B08FD">
      <w:pPr>
        <w:ind w:left="1440"/>
        <w:jc w:val="both"/>
        <w:rPr>
          <w:u w:val="single"/>
        </w:rPr>
      </w:pPr>
      <w:r w:rsidRPr="00CE223F">
        <w:rPr>
          <w:u w:val="single"/>
        </w:rPr>
        <w:t>Estimated Annual Maintenance and Operating Costs (O&amp;M)</w:t>
      </w:r>
    </w:p>
    <w:p w:rsidR="003A52C6" w:rsidRPr="00CE223F" w:rsidRDefault="003A52C6" w:rsidP="006B08FD">
      <w:pPr>
        <w:ind w:left="1440"/>
        <w:jc w:val="both"/>
        <w:rPr>
          <w:rStyle w:val="A02"/>
          <w:sz w:val="24"/>
          <w:szCs w:val="24"/>
        </w:rPr>
      </w:pPr>
      <w:r w:rsidRPr="00CE223F">
        <w:rPr>
          <w:rStyle w:val="A02"/>
          <w:sz w:val="24"/>
          <w:szCs w:val="24"/>
        </w:rPr>
        <w:t xml:space="preserve">The cost of maintenance, building operations, and utilities is estimated to </w:t>
      </w:r>
      <w:r w:rsidRPr="000B2C38">
        <w:rPr>
          <w:rStyle w:val="A02"/>
          <w:sz w:val="24"/>
          <w:szCs w:val="24"/>
        </w:rPr>
        <w:t>be $2,104,900 annually.  I</w:t>
      </w:r>
      <w:r w:rsidRPr="00CE223F">
        <w:rPr>
          <w:rStyle w:val="A02"/>
          <w:sz w:val="24"/>
          <w:szCs w:val="24"/>
        </w:rPr>
        <w:t>t is anticipated that these facility fixed costs will be included in the annual state funded operating budget.  If the State does not fund these costs as an increment to UA’s fixed costs, UAA will reallocate existing o</w:t>
      </w:r>
      <w:r w:rsidR="002B44A1">
        <w:rPr>
          <w:rStyle w:val="A02"/>
          <w:sz w:val="24"/>
          <w:szCs w:val="24"/>
        </w:rPr>
        <w:t>perational funds to cover them.</w:t>
      </w:r>
    </w:p>
    <w:p w:rsidR="003A52C6" w:rsidRPr="00CE223F" w:rsidRDefault="003A52C6" w:rsidP="006B08FD">
      <w:pPr>
        <w:ind w:left="1440"/>
        <w:jc w:val="both"/>
        <w:rPr>
          <w:u w:val="single"/>
        </w:rPr>
      </w:pPr>
      <w:r w:rsidRPr="00CE223F">
        <w:br/>
      </w:r>
      <w:r w:rsidRPr="00CE223F">
        <w:rPr>
          <w:u w:val="single"/>
        </w:rPr>
        <w:t>Consultant(s)</w:t>
      </w:r>
    </w:p>
    <w:p w:rsidR="003A52C6" w:rsidRPr="00B54F16" w:rsidRDefault="003A52C6" w:rsidP="006B08FD">
      <w:pPr>
        <w:pStyle w:val="BodyText"/>
        <w:ind w:left="1440"/>
        <w:rPr>
          <w:rStyle w:val="A02"/>
          <w:rFonts w:eastAsiaTheme="minorHAnsi"/>
          <w:i w:val="0"/>
          <w:sz w:val="24"/>
          <w:szCs w:val="24"/>
        </w:rPr>
      </w:pPr>
      <w:r w:rsidRPr="00B54F16">
        <w:rPr>
          <w:rStyle w:val="A02"/>
          <w:rFonts w:eastAsiaTheme="minorHAnsi"/>
          <w:i w:val="0"/>
          <w:sz w:val="24"/>
          <w:szCs w:val="24"/>
        </w:rPr>
        <w:t>McCool Carlson Green/</w:t>
      </w:r>
      <w:proofErr w:type="spellStart"/>
      <w:r w:rsidRPr="00B54F16">
        <w:rPr>
          <w:rStyle w:val="A02"/>
          <w:rFonts w:eastAsiaTheme="minorHAnsi"/>
          <w:i w:val="0"/>
          <w:sz w:val="24"/>
          <w:szCs w:val="24"/>
        </w:rPr>
        <w:t>Hastings+Chivetta</w:t>
      </w:r>
      <w:proofErr w:type="spellEnd"/>
      <w:r w:rsidRPr="00B54F16">
        <w:rPr>
          <w:rStyle w:val="A02"/>
          <w:rFonts w:eastAsiaTheme="minorHAnsi"/>
          <w:i w:val="0"/>
          <w:sz w:val="24"/>
          <w:szCs w:val="24"/>
        </w:rPr>
        <w:t xml:space="preserve"> </w:t>
      </w:r>
    </w:p>
    <w:p w:rsidR="003A52C6" w:rsidRPr="00CE223F" w:rsidRDefault="003A52C6" w:rsidP="006B08FD">
      <w:pPr>
        <w:ind w:left="1440"/>
        <w:jc w:val="both"/>
        <w:rPr>
          <w:b/>
          <w:i/>
          <w:color w:val="808080" w:themeColor="background1" w:themeShade="80"/>
        </w:rPr>
      </w:pPr>
    </w:p>
    <w:p w:rsidR="003A52C6" w:rsidRPr="00CE223F" w:rsidRDefault="003A52C6" w:rsidP="006B08FD">
      <w:pPr>
        <w:keepNext/>
        <w:keepLines/>
        <w:tabs>
          <w:tab w:val="left" w:pos="360"/>
        </w:tabs>
        <w:ind w:left="1440"/>
        <w:jc w:val="both"/>
        <w:rPr>
          <w:u w:val="single"/>
        </w:rPr>
      </w:pPr>
      <w:r w:rsidRPr="00CE223F">
        <w:rPr>
          <w:u w:val="single"/>
        </w:rPr>
        <w:t>Other Cost Considerations</w:t>
      </w:r>
    </w:p>
    <w:p w:rsidR="003A52C6" w:rsidRPr="00CE223F" w:rsidRDefault="003A52C6" w:rsidP="006B08FD">
      <w:pPr>
        <w:tabs>
          <w:tab w:val="left" w:pos="360"/>
        </w:tabs>
        <w:ind w:left="1440"/>
        <w:jc w:val="both"/>
        <w:rPr>
          <w:rStyle w:val="A02"/>
          <w:sz w:val="24"/>
          <w:szCs w:val="24"/>
        </w:rPr>
      </w:pPr>
      <w:proofErr w:type="gramStart"/>
      <w:r w:rsidRPr="00CE223F">
        <w:rPr>
          <w:rStyle w:val="A02"/>
          <w:sz w:val="24"/>
          <w:szCs w:val="24"/>
        </w:rPr>
        <w:t>None.</w:t>
      </w:r>
      <w:proofErr w:type="gramEnd"/>
    </w:p>
    <w:p w:rsidR="003A52C6" w:rsidRPr="00CE223F" w:rsidRDefault="003A52C6" w:rsidP="006B08FD">
      <w:pPr>
        <w:ind w:left="1440"/>
        <w:jc w:val="both"/>
        <w:rPr>
          <w:color w:val="808080" w:themeColor="background1" w:themeShade="80"/>
        </w:rPr>
      </w:pPr>
    </w:p>
    <w:p w:rsidR="003A52C6" w:rsidRPr="00CE223F" w:rsidRDefault="003A52C6" w:rsidP="006B08FD">
      <w:pPr>
        <w:ind w:left="1440"/>
        <w:jc w:val="both"/>
        <w:rPr>
          <w:u w:val="single"/>
        </w:rPr>
      </w:pPr>
      <w:r w:rsidRPr="00CE223F">
        <w:rPr>
          <w:u w:val="single"/>
        </w:rPr>
        <w:t>Backfill Plan</w:t>
      </w:r>
    </w:p>
    <w:p w:rsidR="003A52C6" w:rsidRPr="00CE223F" w:rsidRDefault="003A52C6" w:rsidP="006B08FD">
      <w:pPr>
        <w:ind w:left="1440"/>
        <w:jc w:val="both"/>
      </w:pPr>
      <w:r w:rsidRPr="00CE223F">
        <w:t xml:space="preserve">Once construction of the new </w:t>
      </w:r>
      <w:proofErr w:type="spellStart"/>
      <w:r w:rsidRPr="00CE223F">
        <w:t>Seawolf</w:t>
      </w:r>
      <w:proofErr w:type="spellEnd"/>
      <w:r w:rsidRPr="00CE223F">
        <w:t xml:space="preserve"> Sports Arena is completed renovations within the existing Wells Fargo Sports Complex will be necessary to enhance the student recreational space and to allow for academic programs to move from Eugene Short Hall into the WFSC.  More planning is necessary but at a minimum the Department of Health, Physical Education and Recreation (HPER) is expected to take over the existing coaching/administrative space.  Code upgrades, mechanical and electrical system work, fire system replacement and natatorium, ice rink and supporting equipment upgrades are all part of a $46M renovation and expansion project programmed for completion after the new arena is operable (re: UAA Project 07-0046, Student Recreation/WFSC Renovation).</w:t>
      </w:r>
    </w:p>
    <w:p w:rsidR="003A52C6" w:rsidRPr="00CE223F" w:rsidRDefault="003A52C6" w:rsidP="006B08FD">
      <w:pPr>
        <w:ind w:left="1440"/>
        <w:jc w:val="both"/>
        <w:rPr>
          <w:b/>
          <w:i/>
          <w:color w:val="808080" w:themeColor="background1" w:themeShade="80"/>
        </w:rPr>
      </w:pPr>
    </w:p>
    <w:p w:rsidR="003A52C6" w:rsidRPr="00CE223F" w:rsidRDefault="003A52C6" w:rsidP="006B08FD">
      <w:pPr>
        <w:ind w:left="1440"/>
        <w:jc w:val="both"/>
        <w:rPr>
          <w:u w:val="single"/>
        </w:rPr>
      </w:pPr>
      <w:r w:rsidRPr="00CE223F">
        <w:rPr>
          <w:u w:val="single"/>
        </w:rPr>
        <w:t>Schedule for Completion</w:t>
      </w:r>
    </w:p>
    <w:p w:rsidR="003A52C6" w:rsidRPr="00CE223F" w:rsidRDefault="003A52C6" w:rsidP="006B08FD">
      <w:pPr>
        <w:ind w:left="1440"/>
        <w:jc w:val="both"/>
      </w:pPr>
      <w:r w:rsidRPr="00CE223F">
        <w:t xml:space="preserve">DESIGN </w:t>
      </w:r>
    </w:p>
    <w:p w:rsidR="003A52C6" w:rsidRDefault="003A52C6" w:rsidP="006B08FD">
      <w:pPr>
        <w:tabs>
          <w:tab w:val="right" w:pos="9360"/>
        </w:tabs>
        <w:ind w:left="2160"/>
        <w:jc w:val="both"/>
      </w:pPr>
      <w:r>
        <w:t>Prelim</w:t>
      </w:r>
      <w:r w:rsidR="006B08FD">
        <w:t>inary Administrative Approval</w:t>
      </w:r>
      <w:r w:rsidR="006B08FD">
        <w:tab/>
      </w:r>
      <w:r>
        <w:t>July 2008</w:t>
      </w:r>
    </w:p>
    <w:p w:rsidR="003A52C6" w:rsidRDefault="003A52C6" w:rsidP="006B08FD">
      <w:pPr>
        <w:tabs>
          <w:tab w:val="right" w:pos="9360"/>
        </w:tabs>
        <w:ind w:left="2160"/>
        <w:jc w:val="both"/>
      </w:pPr>
      <w:r>
        <w:t xml:space="preserve">Approval of Master Plan Amendment for the </w:t>
      </w:r>
    </w:p>
    <w:p w:rsidR="003A52C6" w:rsidRDefault="003A52C6" w:rsidP="006B08FD">
      <w:pPr>
        <w:tabs>
          <w:tab w:val="right" w:pos="9360"/>
        </w:tabs>
        <w:ind w:left="2880"/>
        <w:jc w:val="both"/>
      </w:pPr>
      <w:r>
        <w:t xml:space="preserve">Sports and Housing </w:t>
      </w:r>
      <w:r w:rsidR="006B08FD">
        <w:t>District</w:t>
      </w:r>
      <w:r>
        <w:tab/>
        <w:t>February 2009</w:t>
      </w:r>
    </w:p>
    <w:p w:rsidR="003A52C6" w:rsidRDefault="006B08FD" w:rsidP="006B08FD">
      <w:pPr>
        <w:tabs>
          <w:tab w:val="right" w:pos="9360"/>
        </w:tabs>
        <w:ind w:left="2160"/>
        <w:jc w:val="both"/>
      </w:pPr>
      <w:r>
        <w:t xml:space="preserve">Formal Project Approval </w:t>
      </w:r>
      <w:r>
        <w:tab/>
      </w:r>
      <w:r w:rsidR="003A52C6">
        <w:t>February 2009</w:t>
      </w:r>
    </w:p>
    <w:p w:rsidR="003A52C6" w:rsidRDefault="003A52C6" w:rsidP="006B08FD">
      <w:pPr>
        <w:tabs>
          <w:tab w:val="right" w:pos="9360"/>
        </w:tabs>
        <w:ind w:left="2160"/>
        <w:jc w:val="both"/>
      </w:pPr>
      <w:r>
        <w:t>Lim</w:t>
      </w:r>
      <w:r w:rsidR="006B08FD">
        <w:t>ited Schematic Design Approval</w:t>
      </w:r>
      <w:r w:rsidR="006B08FD">
        <w:tab/>
      </w:r>
      <w:r>
        <w:t>June 2009</w:t>
      </w:r>
    </w:p>
    <w:p w:rsidR="003A52C6" w:rsidRDefault="003A52C6" w:rsidP="006B08FD">
      <w:pPr>
        <w:tabs>
          <w:tab w:val="right" w:pos="9360"/>
        </w:tabs>
        <w:ind w:left="2160"/>
        <w:jc w:val="both"/>
      </w:pPr>
      <w:r>
        <w:t>A</w:t>
      </w:r>
      <w:r w:rsidR="006B08FD">
        <w:t>mended Formal Project Approval</w:t>
      </w:r>
      <w:r w:rsidR="006B08FD">
        <w:tab/>
      </w:r>
      <w:r>
        <w:t>February 2011</w:t>
      </w:r>
    </w:p>
    <w:p w:rsidR="003A52C6" w:rsidRPr="00CE223F" w:rsidRDefault="003A52C6" w:rsidP="006B08FD">
      <w:pPr>
        <w:tabs>
          <w:tab w:val="right" w:pos="9360"/>
        </w:tabs>
        <w:ind w:left="2160"/>
        <w:jc w:val="both"/>
        <w:rPr>
          <w:color w:val="808080" w:themeColor="background1" w:themeShade="80"/>
        </w:rPr>
      </w:pPr>
      <w:r w:rsidRPr="00CE223F">
        <w:t>Revised Formal Project Approval</w:t>
      </w:r>
      <w:r w:rsidRPr="00CE223F">
        <w:tab/>
        <w:t>June 2011</w:t>
      </w:r>
    </w:p>
    <w:p w:rsidR="003A52C6" w:rsidRPr="00CE223F" w:rsidRDefault="003A52C6" w:rsidP="006B08FD">
      <w:pPr>
        <w:tabs>
          <w:tab w:val="right" w:pos="9360"/>
        </w:tabs>
        <w:ind w:left="2160"/>
        <w:jc w:val="both"/>
        <w:rPr>
          <w:color w:val="808080" w:themeColor="background1" w:themeShade="80"/>
        </w:rPr>
      </w:pPr>
      <w:r w:rsidRPr="00CE223F">
        <w:t>Schematic Design</w:t>
      </w:r>
      <w:r w:rsidRPr="00CE223F">
        <w:rPr>
          <w:color w:val="808080" w:themeColor="background1" w:themeShade="80"/>
        </w:rPr>
        <w:tab/>
      </w:r>
      <w:r w:rsidRPr="00CE223F">
        <w:rPr>
          <w:color w:val="000000"/>
        </w:rPr>
        <w:t>August 2011</w:t>
      </w:r>
    </w:p>
    <w:p w:rsidR="003A52C6" w:rsidRPr="00CE223F" w:rsidRDefault="003A52C6" w:rsidP="006B08FD">
      <w:pPr>
        <w:tabs>
          <w:tab w:val="left" w:pos="4320"/>
          <w:tab w:val="right" w:pos="9360"/>
        </w:tabs>
        <w:ind w:left="2160"/>
        <w:jc w:val="both"/>
        <w:rPr>
          <w:color w:val="000000"/>
        </w:rPr>
      </w:pPr>
      <w:r w:rsidRPr="00CE223F">
        <w:t>Schematic Design Approval</w:t>
      </w:r>
      <w:r w:rsidRPr="00CE223F">
        <w:rPr>
          <w:b/>
          <w:color w:val="808080" w:themeColor="background1" w:themeShade="80"/>
        </w:rPr>
        <w:tab/>
      </w:r>
      <w:r w:rsidRPr="00CE223F">
        <w:rPr>
          <w:color w:val="000000"/>
        </w:rPr>
        <w:t>September 2011</w:t>
      </w:r>
    </w:p>
    <w:p w:rsidR="003A52C6" w:rsidRPr="0007554F" w:rsidRDefault="003A52C6" w:rsidP="006B08FD">
      <w:pPr>
        <w:tabs>
          <w:tab w:val="left" w:pos="4320"/>
          <w:tab w:val="right" w:pos="9360"/>
        </w:tabs>
        <w:ind w:left="2160"/>
        <w:jc w:val="both"/>
        <w:rPr>
          <w:b/>
          <w:color w:val="808080" w:themeColor="background1" w:themeShade="80"/>
        </w:rPr>
      </w:pPr>
      <w:r w:rsidRPr="00CE223F">
        <w:rPr>
          <w:color w:val="000000"/>
        </w:rPr>
        <w:t>Design Development</w:t>
      </w:r>
      <w:r w:rsidRPr="00CE223F">
        <w:rPr>
          <w:color w:val="000000"/>
        </w:rPr>
        <w:tab/>
      </w:r>
      <w:r w:rsidRPr="00CE223F">
        <w:rPr>
          <w:color w:val="000000"/>
        </w:rPr>
        <w:tab/>
      </w:r>
      <w:r w:rsidRPr="0007554F">
        <w:rPr>
          <w:color w:val="000000"/>
        </w:rPr>
        <w:t>January 2012</w:t>
      </w:r>
    </w:p>
    <w:p w:rsidR="003A52C6" w:rsidRDefault="003A52C6" w:rsidP="006B08FD">
      <w:pPr>
        <w:tabs>
          <w:tab w:val="right" w:pos="9360"/>
        </w:tabs>
        <w:ind w:left="2160"/>
        <w:jc w:val="both"/>
        <w:rPr>
          <w:color w:val="000000"/>
        </w:rPr>
      </w:pPr>
      <w:r w:rsidRPr="0007554F">
        <w:t>Construction Documents</w:t>
      </w:r>
      <w:r w:rsidRPr="0007554F">
        <w:rPr>
          <w:color w:val="808080" w:themeColor="background1" w:themeShade="80"/>
        </w:rPr>
        <w:t xml:space="preserve"> </w:t>
      </w:r>
      <w:r w:rsidRPr="0007554F">
        <w:rPr>
          <w:color w:val="808080" w:themeColor="background1" w:themeShade="80"/>
        </w:rPr>
        <w:tab/>
      </w:r>
      <w:r w:rsidRPr="0007554F">
        <w:rPr>
          <w:color w:val="000000"/>
        </w:rPr>
        <w:t>July 2012</w:t>
      </w:r>
    </w:p>
    <w:p w:rsidR="00B54F16" w:rsidRPr="00CE223F" w:rsidRDefault="00B54F16" w:rsidP="006B08FD">
      <w:pPr>
        <w:tabs>
          <w:tab w:val="right" w:pos="9360"/>
        </w:tabs>
        <w:ind w:left="2160"/>
        <w:jc w:val="both"/>
        <w:rPr>
          <w:color w:val="000000"/>
        </w:rPr>
      </w:pPr>
    </w:p>
    <w:p w:rsidR="003A52C6" w:rsidRPr="00CE223F" w:rsidRDefault="003A52C6" w:rsidP="006B08FD">
      <w:pPr>
        <w:ind w:left="1440"/>
        <w:jc w:val="both"/>
      </w:pPr>
      <w:r w:rsidRPr="00CE223F">
        <w:t xml:space="preserve">BID &amp; AWARD </w:t>
      </w:r>
    </w:p>
    <w:p w:rsidR="003A52C6" w:rsidRPr="00CE223F" w:rsidRDefault="003A52C6" w:rsidP="006B08FD">
      <w:pPr>
        <w:tabs>
          <w:tab w:val="right" w:pos="9360"/>
        </w:tabs>
        <w:ind w:left="2160"/>
        <w:jc w:val="both"/>
      </w:pPr>
      <w:r w:rsidRPr="00CE223F">
        <w:t>CMAR Selection</w:t>
      </w:r>
      <w:r>
        <w:tab/>
      </w:r>
      <w:r w:rsidRPr="0007554F">
        <w:t>October 2011</w:t>
      </w:r>
    </w:p>
    <w:p w:rsidR="003A52C6" w:rsidRPr="00CE223F" w:rsidRDefault="003A52C6" w:rsidP="006B08FD">
      <w:pPr>
        <w:ind w:left="1440"/>
        <w:jc w:val="both"/>
      </w:pPr>
      <w:r w:rsidRPr="00CE223F">
        <w:t>CONSTRUCTION</w:t>
      </w:r>
    </w:p>
    <w:p w:rsidR="003A52C6" w:rsidRPr="0007554F" w:rsidRDefault="003A52C6" w:rsidP="006B08FD">
      <w:pPr>
        <w:tabs>
          <w:tab w:val="right" w:pos="9360"/>
        </w:tabs>
        <w:ind w:left="2160"/>
        <w:jc w:val="both"/>
        <w:rPr>
          <w:color w:val="000000"/>
        </w:rPr>
      </w:pPr>
      <w:r w:rsidRPr="00CE223F">
        <w:t>Limited Site Clearing</w:t>
      </w:r>
      <w:r w:rsidRPr="00CE223F">
        <w:tab/>
      </w:r>
      <w:r w:rsidRPr="0007554F">
        <w:rPr>
          <w:color w:val="000000"/>
        </w:rPr>
        <w:t>October 2011</w:t>
      </w:r>
    </w:p>
    <w:p w:rsidR="003A52C6" w:rsidRPr="0007554F" w:rsidRDefault="003A52C6" w:rsidP="006B08FD">
      <w:pPr>
        <w:tabs>
          <w:tab w:val="right" w:pos="9360"/>
        </w:tabs>
        <w:ind w:left="2160"/>
        <w:jc w:val="both"/>
        <w:rPr>
          <w:color w:val="000000"/>
        </w:rPr>
      </w:pPr>
      <w:r w:rsidRPr="0007554F">
        <w:rPr>
          <w:color w:val="000000"/>
        </w:rPr>
        <w:t>Building Construction</w:t>
      </w:r>
      <w:r w:rsidRPr="0007554F">
        <w:rPr>
          <w:color w:val="000000"/>
        </w:rPr>
        <w:tab/>
        <w:t>April 2012</w:t>
      </w:r>
    </w:p>
    <w:p w:rsidR="003A52C6" w:rsidRPr="0007554F" w:rsidRDefault="003A52C6" w:rsidP="006B08FD">
      <w:pPr>
        <w:tabs>
          <w:tab w:val="right" w:pos="9360"/>
        </w:tabs>
        <w:ind w:left="2160"/>
        <w:jc w:val="both"/>
        <w:rPr>
          <w:color w:val="808080" w:themeColor="background1" w:themeShade="80"/>
        </w:rPr>
      </w:pPr>
      <w:r w:rsidRPr="0007554F">
        <w:rPr>
          <w:color w:val="000000"/>
        </w:rPr>
        <w:t>Date of Substantial Completion</w:t>
      </w:r>
      <w:r w:rsidRPr="0007554F">
        <w:rPr>
          <w:color w:val="000000"/>
        </w:rPr>
        <w:tab/>
        <w:t>July 2014</w:t>
      </w:r>
    </w:p>
    <w:p w:rsidR="003A52C6" w:rsidRPr="00CE223F" w:rsidRDefault="003A52C6" w:rsidP="006B08FD">
      <w:pPr>
        <w:tabs>
          <w:tab w:val="right" w:pos="9360"/>
        </w:tabs>
        <w:ind w:left="2160"/>
        <w:jc w:val="both"/>
        <w:rPr>
          <w:color w:val="808080" w:themeColor="background1" w:themeShade="80"/>
        </w:rPr>
      </w:pPr>
      <w:r w:rsidRPr="0007554F">
        <w:t>Date of Beneficial Occupancy</w:t>
      </w:r>
      <w:r w:rsidRPr="0007554F">
        <w:rPr>
          <w:color w:val="808080" w:themeColor="background1" w:themeShade="80"/>
        </w:rPr>
        <w:tab/>
      </w:r>
      <w:r w:rsidRPr="0007554F">
        <w:rPr>
          <w:color w:val="000000"/>
        </w:rPr>
        <w:t>August 2014</w:t>
      </w:r>
    </w:p>
    <w:p w:rsidR="003A52C6" w:rsidRPr="00CE223F" w:rsidRDefault="003A52C6" w:rsidP="003A52C6">
      <w:pPr>
        <w:ind w:left="2160" w:firstLine="720"/>
        <w:jc w:val="both"/>
      </w:pPr>
    </w:p>
    <w:p w:rsidR="003A52C6" w:rsidRPr="00CE223F" w:rsidRDefault="003A52C6" w:rsidP="006B08FD">
      <w:pPr>
        <w:ind w:left="1440"/>
        <w:jc w:val="both"/>
        <w:rPr>
          <w:u w:val="single"/>
        </w:rPr>
      </w:pPr>
      <w:r w:rsidRPr="00CE223F">
        <w:rPr>
          <w:u w:val="single"/>
        </w:rPr>
        <w:t>Procurement Method for Construction</w:t>
      </w:r>
    </w:p>
    <w:p w:rsidR="003A52C6" w:rsidRPr="00CE223F" w:rsidRDefault="003A52C6" w:rsidP="006B08FD">
      <w:pPr>
        <w:ind w:left="1440"/>
        <w:jc w:val="both"/>
        <w:rPr>
          <w:rStyle w:val="A02"/>
          <w:sz w:val="24"/>
          <w:szCs w:val="24"/>
        </w:rPr>
      </w:pPr>
      <w:r w:rsidRPr="00CE223F">
        <w:rPr>
          <w:rStyle w:val="A02"/>
          <w:sz w:val="24"/>
          <w:szCs w:val="24"/>
        </w:rPr>
        <w:t>Construction Manager at Risk (CMAR)</w:t>
      </w:r>
    </w:p>
    <w:p w:rsidR="003A52C6" w:rsidRPr="00CE223F" w:rsidRDefault="003A52C6" w:rsidP="006B08FD">
      <w:pPr>
        <w:ind w:left="1440"/>
        <w:jc w:val="both"/>
        <w:rPr>
          <w:u w:val="single"/>
        </w:rPr>
      </w:pPr>
    </w:p>
    <w:p w:rsidR="003A52C6" w:rsidRPr="00CE223F" w:rsidRDefault="003A52C6" w:rsidP="006B08FD">
      <w:pPr>
        <w:ind w:left="1440"/>
        <w:jc w:val="both"/>
        <w:rPr>
          <w:u w:val="single"/>
        </w:rPr>
      </w:pPr>
      <w:r w:rsidRPr="00CE223F">
        <w:rPr>
          <w:u w:val="single"/>
        </w:rPr>
        <w:t>Affirmation</w:t>
      </w:r>
    </w:p>
    <w:p w:rsidR="003A52C6" w:rsidRPr="00CE223F" w:rsidRDefault="003A52C6" w:rsidP="006B08FD">
      <w:pPr>
        <w:ind w:left="1440"/>
        <w:jc w:val="both"/>
      </w:pPr>
      <w:r w:rsidRPr="00CE223F">
        <w:t>This project complies with Board Policy, the project agreement, and amended campus master plan</w:t>
      </w:r>
      <w:r w:rsidRPr="00CE223F">
        <w:rPr>
          <w:i/>
        </w:rPr>
        <w:t>.</w:t>
      </w:r>
    </w:p>
    <w:p w:rsidR="003A52C6" w:rsidRPr="00CE223F" w:rsidRDefault="003A52C6" w:rsidP="006B08FD">
      <w:pPr>
        <w:ind w:left="1440" w:hanging="720"/>
        <w:jc w:val="both"/>
        <w:rPr>
          <w:b/>
          <w:color w:val="808080" w:themeColor="background1" w:themeShade="80"/>
        </w:rPr>
      </w:pPr>
    </w:p>
    <w:p w:rsidR="003A52C6" w:rsidRPr="00CE223F" w:rsidRDefault="003A52C6" w:rsidP="006B08FD">
      <w:pPr>
        <w:keepNext/>
        <w:ind w:left="1440"/>
        <w:jc w:val="both"/>
        <w:rPr>
          <w:u w:val="single"/>
        </w:rPr>
      </w:pPr>
      <w:r w:rsidRPr="00CE223F">
        <w:rPr>
          <w:u w:val="single"/>
        </w:rPr>
        <w:t>Action Requested</w:t>
      </w:r>
    </w:p>
    <w:p w:rsidR="003A52C6" w:rsidRPr="00CE223F" w:rsidRDefault="003A52C6" w:rsidP="006B08FD">
      <w:pPr>
        <w:keepNext/>
        <w:ind w:left="1440"/>
        <w:jc w:val="both"/>
      </w:pPr>
      <w:proofErr w:type="gramStart"/>
      <w:r w:rsidRPr="00CE223F">
        <w:t>Approval to complete the project construction documents, complete limited site clearing, bid and award preconstruction services and construction services thr</w:t>
      </w:r>
      <w:r>
        <w:t>o</w:t>
      </w:r>
      <w:r w:rsidRPr="00CE223F">
        <w:t>u</w:t>
      </w:r>
      <w:r>
        <w:t>gh</w:t>
      </w:r>
      <w:r w:rsidRPr="00CE223F">
        <w:t xml:space="preserve"> </w:t>
      </w:r>
      <w:r w:rsidRPr="0007554F">
        <w:t>the established University</w:t>
      </w:r>
      <w:r w:rsidRPr="00CE223F">
        <w:t xml:space="preserve"> of Alaska CMAR process in accordance with the Total Project budget.</w:t>
      </w:r>
      <w:proofErr w:type="gramEnd"/>
    </w:p>
    <w:p w:rsidR="003A52C6" w:rsidRPr="00CE223F" w:rsidRDefault="003A52C6" w:rsidP="003A52C6">
      <w:pPr>
        <w:ind w:left="2160" w:firstLine="720"/>
        <w:jc w:val="both"/>
      </w:pPr>
    </w:p>
    <w:p w:rsidR="003A52C6" w:rsidRPr="00C31AB3" w:rsidRDefault="003A52C6" w:rsidP="006B08FD">
      <w:pPr>
        <w:ind w:left="1440"/>
        <w:jc w:val="both"/>
      </w:pPr>
      <w:r w:rsidRPr="00CE223F">
        <w:rPr>
          <w:u w:val="single"/>
        </w:rPr>
        <w:t>Supporting Documents</w:t>
      </w:r>
    </w:p>
    <w:p w:rsidR="003A52C6" w:rsidRPr="00CE223F" w:rsidRDefault="003A52C6" w:rsidP="006B08FD">
      <w:pPr>
        <w:ind w:left="1440"/>
        <w:jc w:val="both"/>
        <w:rPr>
          <w:rStyle w:val="A02"/>
          <w:sz w:val="24"/>
          <w:szCs w:val="24"/>
        </w:rPr>
      </w:pPr>
      <w:r w:rsidRPr="00CE223F">
        <w:rPr>
          <w:rStyle w:val="A02"/>
          <w:sz w:val="24"/>
          <w:szCs w:val="24"/>
        </w:rPr>
        <w:t>Project Budget</w:t>
      </w:r>
    </w:p>
    <w:p w:rsidR="003A52C6" w:rsidRPr="00CE223F" w:rsidRDefault="003A52C6" w:rsidP="006B08FD">
      <w:pPr>
        <w:ind w:left="1440"/>
        <w:jc w:val="both"/>
        <w:rPr>
          <w:rStyle w:val="A02"/>
          <w:sz w:val="24"/>
          <w:szCs w:val="24"/>
        </w:rPr>
      </w:pPr>
      <w:r w:rsidRPr="00CE223F">
        <w:rPr>
          <w:rStyle w:val="A02"/>
          <w:sz w:val="24"/>
          <w:szCs w:val="24"/>
        </w:rPr>
        <w:t>Scope of Work Narrative</w:t>
      </w:r>
    </w:p>
    <w:p w:rsidR="003A52C6" w:rsidRPr="00CE223F" w:rsidRDefault="003A52C6" w:rsidP="006B08FD">
      <w:pPr>
        <w:ind w:left="1440"/>
        <w:jc w:val="both"/>
        <w:rPr>
          <w:rStyle w:val="A02"/>
          <w:sz w:val="24"/>
          <w:szCs w:val="24"/>
        </w:rPr>
      </w:pPr>
      <w:r w:rsidRPr="00CE223F">
        <w:rPr>
          <w:rStyle w:val="A02"/>
          <w:sz w:val="24"/>
          <w:szCs w:val="24"/>
        </w:rPr>
        <w:t>Schematic Drawings (Exterior Rendering, Site Plan, Bldg. Level Pla</w:t>
      </w:r>
      <w:r w:rsidR="00E51EE5">
        <w:rPr>
          <w:rStyle w:val="A02"/>
          <w:sz w:val="24"/>
          <w:szCs w:val="24"/>
        </w:rPr>
        <w:t>ns, Bldg. Sections, Elevations)</w:t>
      </w:r>
    </w:p>
    <w:p w:rsidR="003A52C6" w:rsidRDefault="003A52C6" w:rsidP="00F84A47">
      <w:pPr>
        <w:tabs>
          <w:tab w:val="right" w:pos="9360"/>
        </w:tabs>
        <w:ind w:left="1440" w:hanging="720"/>
        <w:jc w:val="both"/>
        <w:rPr>
          <w:bCs/>
        </w:rPr>
      </w:pPr>
    </w:p>
    <w:p w:rsidR="003A52C6" w:rsidRDefault="003A52C6" w:rsidP="003A52C6">
      <w:pPr>
        <w:ind w:left="720" w:hanging="720"/>
        <w:rPr>
          <w:b/>
          <w:bCs/>
          <w:u w:val="single"/>
        </w:rPr>
      </w:pPr>
      <w:r w:rsidRPr="00482A93">
        <w:rPr>
          <w:b/>
          <w:bCs/>
        </w:rPr>
        <w:t>IV.</w:t>
      </w:r>
      <w:r>
        <w:rPr>
          <w:b/>
          <w:bCs/>
        </w:rPr>
        <w:tab/>
      </w:r>
      <w:r>
        <w:rPr>
          <w:b/>
          <w:bCs/>
          <w:u w:val="single"/>
        </w:rPr>
        <w:t>New Business</w:t>
      </w:r>
    </w:p>
    <w:p w:rsidR="003A52C6" w:rsidRDefault="003A52C6" w:rsidP="003A52C6">
      <w:pPr>
        <w:ind w:left="720" w:hanging="720"/>
        <w:rPr>
          <w:b/>
          <w:bCs/>
          <w:u w:val="single"/>
        </w:rPr>
      </w:pPr>
    </w:p>
    <w:p w:rsidR="002B213D" w:rsidRDefault="003A52C6" w:rsidP="002B213D">
      <w:pPr>
        <w:tabs>
          <w:tab w:val="right" w:pos="9360"/>
        </w:tabs>
        <w:ind w:left="1440" w:hanging="720"/>
        <w:jc w:val="both"/>
        <w:rPr>
          <w:bCs/>
        </w:rPr>
      </w:pPr>
      <w:r>
        <w:rPr>
          <w:bCs/>
        </w:rPr>
        <w:t>A</w:t>
      </w:r>
      <w:r w:rsidR="002B213D">
        <w:rPr>
          <w:bCs/>
        </w:rPr>
        <w:t>.</w:t>
      </w:r>
      <w:r w:rsidR="002B213D">
        <w:rPr>
          <w:bCs/>
        </w:rPr>
        <w:tab/>
      </w:r>
      <w:r w:rsidR="002B213D" w:rsidRPr="00526322">
        <w:rPr>
          <w:bCs/>
          <w:u w:val="single"/>
        </w:rPr>
        <w:t xml:space="preserve">Schematic Design Approval for the University of Alaska Anchorage Kenai </w:t>
      </w:r>
      <w:r w:rsidR="002B44A1">
        <w:rPr>
          <w:bCs/>
          <w:u w:val="single"/>
        </w:rPr>
        <w:t>River Campus Career &amp;</w:t>
      </w:r>
      <w:r w:rsidR="002B213D" w:rsidRPr="00526322">
        <w:rPr>
          <w:bCs/>
          <w:u w:val="single"/>
        </w:rPr>
        <w:t xml:space="preserve"> Technical Education Center</w:t>
      </w:r>
      <w:r w:rsidR="002B213D">
        <w:rPr>
          <w:bCs/>
        </w:rPr>
        <w:tab/>
        <w:t>Refe</w:t>
      </w:r>
      <w:r w:rsidR="00E51EE5">
        <w:rPr>
          <w:bCs/>
        </w:rPr>
        <w:t>rence 13</w:t>
      </w:r>
    </w:p>
    <w:p w:rsidR="002B213D" w:rsidRDefault="002B213D" w:rsidP="002B213D">
      <w:pPr>
        <w:tabs>
          <w:tab w:val="right" w:pos="9360"/>
        </w:tabs>
        <w:ind w:left="1440" w:hanging="720"/>
        <w:jc w:val="both"/>
        <w:rPr>
          <w:bCs/>
        </w:rPr>
      </w:pPr>
    </w:p>
    <w:p w:rsidR="00526322" w:rsidRPr="00526322" w:rsidRDefault="00526322" w:rsidP="00D952B5">
      <w:pPr>
        <w:autoSpaceDE w:val="0"/>
        <w:autoSpaceDN w:val="0"/>
        <w:adjustRightInd w:val="0"/>
        <w:ind w:left="1440"/>
        <w:jc w:val="both"/>
        <w:rPr>
          <w:bCs/>
          <w:color w:val="000000"/>
        </w:rPr>
      </w:pPr>
      <w:r w:rsidRPr="00526322">
        <w:rPr>
          <w:bCs/>
          <w:color w:val="000000"/>
        </w:rPr>
        <w:t>The President recommends that:</w:t>
      </w:r>
    </w:p>
    <w:p w:rsidR="00526322" w:rsidRPr="00526322" w:rsidRDefault="00526322" w:rsidP="00D952B5">
      <w:pPr>
        <w:autoSpaceDE w:val="0"/>
        <w:autoSpaceDN w:val="0"/>
        <w:adjustRightInd w:val="0"/>
        <w:ind w:left="1440"/>
        <w:jc w:val="both"/>
        <w:rPr>
          <w:bCs/>
          <w:color w:val="000000"/>
        </w:rPr>
      </w:pPr>
    </w:p>
    <w:p w:rsidR="00526322" w:rsidRPr="00526322" w:rsidRDefault="00526322" w:rsidP="00D952B5">
      <w:pPr>
        <w:autoSpaceDE w:val="0"/>
        <w:autoSpaceDN w:val="0"/>
        <w:adjustRightInd w:val="0"/>
        <w:ind w:left="1440"/>
        <w:jc w:val="both"/>
        <w:rPr>
          <w:b/>
          <w:bCs/>
          <w:color w:val="000000"/>
          <w:u w:val="single"/>
        </w:rPr>
      </w:pPr>
      <w:r w:rsidRPr="00526322">
        <w:rPr>
          <w:b/>
          <w:bCs/>
          <w:color w:val="000000"/>
          <w:u w:val="single"/>
        </w:rPr>
        <w:t>MOTION</w:t>
      </w:r>
    </w:p>
    <w:p w:rsidR="00526322" w:rsidRPr="00526322" w:rsidRDefault="00526322" w:rsidP="00D952B5">
      <w:pPr>
        <w:ind w:left="1440"/>
        <w:jc w:val="both"/>
        <w:rPr>
          <w:b/>
        </w:rPr>
      </w:pPr>
      <w:r w:rsidRPr="00526322">
        <w:rPr>
          <w:b/>
        </w:rPr>
        <w:t xml:space="preserve">“The Facilities and Land Management Committee approves the </w:t>
      </w:r>
      <w:r w:rsidRPr="004C16D6">
        <w:rPr>
          <w:b/>
        </w:rPr>
        <w:t>Schematic Design Approval</w:t>
      </w:r>
      <w:r w:rsidRPr="00526322">
        <w:rPr>
          <w:b/>
        </w:rPr>
        <w:t xml:space="preserve"> request for the University of Alaska Anchorage </w:t>
      </w:r>
      <w:r w:rsidRPr="00526322">
        <w:rPr>
          <w:b/>
          <w:bCs/>
        </w:rPr>
        <w:t>Kenai River Campus Career &amp; Technical Education Center</w:t>
      </w:r>
      <w:r w:rsidRPr="00526322">
        <w:rPr>
          <w:b/>
        </w:rPr>
        <w:t xml:space="preserve"> as presented in compliance with the ca</w:t>
      </w:r>
      <w:r w:rsidR="00DE49A7">
        <w:rPr>
          <w:b/>
        </w:rPr>
        <w:t>mpus master plan, and authorize</w:t>
      </w:r>
      <w:r w:rsidRPr="00526322">
        <w:rPr>
          <w:b/>
        </w:rPr>
        <w:t xml:space="preserve"> the University administration to complete construction bid documents to bid and award a contract within the approved budget, and to proceed to completion of project construction not to exceed a Total Project Cost of </w:t>
      </w:r>
      <w:r w:rsidRPr="00526322">
        <w:rPr>
          <w:b/>
          <w:bCs/>
        </w:rPr>
        <w:t>$14,500,000</w:t>
      </w:r>
      <w:r w:rsidRPr="00526322">
        <w:rPr>
          <w:b/>
        </w:rPr>
        <w:t>.  This motion is effective</w:t>
      </w:r>
      <w:r w:rsidR="00472D1D">
        <w:rPr>
          <w:b/>
          <w:bCs/>
        </w:rPr>
        <w:t xml:space="preserve"> September 22</w:t>
      </w:r>
      <w:r w:rsidRPr="00526322">
        <w:rPr>
          <w:b/>
          <w:bCs/>
        </w:rPr>
        <w:t>, 2011.”</w:t>
      </w:r>
    </w:p>
    <w:p w:rsidR="00B54F16" w:rsidRDefault="00B54F16">
      <w:pPr>
        <w:rPr>
          <w:b/>
        </w:rPr>
      </w:pPr>
      <w:r>
        <w:rPr>
          <w:b/>
        </w:rPr>
        <w:br w:type="page"/>
      </w:r>
    </w:p>
    <w:p w:rsidR="00526322" w:rsidRPr="00526322" w:rsidRDefault="00526322" w:rsidP="00D952B5">
      <w:pPr>
        <w:ind w:left="1440"/>
        <w:jc w:val="both"/>
      </w:pPr>
      <w:r w:rsidRPr="00526322">
        <w:t>POLICY CITATION</w:t>
      </w:r>
    </w:p>
    <w:p w:rsidR="00526322" w:rsidRPr="00526322" w:rsidRDefault="00526322" w:rsidP="00D952B5">
      <w:pPr>
        <w:ind w:left="1440"/>
        <w:jc w:val="both"/>
      </w:pPr>
      <w:r w:rsidRPr="00526322">
        <w:t xml:space="preserve">In accordance with Regents’ Policy 05.12.043, Schematic Design Approval (SDA) represents approval of the location of the facility, its relationship to other facilities, the functional relationship of interior areas, </w:t>
      </w:r>
      <w:proofErr w:type="gramStart"/>
      <w:r w:rsidRPr="00526322">
        <w:t>the</w:t>
      </w:r>
      <w:proofErr w:type="gramEnd"/>
      <w:r w:rsidRPr="00526322">
        <w:t xml:space="preserve"> basic design including construction materials, mechanical, electrical, technology infrastructure, and telecommunications systems, and any other changes to the project since Formal Project Approval. </w:t>
      </w:r>
    </w:p>
    <w:p w:rsidR="00526322" w:rsidRDefault="00526322" w:rsidP="00D952B5">
      <w:pPr>
        <w:ind w:left="1440"/>
        <w:jc w:val="both"/>
      </w:pPr>
    </w:p>
    <w:p w:rsidR="00526322" w:rsidRPr="00526322" w:rsidRDefault="00526322" w:rsidP="00D952B5">
      <w:pPr>
        <w:ind w:left="1440"/>
        <w:jc w:val="both"/>
      </w:pPr>
      <w:r w:rsidRPr="00526322">
        <w:t xml:space="preserve">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completion of project construction.  </w:t>
      </w:r>
    </w:p>
    <w:p w:rsidR="00526322" w:rsidRDefault="00526322" w:rsidP="00D952B5">
      <w:pPr>
        <w:ind w:left="1440"/>
        <w:jc w:val="both"/>
      </w:pPr>
    </w:p>
    <w:p w:rsidR="00526322" w:rsidRPr="00526322" w:rsidRDefault="00526322" w:rsidP="00D952B5">
      <w:pPr>
        <w:ind w:left="1440"/>
        <w:jc w:val="both"/>
      </w:pPr>
      <w:r w:rsidRPr="00526322">
        <w:t>For the Schematic Design Approval, if there has been no Material Change in the project since the Formal Project Approval, approval levels shall be as follows:</w:t>
      </w:r>
    </w:p>
    <w:p w:rsidR="00526322" w:rsidRDefault="00526322" w:rsidP="00D952B5">
      <w:pPr>
        <w:ind w:left="1440"/>
        <w:jc w:val="both"/>
      </w:pPr>
    </w:p>
    <w:p w:rsidR="00526322" w:rsidRPr="00526322" w:rsidRDefault="00526322" w:rsidP="00D952B5">
      <w:pPr>
        <w:ind w:left="1440"/>
        <w:jc w:val="both"/>
        <w:rPr>
          <w:b/>
        </w:rPr>
      </w:pPr>
      <w:r w:rsidRPr="00526322">
        <w:rPr>
          <w:b/>
        </w:rPr>
        <w:t>TPC &gt; $4 million will require approval by the Facilities and Land Management Committee (F&amp;LMC).</w:t>
      </w:r>
    </w:p>
    <w:p w:rsidR="00526322" w:rsidRPr="00526322" w:rsidRDefault="00526322" w:rsidP="00D952B5">
      <w:pPr>
        <w:ind w:left="1440"/>
        <w:jc w:val="both"/>
        <w:rPr>
          <w:b/>
        </w:rPr>
      </w:pPr>
    </w:p>
    <w:p w:rsidR="00526322" w:rsidRPr="00526322" w:rsidRDefault="00526322" w:rsidP="00D952B5">
      <w:pPr>
        <w:autoSpaceDE w:val="0"/>
        <w:autoSpaceDN w:val="0"/>
        <w:adjustRightInd w:val="0"/>
        <w:ind w:left="1440"/>
        <w:jc w:val="both"/>
        <w:rPr>
          <w:bCs/>
          <w:color w:val="000000"/>
          <w:u w:val="single"/>
        </w:rPr>
      </w:pPr>
      <w:r w:rsidRPr="00526322">
        <w:rPr>
          <w:u w:val="single"/>
        </w:rPr>
        <w:t>RATIONALE</w:t>
      </w:r>
      <w:r w:rsidRPr="00526322">
        <w:rPr>
          <w:bCs/>
          <w:color w:val="000000"/>
          <w:u w:val="single"/>
        </w:rPr>
        <w:t xml:space="preserve"> AND RECOMMENDATION</w:t>
      </w:r>
    </w:p>
    <w:p w:rsidR="004538EA" w:rsidRDefault="004538EA" w:rsidP="00D952B5">
      <w:pPr>
        <w:pStyle w:val="Body1"/>
        <w:shd w:val="clear" w:color="auto" w:fill="FFFFFF"/>
        <w:ind w:left="1440"/>
        <w:jc w:val="both"/>
        <w:rPr>
          <w:rFonts w:eastAsia="Times New Roman"/>
          <w:color w:val="auto"/>
          <w:szCs w:val="24"/>
          <w:shd w:val="clear" w:color="auto" w:fill="FFFFFF"/>
        </w:rPr>
      </w:pPr>
    </w:p>
    <w:p w:rsidR="00526322" w:rsidRPr="004538EA" w:rsidRDefault="004538EA" w:rsidP="00D952B5">
      <w:pPr>
        <w:pStyle w:val="Body1"/>
        <w:keepNext/>
        <w:shd w:val="clear" w:color="auto" w:fill="FFFFFF"/>
        <w:ind w:left="1440"/>
        <w:jc w:val="both"/>
        <w:rPr>
          <w:rFonts w:eastAsia="Times New Roman"/>
          <w:color w:val="auto"/>
          <w:szCs w:val="24"/>
          <w:u w:val="single"/>
          <w:shd w:val="clear" w:color="auto" w:fill="FFFFFF"/>
        </w:rPr>
      </w:pPr>
      <w:r w:rsidRPr="004538EA">
        <w:rPr>
          <w:rFonts w:eastAsia="Times New Roman"/>
          <w:color w:val="auto"/>
          <w:szCs w:val="24"/>
          <w:u w:val="single"/>
          <w:shd w:val="clear" w:color="auto" w:fill="FFFFFF"/>
        </w:rPr>
        <w:t>Mission Area Analysis</w:t>
      </w:r>
      <w:r w:rsidR="00A42E57">
        <w:rPr>
          <w:rFonts w:eastAsia="Times New Roman"/>
          <w:color w:val="auto"/>
          <w:szCs w:val="24"/>
          <w:u w:val="single"/>
          <w:shd w:val="clear" w:color="auto" w:fill="FFFFFF"/>
        </w:rPr>
        <w:t xml:space="preserve"> Summary</w:t>
      </w:r>
    </w:p>
    <w:p w:rsidR="00526322" w:rsidRPr="00A42E57" w:rsidRDefault="002B44A1" w:rsidP="00D952B5">
      <w:pPr>
        <w:pStyle w:val="Body1"/>
        <w:keepNext/>
        <w:shd w:val="clear" w:color="auto" w:fill="FFFFFF"/>
        <w:ind w:left="1440"/>
        <w:jc w:val="both"/>
        <w:rPr>
          <w:color w:val="auto"/>
          <w:szCs w:val="24"/>
          <w:shd w:val="clear" w:color="auto" w:fill="FFFFFF"/>
        </w:rPr>
      </w:pPr>
      <w:r>
        <w:rPr>
          <w:rFonts w:eastAsia="Times New Roman"/>
          <w:color w:val="auto"/>
          <w:szCs w:val="24"/>
          <w:shd w:val="clear" w:color="auto" w:fill="FFFFFF"/>
        </w:rPr>
        <w:t>Kenai Peninsula College (KPC)</w:t>
      </w:r>
      <w:r w:rsidR="00526322" w:rsidRPr="00A42E57">
        <w:rPr>
          <w:rFonts w:eastAsia="Times New Roman"/>
          <w:color w:val="auto"/>
          <w:szCs w:val="24"/>
          <w:shd w:val="clear" w:color="auto" w:fill="FFFFFF"/>
        </w:rPr>
        <w:t xml:space="preserve"> is responsible for two of the three process technology programs in the University of Alaska system: the programs at the Kenai River Campus (KRC) in Soldotna and at the Anchorage Extension Site (AES) at the University Center. KRC is the only campus in the UA system that offers the Industrial Process Instrumentation AAS degree.</w:t>
      </w:r>
    </w:p>
    <w:p w:rsidR="00526322" w:rsidRPr="00A42E57" w:rsidRDefault="00526322" w:rsidP="00D952B5">
      <w:pPr>
        <w:pStyle w:val="Body1"/>
        <w:shd w:val="clear" w:color="auto" w:fill="FFFFFF"/>
        <w:ind w:left="1440"/>
        <w:jc w:val="both"/>
        <w:rPr>
          <w:color w:val="auto"/>
          <w:szCs w:val="24"/>
          <w:shd w:val="clear" w:color="auto" w:fill="FFFFFF"/>
        </w:rPr>
      </w:pPr>
    </w:p>
    <w:p w:rsidR="006B0C13" w:rsidRPr="006B0C13" w:rsidRDefault="006B0C13" w:rsidP="00D952B5">
      <w:pPr>
        <w:keepNext/>
        <w:ind w:left="1440"/>
        <w:jc w:val="both"/>
        <w:rPr>
          <w:u w:val="single"/>
        </w:rPr>
      </w:pPr>
      <w:r w:rsidRPr="006B0C13">
        <w:rPr>
          <w:u w:val="single"/>
        </w:rPr>
        <w:t>Statement of Need Summary</w:t>
      </w:r>
    </w:p>
    <w:p w:rsidR="00526322" w:rsidRPr="00526322" w:rsidRDefault="00526322" w:rsidP="00D952B5">
      <w:pPr>
        <w:pStyle w:val="Body1"/>
        <w:shd w:val="clear" w:color="auto" w:fill="FFFFFF"/>
        <w:ind w:left="1440"/>
        <w:jc w:val="both"/>
        <w:rPr>
          <w:rFonts w:eastAsia="Times New Roman"/>
          <w:color w:val="auto"/>
          <w:szCs w:val="24"/>
          <w:shd w:val="clear" w:color="auto" w:fill="FFFFFF"/>
        </w:rPr>
      </w:pPr>
      <w:r w:rsidRPr="00A42E57">
        <w:rPr>
          <w:rFonts w:eastAsia="Times New Roman"/>
          <w:color w:val="auto"/>
          <w:szCs w:val="24"/>
          <w:shd w:val="clear" w:color="auto" w:fill="FFFFFF"/>
        </w:rPr>
        <w:t>It is expected that the demand for process technology, instrumentation and occupational safety and health programs will continue to grow according to industry officials. The graying of the workforce, increased drilling activity and technology that is making more oil available in low producing fields will increase the demand for these graduates. Additionally, the reputation of KPC’s programs has become apparent as Lower 48 companies now visit KPC to recruit graduates. In a spring visit to KPC, ExxonMobil called KPC’s program the best in the country. Other oil companies have said the same.</w:t>
      </w:r>
    </w:p>
    <w:p w:rsidR="00526322" w:rsidRPr="00526322" w:rsidRDefault="00526322" w:rsidP="00D952B5">
      <w:pPr>
        <w:pStyle w:val="Body1"/>
        <w:shd w:val="clear" w:color="auto" w:fill="FFFFFF"/>
        <w:ind w:left="1440"/>
        <w:jc w:val="both"/>
        <w:rPr>
          <w:rFonts w:eastAsia="Times New Roman"/>
          <w:color w:val="auto"/>
          <w:szCs w:val="24"/>
          <w:shd w:val="clear" w:color="auto" w:fill="FFFFFF"/>
        </w:rPr>
      </w:pPr>
    </w:p>
    <w:p w:rsidR="00526322" w:rsidRPr="00526322" w:rsidRDefault="00526322" w:rsidP="00D952B5">
      <w:pPr>
        <w:pStyle w:val="Body1"/>
        <w:shd w:val="clear" w:color="auto" w:fill="FFFFFF"/>
        <w:ind w:left="1440"/>
        <w:jc w:val="both"/>
        <w:rPr>
          <w:color w:val="auto"/>
          <w:szCs w:val="24"/>
          <w:shd w:val="clear" w:color="auto" w:fill="FFFFFF"/>
        </w:rPr>
      </w:pPr>
      <w:r w:rsidRPr="00526322">
        <w:rPr>
          <w:rFonts w:eastAsia="Times New Roman"/>
          <w:color w:val="auto"/>
          <w:szCs w:val="24"/>
          <w:shd w:val="clear" w:color="auto" w:fill="FFFFFF"/>
        </w:rPr>
        <w:t xml:space="preserve">This project supports and enhances the UA mandate to its campuses to train Alaskans for Alaska’s high demand jobs. Currently the facilities used for the process technology, instrumentation and electronics programs are using laboratories and training equipment that </w:t>
      </w:r>
      <w:proofErr w:type="gramStart"/>
      <w:r w:rsidRPr="00526322">
        <w:rPr>
          <w:rFonts w:eastAsia="Times New Roman"/>
          <w:color w:val="auto"/>
          <w:szCs w:val="24"/>
          <w:shd w:val="clear" w:color="auto" w:fill="FFFFFF"/>
        </w:rPr>
        <w:t>are</w:t>
      </w:r>
      <w:proofErr w:type="gramEnd"/>
      <w:r w:rsidRPr="00526322">
        <w:rPr>
          <w:rFonts w:eastAsia="Times New Roman"/>
          <w:color w:val="auto"/>
          <w:szCs w:val="24"/>
          <w:shd w:val="clear" w:color="auto" w:fill="FFFFFF"/>
        </w:rPr>
        <w:t xml:space="preserve"> more than 25 years old.  Existing facilities are not equipped with sufficient utility infrastructure to allow for upgrades of the laboratory equipment. Demand from students and industry for these programs exceeds the existing program capacity, which is limited by space.</w:t>
      </w:r>
    </w:p>
    <w:p w:rsidR="00526322" w:rsidRPr="00526322" w:rsidRDefault="00526322" w:rsidP="00D952B5">
      <w:pPr>
        <w:ind w:left="1440"/>
        <w:jc w:val="both"/>
      </w:pPr>
    </w:p>
    <w:p w:rsidR="00526322" w:rsidRPr="004538EA" w:rsidRDefault="00526322" w:rsidP="00D952B5">
      <w:pPr>
        <w:ind w:left="1440"/>
        <w:jc w:val="both"/>
        <w:rPr>
          <w:u w:val="single"/>
        </w:rPr>
      </w:pPr>
      <w:r w:rsidRPr="004538EA">
        <w:rPr>
          <w:u w:val="single"/>
        </w:rPr>
        <w:t>Statement of Requirement</w:t>
      </w:r>
      <w:r w:rsidR="00CE153A">
        <w:rPr>
          <w:u w:val="single"/>
        </w:rPr>
        <w:t xml:space="preserve"> Summary</w:t>
      </w:r>
    </w:p>
    <w:p w:rsidR="00526322" w:rsidRDefault="00526322" w:rsidP="00D952B5">
      <w:pPr>
        <w:ind w:left="1440"/>
        <w:jc w:val="both"/>
      </w:pPr>
      <w:r w:rsidRPr="00526322">
        <w:t>Existing square footage for the programs cannot be expanded without significant negative impacts to other KPC degree programs on campus. This new facility would provide space for increasing enrollment within existing programs to meet Alaska’s Work Force Development. The new facility is expected to increase enrollment within the existing programs by approximately 30% to help satisfy the demand for process operators and instrumentation technicians.</w:t>
      </w:r>
    </w:p>
    <w:p w:rsidR="006B0C13" w:rsidRDefault="006B0C13" w:rsidP="00D952B5">
      <w:pPr>
        <w:ind w:left="1440"/>
        <w:jc w:val="both"/>
      </w:pPr>
    </w:p>
    <w:p w:rsidR="006B0C13" w:rsidRPr="00526322" w:rsidRDefault="006B0C13" w:rsidP="00D952B5">
      <w:pPr>
        <w:ind w:left="1440"/>
        <w:jc w:val="both"/>
      </w:pPr>
      <w:r>
        <w:t>The business plan for this project is available if requested.</w:t>
      </w:r>
    </w:p>
    <w:p w:rsidR="00526322" w:rsidRPr="00526322" w:rsidRDefault="00526322" w:rsidP="00D952B5">
      <w:pPr>
        <w:ind w:left="1440"/>
        <w:jc w:val="both"/>
      </w:pPr>
    </w:p>
    <w:p w:rsidR="00526322" w:rsidRPr="00526322" w:rsidRDefault="00526322" w:rsidP="00D952B5">
      <w:pPr>
        <w:keepNext/>
        <w:ind w:left="1440"/>
        <w:jc w:val="both"/>
        <w:rPr>
          <w:u w:val="single"/>
        </w:rPr>
      </w:pPr>
      <w:r w:rsidRPr="00526322">
        <w:rPr>
          <w:u w:val="single"/>
        </w:rPr>
        <w:t>Project Scope</w:t>
      </w:r>
    </w:p>
    <w:p w:rsidR="00526322" w:rsidRPr="00526322" w:rsidRDefault="00526322" w:rsidP="00D952B5">
      <w:pPr>
        <w:keepNext/>
        <w:ind w:left="1440"/>
        <w:jc w:val="both"/>
      </w:pPr>
      <w:r w:rsidRPr="00526322">
        <w:t xml:space="preserve">This project will build </w:t>
      </w:r>
      <w:r w:rsidRPr="0010687B">
        <w:t>a 17,054 square foot building. This new facility will include three laboratories, three classrooms,</w:t>
      </w:r>
      <w:r w:rsidRPr="00526322">
        <w:t xml:space="preserve"> seven faculty offices, one adjunct office, a conference room, one E-Learning room and a student commons.</w:t>
      </w:r>
    </w:p>
    <w:p w:rsidR="00526322" w:rsidRDefault="00526322" w:rsidP="00D952B5">
      <w:pPr>
        <w:ind w:left="1440"/>
        <w:jc w:val="both"/>
      </w:pPr>
    </w:p>
    <w:p w:rsidR="00526322" w:rsidRPr="00526322" w:rsidRDefault="00526322" w:rsidP="00D952B5">
      <w:pPr>
        <w:ind w:left="1440"/>
        <w:jc w:val="both"/>
      </w:pPr>
      <w:r w:rsidRPr="00526322">
        <w:t xml:space="preserve">The design allows the cross utilization of the process technology/instrumentation/electronic laboratories, allowing students to easily and quickly move through specific exercises which utilizes the functions of the laboratories which are now located in different buildings. Classroom/lecture space will allow for instruction adjacent to specific laboratories. </w:t>
      </w:r>
    </w:p>
    <w:p w:rsidR="00526322" w:rsidRDefault="00526322" w:rsidP="00D952B5">
      <w:pPr>
        <w:ind w:left="1440"/>
        <w:jc w:val="both"/>
        <w:rPr>
          <w:u w:val="single"/>
        </w:rPr>
      </w:pPr>
    </w:p>
    <w:p w:rsidR="00526322" w:rsidRPr="00526322" w:rsidRDefault="00526322" w:rsidP="00D952B5">
      <w:pPr>
        <w:ind w:left="1440"/>
        <w:jc w:val="both"/>
      </w:pPr>
      <w:r w:rsidRPr="00526322">
        <w:rPr>
          <w:u w:val="single"/>
        </w:rPr>
        <w:t>Variance Report</w:t>
      </w:r>
      <w:r w:rsidRPr="00526322">
        <w:t xml:space="preserve"> </w:t>
      </w:r>
    </w:p>
    <w:p w:rsidR="00526322" w:rsidRPr="00526322" w:rsidRDefault="00526322" w:rsidP="00D952B5">
      <w:pPr>
        <w:ind w:left="1440"/>
        <w:jc w:val="both"/>
      </w:pPr>
      <w:r w:rsidRPr="00526322">
        <w:t>The square footage of the building has increased from the concept design of 16,000gsf to 17,054gsf.  The additional space was required for a mezzanine around the process simulator to all</w:t>
      </w:r>
      <w:r w:rsidR="00F43876">
        <w:t>ow</w:t>
      </w:r>
      <w:r w:rsidRPr="00526322">
        <w:t xml:space="preserve"> access to the tanks and instruments.  </w:t>
      </w:r>
      <w:r w:rsidR="0010687B">
        <w:t xml:space="preserve">This is not considered a material change </w:t>
      </w:r>
      <w:r w:rsidR="006B0C13">
        <w:t>to the scope</w:t>
      </w:r>
      <w:r w:rsidR="0010687B">
        <w:t xml:space="preserve"> and therefore </w:t>
      </w:r>
      <w:r w:rsidR="006B0C13">
        <w:t>the approval may be acted upon by the committee</w:t>
      </w:r>
      <w:r w:rsidR="0010687B">
        <w:t xml:space="preserve">.  </w:t>
      </w:r>
      <w:r w:rsidRPr="00526322">
        <w:t>There is no increase to the Total Project Cost</w:t>
      </w:r>
      <w:r w:rsidR="006B0C13">
        <w:t xml:space="preserve"> or change to the project schedule</w:t>
      </w:r>
      <w:r w:rsidRPr="00526322">
        <w:t xml:space="preserve">. </w:t>
      </w:r>
    </w:p>
    <w:p w:rsidR="00526322" w:rsidRDefault="00526322" w:rsidP="00D952B5">
      <w:pPr>
        <w:ind w:left="1440"/>
        <w:jc w:val="both"/>
        <w:rPr>
          <w:u w:val="single"/>
        </w:rPr>
      </w:pPr>
    </w:p>
    <w:p w:rsidR="00526322" w:rsidRPr="00526322" w:rsidRDefault="00526322" w:rsidP="00D952B5">
      <w:pPr>
        <w:ind w:left="1440"/>
        <w:jc w:val="both"/>
        <w:rPr>
          <w:u w:val="single"/>
        </w:rPr>
      </w:pPr>
      <w:r w:rsidRPr="00526322">
        <w:rPr>
          <w:u w:val="single"/>
        </w:rPr>
        <w:t>Proposed Total Project Cost and Funding Source(s)</w:t>
      </w:r>
    </w:p>
    <w:p w:rsidR="00526322" w:rsidRPr="00526322" w:rsidRDefault="00B54F16" w:rsidP="00B54F16">
      <w:pPr>
        <w:tabs>
          <w:tab w:val="right" w:pos="9360"/>
        </w:tabs>
        <w:ind w:left="1440"/>
        <w:jc w:val="both"/>
        <w:rPr>
          <w:color w:val="000000"/>
        </w:rPr>
      </w:pPr>
      <w:r>
        <w:rPr>
          <w:color w:val="000000"/>
        </w:rPr>
        <w:t xml:space="preserve">FY 11 </w:t>
      </w:r>
      <w:proofErr w:type="gramStart"/>
      <w:r>
        <w:rPr>
          <w:color w:val="000000"/>
        </w:rPr>
        <w:t>GO</w:t>
      </w:r>
      <w:proofErr w:type="gramEnd"/>
      <w:r>
        <w:rPr>
          <w:color w:val="000000"/>
        </w:rPr>
        <w:t xml:space="preserve"> Bond - 22719-512030</w:t>
      </w:r>
      <w:r>
        <w:rPr>
          <w:color w:val="000000"/>
        </w:rPr>
        <w:tab/>
      </w:r>
      <w:r w:rsidR="00526322" w:rsidRPr="00526322">
        <w:rPr>
          <w:color w:val="000000"/>
        </w:rPr>
        <w:t>$14,500,000</w:t>
      </w:r>
    </w:p>
    <w:p w:rsidR="00526322" w:rsidRPr="00526322" w:rsidRDefault="00526322" w:rsidP="00D952B5">
      <w:pPr>
        <w:ind w:left="1440"/>
        <w:jc w:val="both"/>
        <w:rPr>
          <w:u w:val="single"/>
        </w:rPr>
      </w:pPr>
    </w:p>
    <w:p w:rsidR="00526322" w:rsidRPr="00526322" w:rsidRDefault="00526322" w:rsidP="00D952B5">
      <w:pPr>
        <w:ind w:left="1440"/>
        <w:jc w:val="both"/>
        <w:rPr>
          <w:u w:val="single"/>
        </w:rPr>
      </w:pPr>
      <w:r w:rsidRPr="00526322">
        <w:rPr>
          <w:u w:val="single"/>
        </w:rPr>
        <w:t>Estimated Annual Maintenance and Operating Costs (O&amp;M)</w:t>
      </w:r>
    </w:p>
    <w:p w:rsidR="00526322" w:rsidRPr="00526322" w:rsidRDefault="00B54F16" w:rsidP="00B54F16">
      <w:pPr>
        <w:tabs>
          <w:tab w:val="right" w:pos="9360"/>
        </w:tabs>
        <w:ind w:left="1440"/>
        <w:jc w:val="both"/>
        <w:rPr>
          <w:rFonts w:eastAsia="Calibri"/>
        </w:rPr>
      </w:pPr>
      <w:r>
        <w:rPr>
          <w:rFonts w:eastAsia="Calibri"/>
        </w:rPr>
        <w:t>Maintenance and Repair</w:t>
      </w:r>
      <w:r>
        <w:rPr>
          <w:rFonts w:eastAsia="Calibri"/>
        </w:rPr>
        <w:tab/>
      </w:r>
      <w:r w:rsidR="00526322" w:rsidRPr="00526322">
        <w:rPr>
          <w:rFonts w:eastAsia="Calibri"/>
        </w:rPr>
        <w:t>$152,250</w:t>
      </w:r>
    </w:p>
    <w:p w:rsidR="00526322" w:rsidRPr="00526322" w:rsidRDefault="00526322" w:rsidP="00B54F16">
      <w:pPr>
        <w:tabs>
          <w:tab w:val="right" w:pos="9360"/>
        </w:tabs>
        <w:ind w:left="1440"/>
        <w:jc w:val="both"/>
        <w:rPr>
          <w:rFonts w:eastAsia="Calibri"/>
        </w:rPr>
      </w:pPr>
      <w:r>
        <w:rPr>
          <w:rFonts w:eastAsia="Calibri"/>
        </w:rPr>
        <w:t>Operating Costs</w:t>
      </w:r>
    </w:p>
    <w:p w:rsidR="00526322" w:rsidRPr="00526322" w:rsidRDefault="00526322" w:rsidP="00B54F16">
      <w:pPr>
        <w:tabs>
          <w:tab w:val="right" w:pos="9360"/>
        </w:tabs>
        <w:ind w:left="2160"/>
        <w:jc w:val="both"/>
        <w:rPr>
          <w:rFonts w:eastAsia="Calibri"/>
        </w:rPr>
      </w:pPr>
      <w:r w:rsidRPr="00526322">
        <w:rPr>
          <w:rFonts w:eastAsia="Calibri"/>
        </w:rPr>
        <w:t>Custodial</w:t>
      </w:r>
      <w:r w:rsidRPr="00526322">
        <w:rPr>
          <w:rFonts w:eastAsia="Calibri"/>
        </w:rPr>
        <w:tab/>
      </w:r>
      <w:proofErr w:type="gramStart"/>
      <w:r w:rsidRPr="00526322">
        <w:rPr>
          <w:rFonts w:eastAsia="Calibri"/>
        </w:rPr>
        <w:t>$</w:t>
      </w:r>
      <w:r w:rsidR="00F43876">
        <w:rPr>
          <w:rFonts w:eastAsia="Calibri"/>
        </w:rPr>
        <w:t xml:space="preserve">  </w:t>
      </w:r>
      <w:r w:rsidRPr="00526322">
        <w:rPr>
          <w:rFonts w:eastAsia="Calibri"/>
        </w:rPr>
        <w:t>15,349</w:t>
      </w:r>
      <w:proofErr w:type="gramEnd"/>
    </w:p>
    <w:p w:rsidR="00526322" w:rsidRPr="00526322" w:rsidRDefault="00526322" w:rsidP="00B54F16">
      <w:pPr>
        <w:tabs>
          <w:tab w:val="right" w:pos="9360"/>
        </w:tabs>
        <w:ind w:left="2160"/>
        <w:jc w:val="both"/>
        <w:rPr>
          <w:rFonts w:eastAsia="Calibri"/>
        </w:rPr>
      </w:pPr>
      <w:r w:rsidRPr="00526322">
        <w:rPr>
          <w:rFonts w:eastAsia="Calibri"/>
        </w:rPr>
        <w:t>Grounds</w:t>
      </w:r>
      <w:r w:rsidRPr="00526322">
        <w:rPr>
          <w:rFonts w:eastAsia="Calibri"/>
        </w:rPr>
        <w:tab/>
      </w:r>
      <w:proofErr w:type="gramStart"/>
      <w:r w:rsidRPr="00526322">
        <w:rPr>
          <w:rFonts w:eastAsia="Calibri"/>
        </w:rPr>
        <w:t>$</w:t>
      </w:r>
      <w:r w:rsidR="00F43876">
        <w:rPr>
          <w:rFonts w:eastAsia="Calibri"/>
        </w:rPr>
        <w:t xml:space="preserve">  </w:t>
      </w:r>
      <w:r w:rsidRPr="00526322">
        <w:rPr>
          <w:rFonts w:eastAsia="Calibri"/>
        </w:rPr>
        <w:t>11,938</w:t>
      </w:r>
      <w:proofErr w:type="gramEnd"/>
    </w:p>
    <w:p w:rsidR="00526322" w:rsidRPr="00526322" w:rsidRDefault="00526322" w:rsidP="00B54F16">
      <w:pPr>
        <w:tabs>
          <w:tab w:val="right" w:pos="9360"/>
        </w:tabs>
        <w:ind w:left="2160"/>
        <w:jc w:val="both"/>
      </w:pPr>
      <w:r w:rsidRPr="00526322">
        <w:t>Admin</w:t>
      </w:r>
      <w:r w:rsidR="00CE153A">
        <w:t>istration</w:t>
      </w:r>
      <w:r w:rsidRPr="00526322">
        <w:tab/>
      </w:r>
      <w:proofErr w:type="gramStart"/>
      <w:r>
        <w:t xml:space="preserve">$  </w:t>
      </w:r>
      <w:r w:rsidRPr="00526322">
        <w:rPr>
          <w:rFonts w:eastAsia="Calibri"/>
        </w:rPr>
        <w:t>11,938</w:t>
      </w:r>
      <w:proofErr w:type="gramEnd"/>
    </w:p>
    <w:p w:rsidR="00526322" w:rsidRPr="00526322" w:rsidRDefault="00526322" w:rsidP="00B54F16">
      <w:pPr>
        <w:tabs>
          <w:tab w:val="right" w:pos="9360"/>
        </w:tabs>
        <w:ind w:left="2160"/>
        <w:jc w:val="both"/>
        <w:rPr>
          <w:rFonts w:eastAsia="Calibri"/>
        </w:rPr>
      </w:pPr>
      <w:r w:rsidRPr="00526322">
        <w:t>Utilities</w:t>
      </w:r>
      <w:r w:rsidRPr="00526322">
        <w:tab/>
      </w:r>
      <w:proofErr w:type="gramStart"/>
      <w:r w:rsidRPr="00526322">
        <w:rPr>
          <w:rFonts w:eastAsia="Calibri"/>
          <w:u w:val="single"/>
        </w:rPr>
        <w:t>$</w:t>
      </w:r>
      <w:r>
        <w:rPr>
          <w:rFonts w:eastAsia="Calibri"/>
          <w:u w:val="single"/>
        </w:rPr>
        <w:t xml:space="preserve">  </w:t>
      </w:r>
      <w:r w:rsidRPr="00526322">
        <w:rPr>
          <w:rFonts w:eastAsia="Calibri"/>
          <w:u w:val="single"/>
        </w:rPr>
        <w:t>44,340</w:t>
      </w:r>
      <w:proofErr w:type="gramEnd"/>
    </w:p>
    <w:p w:rsidR="00526322" w:rsidRPr="00526322" w:rsidRDefault="00526322" w:rsidP="00B54F16">
      <w:pPr>
        <w:tabs>
          <w:tab w:val="right" w:pos="9360"/>
        </w:tabs>
        <w:ind w:left="1440"/>
        <w:jc w:val="both"/>
      </w:pPr>
      <w:r w:rsidRPr="00085EF3">
        <w:rPr>
          <w:b/>
        </w:rPr>
        <w:t>Total Annual O&amp;M Costs</w:t>
      </w:r>
      <w:r w:rsidRPr="00526322">
        <w:tab/>
        <w:t>$</w:t>
      </w:r>
      <w:r w:rsidRPr="0010687B">
        <w:t>235,815</w:t>
      </w:r>
    </w:p>
    <w:p w:rsidR="00B54F16" w:rsidRDefault="00B54F16">
      <w:r>
        <w:br w:type="page"/>
      </w:r>
    </w:p>
    <w:p w:rsidR="00526322" w:rsidRPr="00526322" w:rsidRDefault="00526322" w:rsidP="00D952B5">
      <w:pPr>
        <w:ind w:left="1440"/>
        <w:jc w:val="both"/>
        <w:rPr>
          <w:u w:val="single"/>
        </w:rPr>
      </w:pPr>
      <w:r w:rsidRPr="00526322">
        <w:rPr>
          <w:u w:val="single"/>
        </w:rPr>
        <w:t>Consultant(s)</w:t>
      </w:r>
    </w:p>
    <w:p w:rsidR="00526322" w:rsidRPr="00526322" w:rsidRDefault="00526322" w:rsidP="00D952B5">
      <w:pPr>
        <w:ind w:left="1440"/>
        <w:jc w:val="both"/>
      </w:pPr>
      <w:r w:rsidRPr="00526322">
        <w:t>McCool Carlson Green, RSA, Schneider Associates, WCB</w:t>
      </w:r>
    </w:p>
    <w:p w:rsidR="00526322" w:rsidRPr="00526322" w:rsidRDefault="00526322" w:rsidP="00D952B5">
      <w:pPr>
        <w:ind w:left="1440"/>
        <w:jc w:val="both"/>
        <w:rPr>
          <w:b/>
          <w:i/>
          <w:color w:val="808080" w:themeColor="background1" w:themeShade="80"/>
        </w:rPr>
      </w:pPr>
    </w:p>
    <w:p w:rsidR="00526322" w:rsidRPr="00526322" w:rsidRDefault="00526322" w:rsidP="00D952B5">
      <w:pPr>
        <w:keepNext/>
        <w:keepLines/>
        <w:tabs>
          <w:tab w:val="left" w:pos="360"/>
        </w:tabs>
        <w:ind w:left="1440"/>
        <w:jc w:val="both"/>
        <w:rPr>
          <w:u w:val="single"/>
        </w:rPr>
      </w:pPr>
      <w:r w:rsidRPr="00526322">
        <w:rPr>
          <w:u w:val="single"/>
        </w:rPr>
        <w:t>Other Cost Considerations</w:t>
      </w:r>
    </w:p>
    <w:p w:rsidR="00526322" w:rsidRDefault="00526322" w:rsidP="00D952B5">
      <w:pPr>
        <w:ind w:left="1440"/>
        <w:jc w:val="both"/>
      </w:pPr>
      <w:r w:rsidRPr="0010687B">
        <w:t xml:space="preserve">Campus waste water systems are from 27 to 39 years old.  Growth on campus has these waste water systems at capacity and without land reserves for leach field replacement near the existing systems.  Waste water will be collected from two of the three existing systems and directed to a leach field with reserve within the housing project site.  This work </w:t>
      </w:r>
      <w:r w:rsidR="0010687B">
        <w:t xml:space="preserve">is now included in the project scope and budget and </w:t>
      </w:r>
      <w:r w:rsidRPr="0010687B">
        <w:t>will support this project</w:t>
      </w:r>
      <w:r w:rsidR="0010687B">
        <w:t xml:space="preserve"> as well as </w:t>
      </w:r>
      <w:r w:rsidRPr="0010687B">
        <w:t>correct a critical campus deferred maintenance deficiency</w:t>
      </w:r>
      <w:r w:rsidR="0010687B" w:rsidRPr="0010687B">
        <w:t>.</w:t>
      </w:r>
    </w:p>
    <w:p w:rsidR="00526322" w:rsidRPr="00526322" w:rsidRDefault="00526322" w:rsidP="00D952B5">
      <w:pPr>
        <w:ind w:left="1440"/>
        <w:jc w:val="both"/>
      </w:pPr>
    </w:p>
    <w:p w:rsidR="00526322" w:rsidRPr="00526322" w:rsidRDefault="00526322" w:rsidP="00D952B5">
      <w:pPr>
        <w:keepNext/>
        <w:ind w:left="1440"/>
        <w:jc w:val="both"/>
        <w:rPr>
          <w:u w:val="single"/>
        </w:rPr>
      </w:pPr>
      <w:r w:rsidRPr="00526322">
        <w:rPr>
          <w:u w:val="single"/>
        </w:rPr>
        <w:t>Backfill Plan</w:t>
      </w:r>
    </w:p>
    <w:p w:rsidR="00526322" w:rsidRPr="00526322" w:rsidRDefault="00526322" w:rsidP="00D952B5">
      <w:pPr>
        <w:keepNext/>
        <w:ind w:left="1440"/>
        <w:jc w:val="both"/>
      </w:pPr>
      <w:r w:rsidRPr="00526322">
        <w:t>When the new building is occupied</w:t>
      </w:r>
      <w:r w:rsidR="00F43876">
        <w:t>,</w:t>
      </w:r>
      <w:r w:rsidRPr="00526322">
        <w:t xml:space="preserve"> there will be 4,200sf vacated in the Ward and Goodrich buildings. The cost of renovating the vacated space is included in the Total Project Cost for this project.</w:t>
      </w:r>
    </w:p>
    <w:p w:rsidR="00526322" w:rsidRPr="00526322" w:rsidRDefault="00526322" w:rsidP="00D952B5">
      <w:pPr>
        <w:ind w:left="1440"/>
        <w:jc w:val="both"/>
        <w:rPr>
          <w:b/>
          <w:i/>
          <w:color w:val="808080" w:themeColor="background1" w:themeShade="80"/>
        </w:rPr>
      </w:pPr>
    </w:p>
    <w:p w:rsidR="00526322" w:rsidRPr="00526322" w:rsidRDefault="00526322" w:rsidP="00D952B5">
      <w:pPr>
        <w:ind w:left="1440"/>
        <w:jc w:val="both"/>
        <w:rPr>
          <w:u w:val="single"/>
        </w:rPr>
      </w:pPr>
      <w:r w:rsidRPr="00526322">
        <w:rPr>
          <w:u w:val="single"/>
        </w:rPr>
        <w:t>Schedule for Completion</w:t>
      </w:r>
    </w:p>
    <w:p w:rsidR="00526322" w:rsidRPr="00526322" w:rsidRDefault="00526322" w:rsidP="00D952B5">
      <w:pPr>
        <w:ind w:left="1440"/>
        <w:jc w:val="both"/>
      </w:pPr>
      <w:r w:rsidRPr="00526322">
        <w:t xml:space="preserve">DESIGN </w:t>
      </w:r>
    </w:p>
    <w:p w:rsidR="00526322" w:rsidRPr="00526322" w:rsidRDefault="00526322" w:rsidP="00B54F16">
      <w:pPr>
        <w:tabs>
          <w:tab w:val="right" w:pos="9360"/>
        </w:tabs>
        <w:ind w:left="2160"/>
        <w:jc w:val="both"/>
        <w:rPr>
          <w:color w:val="808080" w:themeColor="background1" w:themeShade="80"/>
        </w:rPr>
      </w:pPr>
      <w:r w:rsidRPr="00526322">
        <w:t>Conceptual Design</w:t>
      </w:r>
      <w:r w:rsidRPr="00526322">
        <w:rPr>
          <w:color w:val="808080" w:themeColor="background1" w:themeShade="80"/>
        </w:rPr>
        <w:tab/>
      </w:r>
      <w:r w:rsidRPr="00526322">
        <w:rPr>
          <w:color w:val="000000"/>
        </w:rPr>
        <w:t>June 2010</w:t>
      </w:r>
    </w:p>
    <w:p w:rsidR="00526322" w:rsidRPr="00526322" w:rsidRDefault="00526322" w:rsidP="00B54F16">
      <w:pPr>
        <w:tabs>
          <w:tab w:val="right" w:pos="9360"/>
        </w:tabs>
        <w:ind w:left="2160"/>
        <w:jc w:val="both"/>
        <w:rPr>
          <w:color w:val="808080" w:themeColor="background1" w:themeShade="80"/>
        </w:rPr>
      </w:pPr>
      <w:r w:rsidRPr="00526322">
        <w:t>Formal Project Approval</w:t>
      </w:r>
      <w:r w:rsidR="009009E2">
        <w:rPr>
          <w:color w:val="808080" w:themeColor="background1" w:themeShade="80"/>
        </w:rPr>
        <w:tab/>
      </w:r>
      <w:r w:rsidR="009009E2">
        <w:t>February 2011</w:t>
      </w:r>
    </w:p>
    <w:p w:rsidR="00526322" w:rsidRPr="00526322" w:rsidRDefault="00526322" w:rsidP="00B54F16">
      <w:pPr>
        <w:tabs>
          <w:tab w:val="right" w:pos="9360"/>
        </w:tabs>
        <w:ind w:left="2160"/>
        <w:jc w:val="both"/>
        <w:rPr>
          <w:color w:val="808080" w:themeColor="background1" w:themeShade="80"/>
        </w:rPr>
      </w:pPr>
      <w:r w:rsidRPr="00526322">
        <w:t>Schematic Design</w:t>
      </w:r>
      <w:r w:rsidRPr="00526322">
        <w:rPr>
          <w:color w:val="808080" w:themeColor="background1" w:themeShade="80"/>
        </w:rPr>
        <w:tab/>
      </w:r>
      <w:r w:rsidRPr="00472D1D">
        <w:rPr>
          <w:color w:val="000000"/>
        </w:rPr>
        <w:t>August 2011</w:t>
      </w:r>
    </w:p>
    <w:p w:rsidR="00526322" w:rsidRPr="00526322" w:rsidRDefault="00526322" w:rsidP="00B54F16">
      <w:pPr>
        <w:tabs>
          <w:tab w:val="left" w:pos="4320"/>
          <w:tab w:val="right" w:pos="9360"/>
        </w:tabs>
        <w:ind w:left="2160"/>
        <w:jc w:val="both"/>
        <w:rPr>
          <w:b/>
          <w:color w:val="808080" w:themeColor="background1" w:themeShade="80"/>
        </w:rPr>
      </w:pPr>
      <w:r w:rsidRPr="00526322">
        <w:t>Schematic Design Approval</w:t>
      </w:r>
      <w:r w:rsidR="00B54F16">
        <w:rPr>
          <w:b/>
          <w:color w:val="808080" w:themeColor="background1" w:themeShade="80"/>
        </w:rPr>
        <w:tab/>
      </w:r>
      <w:r w:rsidRPr="00526322">
        <w:rPr>
          <w:color w:val="000000"/>
        </w:rPr>
        <w:t>September 2011</w:t>
      </w:r>
    </w:p>
    <w:p w:rsidR="00526322" w:rsidRPr="00526322" w:rsidRDefault="00526322" w:rsidP="00B54F16">
      <w:pPr>
        <w:tabs>
          <w:tab w:val="right" w:pos="9360"/>
        </w:tabs>
        <w:ind w:left="2160"/>
        <w:jc w:val="both"/>
        <w:rPr>
          <w:color w:val="808080" w:themeColor="background1" w:themeShade="80"/>
        </w:rPr>
      </w:pPr>
      <w:r w:rsidRPr="00526322">
        <w:t>Construction Documents</w:t>
      </w:r>
      <w:r w:rsidRPr="00526322">
        <w:rPr>
          <w:color w:val="808080" w:themeColor="background1" w:themeShade="80"/>
        </w:rPr>
        <w:tab/>
      </w:r>
      <w:r w:rsidRPr="00472D1D">
        <w:rPr>
          <w:color w:val="000000"/>
        </w:rPr>
        <w:t>January 2012</w:t>
      </w:r>
    </w:p>
    <w:p w:rsidR="00526322" w:rsidRPr="00526322" w:rsidRDefault="00526322" w:rsidP="00B54F16">
      <w:pPr>
        <w:tabs>
          <w:tab w:val="right" w:pos="9360"/>
        </w:tabs>
        <w:ind w:left="1440"/>
        <w:jc w:val="both"/>
      </w:pPr>
      <w:r w:rsidRPr="00526322">
        <w:t xml:space="preserve">BID &amp; AWARD </w:t>
      </w:r>
    </w:p>
    <w:p w:rsidR="00526322" w:rsidRPr="00472D1D" w:rsidRDefault="00526322" w:rsidP="00B54F16">
      <w:pPr>
        <w:tabs>
          <w:tab w:val="right" w:pos="9360"/>
        </w:tabs>
        <w:ind w:left="2160"/>
        <w:jc w:val="both"/>
        <w:rPr>
          <w:color w:val="808080" w:themeColor="background1" w:themeShade="80"/>
        </w:rPr>
      </w:pPr>
      <w:r w:rsidRPr="00526322">
        <w:t>Advertise and Bid</w:t>
      </w:r>
      <w:r w:rsidRPr="00526322">
        <w:rPr>
          <w:color w:val="808080" w:themeColor="background1" w:themeShade="80"/>
        </w:rPr>
        <w:tab/>
      </w:r>
      <w:r w:rsidRPr="00472D1D">
        <w:t>February</w:t>
      </w:r>
      <w:r w:rsidRPr="00472D1D">
        <w:rPr>
          <w:color w:val="000000"/>
        </w:rPr>
        <w:t xml:space="preserve"> 2012</w:t>
      </w:r>
    </w:p>
    <w:p w:rsidR="00526322" w:rsidRPr="00526322" w:rsidRDefault="00526322" w:rsidP="00B54F16">
      <w:pPr>
        <w:tabs>
          <w:tab w:val="right" w:pos="9360"/>
        </w:tabs>
        <w:ind w:left="2160"/>
        <w:jc w:val="both"/>
        <w:rPr>
          <w:color w:val="808080" w:themeColor="background1" w:themeShade="80"/>
        </w:rPr>
      </w:pPr>
      <w:r w:rsidRPr="00472D1D">
        <w:t>Construction Contract Award</w:t>
      </w:r>
      <w:r w:rsidRPr="00472D1D">
        <w:rPr>
          <w:color w:val="808080" w:themeColor="background1" w:themeShade="80"/>
        </w:rPr>
        <w:tab/>
      </w:r>
      <w:r w:rsidRPr="00472D1D">
        <w:rPr>
          <w:color w:val="000000"/>
        </w:rPr>
        <w:t>March 2012</w:t>
      </w:r>
    </w:p>
    <w:p w:rsidR="00526322" w:rsidRPr="00526322" w:rsidRDefault="00526322" w:rsidP="00B54F16">
      <w:pPr>
        <w:tabs>
          <w:tab w:val="right" w:pos="9360"/>
        </w:tabs>
        <w:ind w:left="1440"/>
        <w:jc w:val="both"/>
        <w:rPr>
          <w:b/>
        </w:rPr>
      </w:pPr>
      <w:r w:rsidRPr="00526322">
        <w:t>CONSTRUCTION</w:t>
      </w:r>
    </w:p>
    <w:p w:rsidR="00526322" w:rsidRPr="00526322" w:rsidRDefault="00526322" w:rsidP="00B54F16">
      <w:pPr>
        <w:tabs>
          <w:tab w:val="right" w:pos="9360"/>
        </w:tabs>
        <w:ind w:left="2160"/>
        <w:jc w:val="both"/>
        <w:rPr>
          <w:color w:val="808080" w:themeColor="background1" w:themeShade="80"/>
        </w:rPr>
      </w:pPr>
      <w:r w:rsidRPr="00526322">
        <w:t>Start of Construction</w:t>
      </w:r>
      <w:r w:rsidRPr="00526322">
        <w:rPr>
          <w:color w:val="808080" w:themeColor="background1" w:themeShade="80"/>
        </w:rPr>
        <w:tab/>
      </w:r>
      <w:r w:rsidRPr="00526322">
        <w:rPr>
          <w:color w:val="000000"/>
        </w:rPr>
        <w:t>May 2012</w:t>
      </w:r>
    </w:p>
    <w:p w:rsidR="00526322" w:rsidRPr="00526322" w:rsidRDefault="00526322" w:rsidP="00B54F16">
      <w:pPr>
        <w:tabs>
          <w:tab w:val="right" w:pos="9360"/>
        </w:tabs>
        <w:ind w:left="2160"/>
        <w:jc w:val="both"/>
        <w:rPr>
          <w:color w:val="808080" w:themeColor="background1" w:themeShade="80"/>
        </w:rPr>
      </w:pPr>
      <w:r w:rsidRPr="00526322">
        <w:t>Date of Beneficial Occupancy</w:t>
      </w:r>
      <w:r w:rsidR="00B54F16">
        <w:rPr>
          <w:color w:val="808080" w:themeColor="background1" w:themeShade="80"/>
        </w:rPr>
        <w:tab/>
      </w:r>
      <w:r w:rsidRPr="00526322">
        <w:rPr>
          <w:color w:val="000000"/>
        </w:rPr>
        <w:t>August 2013</w:t>
      </w:r>
    </w:p>
    <w:p w:rsidR="00526322" w:rsidRPr="00526322" w:rsidRDefault="00526322" w:rsidP="00526322">
      <w:pPr>
        <w:ind w:left="2160"/>
        <w:jc w:val="both"/>
      </w:pPr>
    </w:p>
    <w:p w:rsidR="00526322" w:rsidRPr="00526322" w:rsidRDefault="00526322" w:rsidP="00D952B5">
      <w:pPr>
        <w:ind w:left="1440"/>
        <w:jc w:val="both"/>
        <w:rPr>
          <w:u w:val="single"/>
        </w:rPr>
      </w:pPr>
      <w:r w:rsidRPr="00526322">
        <w:rPr>
          <w:u w:val="single"/>
        </w:rPr>
        <w:t>Procurement Method for Construction</w:t>
      </w:r>
    </w:p>
    <w:p w:rsidR="00526322" w:rsidRPr="00526322" w:rsidRDefault="00526322" w:rsidP="00D952B5">
      <w:pPr>
        <w:ind w:left="1440"/>
        <w:jc w:val="both"/>
      </w:pPr>
      <w:r w:rsidRPr="00526322">
        <w:t>Design-Bid-Build</w:t>
      </w:r>
    </w:p>
    <w:p w:rsidR="00526322" w:rsidRPr="00526322" w:rsidRDefault="00526322" w:rsidP="00D952B5">
      <w:pPr>
        <w:ind w:left="1440"/>
        <w:jc w:val="both"/>
        <w:rPr>
          <w:u w:val="single"/>
        </w:rPr>
      </w:pPr>
    </w:p>
    <w:p w:rsidR="00526322" w:rsidRPr="00526322" w:rsidRDefault="00526322" w:rsidP="00D952B5">
      <w:pPr>
        <w:ind w:left="1440"/>
        <w:jc w:val="both"/>
        <w:rPr>
          <w:u w:val="single"/>
        </w:rPr>
      </w:pPr>
      <w:r w:rsidRPr="00526322">
        <w:rPr>
          <w:u w:val="single"/>
        </w:rPr>
        <w:t>Affirmation</w:t>
      </w:r>
    </w:p>
    <w:p w:rsidR="00526322" w:rsidRPr="00526322" w:rsidRDefault="00526322" w:rsidP="00D952B5">
      <w:pPr>
        <w:ind w:left="1440"/>
        <w:jc w:val="both"/>
      </w:pPr>
      <w:r w:rsidRPr="00526322">
        <w:t xml:space="preserve">This project complies with Board Policy, the campus master plan and the project agreement. </w:t>
      </w:r>
    </w:p>
    <w:p w:rsidR="00526322" w:rsidRPr="00526322" w:rsidRDefault="00526322" w:rsidP="00D952B5">
      <w:pPr>
        <w:ind w:left="1440"/>
        <w:jc w:val="both"/>
        <w:rPr>
          <w:u w:val="single"/>
        </w:rPr>
      </w:pPr>
    </w:p>
    <w:p w:rsidR="00526322" w:rsidRPr="00526322" w:rsidRDefault="00526322" w:rsidP="00D952B5">
      <w:pPr>
        <w:ind w:left="1440"/>
        <w:jc w:val="both"/>
        <w:rPr>
          <w:u w:val="single"/>
        </w:rPr>
      </w:pPr>
      <w:r w:rsidRPr="00526322">
        <w:rPr>
          <w:u w:val="single"/>
        </w:rPr>
        <w:t>Action Requested</w:t>
      </w:r>
    </w:p>
    <w:p w:rsidR="00526322" w:rsidRPr="00526322" w:rsidRDefault="00526322" w:rsidP="00D952B5">
      <w:pPr>
        <w:ind w:left="1440"/>
        <w:jc w:val="both"/>
        <w:rPr>
          <w:u w:val="single"/>
        </w:rPr>
      </w:pPr>
      <w:r w:rsidRPr="00526322">
        <w:t>Approval to complete the project construction documents, bid and award project in accordance with Total Project budget.</w:t>
      </w:r>
    </w:p>
    <w:p w:rsidR="00B54F16" w:rsidRDefault="00B54F16">
      <w:r>
        <w:br w:type="page"/>
      </w:r>
    </w:p>
    <w:p w:rsidR="00526322" w:rsidRPr="00526322" w:rsidRDefault="00526322" w:rsidP="00D952B5">
      <w:pPr>
        <w:ind w:left="1440"/>
        <w:jc w:val="both"/>
      </w:pPr>
    </w:p>
    <w:p w:rsidR="00526322" w:rsidRPr="00526322" w:rsidRDefault="00526322" w:rsidP="00D952B5">
      <w:pPr>
        <w:ind w:left="1440"/>
        <w:jc w:val="both"/>
        <w:rPr>
          <w:u w:val="single"/>
        </w:rPr>
      </w:pPr>
      <w:r w:rsidRPr="00526322">
        <w:rPr>
          <w:u w:val="single"/>
        </w:rPr>
        <w:t>Supporting Document</w:t>
      </w:r>
    </w:p>
    <w:p w:rsidR="00526322" w:rsidRPr="00526322" w:rsidRDefault="00526322" w:rsidP="00D952B5">
      <w:pPr>
        <w:keepNext/>
        <w:keepLines/>
        <w:tabs>
          <w:tab w:val="left" w:pos="360"/>
        </w:tabs>
        <w:ind w:left="1440"/>
        <w:jc w:val="both"/>
      </w:pPr>
      <w:r w:rsidRPr="00526322">
        <w:t xml:space="preserve">Project Budget </w:t>
      </w:r>
    </w:p>
    <w:p w:rsidR="00526322" w:rsidRPr="00526322" w:rsidRDefault="00526322" w:rsidP="00D952B5">
      <w:pPr>
        <w:keepNext/>
        <w:keepLines/>
        <w:tabs>
          <w:tab w:val="left" w:pos="360"/>
        </w:tabs>
        <w:ind w:left="1440"/>
        <w:jc w:val="both"/>
      </w:pPr>
      <w:r w:rsidRPr="00526322">
        <w:t>Architectural Narrative</w:t>
      </w:r>
    </w:p>
    <w:p w:rsidR="00526322" w:rsidRPr="00526322" w:rsidRDefault="00526322" w:rsidP="00D952B5">
      <w:pPr>
        <w:ind w:left="1440"/>
        <w:jc w:val="both"/>
      </w:pPr>
      <w:r w:rsidRPr="00526322">
        <w:t>Project Drawings (Rendering, Site Plan, Floor Plans, Exterior Campus Compatibility, Exterior Elevation)</w:t>
      </w:r>
    </w:p>
    <w:p w:rsidR="002B213D" w:rsidRDefault="002B213D" w:rsidP="002B213D">
      <w:pPr>
        <w:tabs>
          <w:tab w:val="right" w:pos="9360"/>
        </w:tabs>
        <w:ind w:left="1440" w:hanging="720"/>
        <w:jc w:val="both"/>
        <w:rPr>
          <w:bCs/>
        </w:rPr>
      </w:pPr>
    </w:p>
    <w:p w:rsidR="00313FF6" w:rsidRDefault="003A52C6" w:rsidP="00F84A47">
      <w:pPr>
        <w:tabs>
          <w:tab w:val="right" w:pos="9360"/>
        </w:tabs>
        <w:ind w:left="1440" w:hanging="720"/>
        <w:jc w:val="both"/>
        <w:rPr>
          <w:bCs/>
        </w:rPr>
      </w:pPr>
      <w:r>
        <w:rPr>
          <w:bCs/>
        </w:rPr>
        <w:t>B</w:t>
      </w:r>
      <w:r w:rsidR="00313FF6">
        <w:rPr>
          <w:bCs/>
        </w:rPr>
        <w:t>.</w:t>
      </w:r>
      <w:r w:rsidR="00313FF6">
        <w:rPr>
          <w:bCs/>
        </w:rPr>
        <w:tab/>
      </w:r>
      <w:r w:rsidR="00313FF6">
        <w:rPr>
          <w:bCs/>
          <w:u w:val="single"/>
        </w:rPr>
        <w:t xml:space="preserve">Schematic Design Approval for the University of Alaska Anchorage Kenai </w:t>
      </w:r>
      <w:r w:rsidR="002B44A1">
        <w:rPr>
          <w:bCs/>
          <w:u w:val="single"/>
        </w:rPr>
        <w:t>River Campus</w:t>
      </w:r>
      <w:r w:rsidR="00313FF6">
        <w:rPr>
          <w:bCs/>
          <w:u w:val="single"/>
        </w:rPr>
        <w:t xml:space="preserve"> Student Housing Complex</w:t>
      </w:r>
      <w:r w:rsidR="00D952B5">
        <w:rPr>
          <w:bCs/>
        </w:rPr>
        <w:tab/>
        <w:t>Reference 14</w:t>
      </w:r>
    </w:p>
    <w:p w:rsidR="00405041" w:rsidRDefault="00405041" w:rsidP="00F84A47">
      <w:pPr>
        <w:tabs>
          <w:tab w:val="right" w:pos="9360"/>
        </w:tabs>
        <w:ind w:left="1440" w:hanging="720"/>
        <w:jc w:val="both"/>
        <w:rPr>
          <w:bCs/>
        </w:rPr>
      </w:pPr>
    </w:p>
    <w:p w:rsidR="0009400A" w:rsidRPr="0009400A" w:rsidRDefault="0009400A" w:rsidP="00D952B5">
      <w:pPr>
        <w:autoSpaceDE w:val="0"/>
        <w:autoSpaceDN w:val="0"/>
        <w:adjustRightInd w:val="0"/>
        <w:ind w:left="1440"/>
        <w:jc w:val="both"/>
        <w:rPr>
          <w:bCs/>
          <w:color w:val="000000"/>
        </w:rPr>
      </w:pPr>
      <w:r w:rsidRPr="0009400A">
        <w:rPr>
          <w:bCs/>
          <w:color w:val="000000"/>
        </w:rPr>
        <w:t>The President recommends that:</w:t>
      </w:r>
    </w:p>
    <w:p w:rsidR="0009400A" w:rsidRPr="0009400A" w:rsidRDefault="0009400A" w:rsidP="00D952B5">
      <w:pPr>
        <w:autoSpaceDE w:val="0"/>
        <w:autoSpaceDN w:val="0"/>
        <w:adjustRightInd w:val="0"/>
        <w:ind w:left="1440"/>
        <w:jc w:val="both"/>
        <w:rPr>
          <w:bCs/>
          <w:color w:val="000000"/>
        </w:rPr>
      </w:pPr>
    </w:p>
    <w:p w:rsidR="0009400A" w:rsidRPr="0009400A" w:rsidRDefault="0009400A" w:rsidP="00D952B5">
      <w:pPr>
        <w:keepNext/>
        <w:autoSpaceDE w:val="0"/>
        <w:autoSpaceDN w:val="0"/>
        <w:adjustRightInd w:val="0"/>
        <w:ind w:left="1440"/>
        <w:jc w:val="both"/>
        <w:rPr>
          <w:b/>
          <w:bCs/>
          <w:color w:val="000000"/>
          <w:u w:val="single"/>
        </w:rPr>
      </w:pPr>
      <w:r w:rsidRPr="0009400A">
        <w:rPr>
          <w:b/>
          <w:bCs/>
          <w:color w:val="000000"/>
          <w:u w:val="single"/>
        </w:rPr>
        <w:t>MOTION</w:t>
      </w:r>
    </w:p>
    <w:p w:rsidR="0009400A" w:rsidRPr="0009400A" w:rsidRDefault="0009400A" w:rsidP="00D952B5">
      <w:pPr>
        <w:keepNext/>
        <w:ind w:left="1440"/>
        <w:jc w:val="both"/>
        <w:rPr>
          <w:b/>
        </w:rPr>
      </w:pPr>
      <w:r w:rsidRPr="0009400A">
        <w:rPr>
          <w:b/>
        </w:rPr>
        <w:t xml:space="preserve">“The Facilities and Land Management Committee approves the </w:t>
      </w:r>
      <w:r w:rsidRPr="004C16D6">
        <w:rPr>
          <w:b/>
        </w:rPr>
        <w:t>Schematic Design Approval</w:t>
      </w:r>
      <w:r w:rsidRPr="0009400A">
        <w:rPr>
          <w:b/>
        </w:rPr>
        <w:t xml:space="preserve"> request for the University of Alaska Anchorage </w:t>
      </w:r>
      <w:r w:rsidRPr="0009400A">
        <w:rPr>
          <w:b/>
          <w:bCs/>
        </w:rPr>
        <w:t>Kenai River Campus Student Housing</w:t>
      </w:r>
      <w:r w:rsidR="002B44A1">
        <w:rPr>
          <w:b/>
          <w:bCs/>
        </w:rPr>
        <w:t xml:space="preserve"> Complex</w:t>
      </w:r>
      <w:r w:rsidRPr="0009400A">
        <w:rPr>
          <w:b/>
        </w:rPr>
        <w:t xml:space="preserve"> as presented in compliance with the ca</w:t>
      </w:r>
      <w:r w:rsidR="007B2BBC">
        <w:rPr>
          <w:b/>
        </w:rPr>
        <w:t>mpus master plan, and authorize</w:t>
      </w:r>
      <w:r w:rsidRPr="0009400A">
        <w:rPr>
          <w:b/>
        </w:rPr>
        <w:t xml:space="preserve"> the University administration to complete construction bid documents to bid and award a contract within the approved budget, and to proceed to completion of project construction not to exceed a Total Project Cost of </w:t>
      </w:r>
      <w:r w:rsidRPr="0009400A">
        <w:rPr>
          <w:b/>
          <w:bCs/>
        </w:rPr>
        <w:t>$17,800,000</w:t>
      </w:r>
      <w:r w:rsidRPr="0009400A">
        <w:rPr>
          <w:b/>
        </w:rPr>
        <w:t>.  This motion is effective</w:t>
      </w:r>
      <w:r w:rsidR="00472D1D">
        <w:rPr>
          <w:b/>
          <w:bCs/>
        </w:rPr>
        <w:t xml:space="preserve"> September 22</w:t>
      </w:r>
      <w:r w:rsidRPr="0009400A">
        <w:rPr>
          <w:b/>
          <w:bCs/>
        </w:rPr>
        <w:t>, 2011.”</w:t>
      </w:r>
    </w:p>
    <w:p w:rsidR="0009400A" w:rsidRPr="0009400A" w:rsidRDefault="0009400A" w:rsidP="00D952B5">
      <w:pPr>
        <w:ind w:left="1440"/>
        <w:jc w:val="both"/>
        <w:rPr>
          <w:b/>
        </w:rPr>
      </w:pPr>
    </w:p>
    <w:p w:rsidR="0009400A" w:rsidRPr="0009400A" w:rsidRDefault="0009400A" w:rsidP="00D952B5">
      <w:pPr>
        <w:ind w:left="1440"/>
      </w:pPr>
      <w:r w:rsidRPr="0009400A">
        <w:t>POLICY CITATION</w:t>
      </w:r>
    </w:p>
    <w:p w:rsidR="0009400A" w:rsidRPr="0009400A" w:rsidRDefault="0009400A" w:rsidP="00D952B5">
      <w:pPr>
        <w:ind w:left="1440"/>
        <w:jc w:val="both"/>
      </w:pPr>
      <w:r w:rsidRPr="0009400A">
        <w:t xml:space="preserve">In accordance with Regents’ Policy 05.12.043, Schematic Design Approval (SDA) represents approval of the location of the facility, its relationship to other facilities, the functional relationship of interior areas, </w:t>
      </w:r>
      <w:proofErr w:type="gramStart"/>
      <w:r w:rsidRPr="0009400A">
        <w:t>the</w:t>
      </w:r>
      <w:proofErr w:type="gramEnd"/>
      <w:r w:rsidRPr="0009400A">
        <w:t xml:space="preserve"> basic design including construction materials, mechanical, electrical, technology infrastructure, and telecommunications systems, and any other changes to the project since Formal Project Approval. </w:t>
      </w:r>
    </w:p>
    <w:p w:rsidR="0009400A" w:rsidRDefault="0009400A" w:rsidP="00D952B5">
      <w:pPr>
        <w:ind w:left="1440"/>
        <w:jc w:val="both"/>
      </w:pPr>
    </w:p>
    <w:p w:rsidR="0009400A" w:rsidRPr="0009400A" w:rsidRDefault="0009400A" w:rsidP="00D952B5">
      <w:pPr>
        <w:ind w:left="1440"/>
        <w:jc w:val="both"/>
      </w:pPr>
      <w:r w:rsidRPr="0009400A">
        <w:t xml:space="preserve">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completion of project construction.  </w:t>
      </w:r>
    </w:p>
    <w:p w:rsidR="0009400A" w:rsidRDefault="0009400A" w:rsidP="00D952B5">
      <w:pPr>
        <w:ind w:left="1440"/>
        <w:jc w:val="both"/>
      </w:pPr>
    </w:p>
    <w:p w:rsidR="0009400A" w:rsidRDefault="0009400A" w:rsidP="00D952B5">
      <w:pPr>
        <w:ind w:left="1440"/>
        <w:jc w:val="both"/>
      </w:pPr>
      <w:r w:rsidRPr="0009400A">
        <w:t>For the Schematic Design Approval, if there has been no Material Change in the project since the Formal Project Approval, approval levels shall be as follows:</w:t>
      </w:r>
    </w:p>
    <w:p w:rsidR="001D0B69" w:rsidRDefault="001D0B69" w:rsidP="00D952B5">
      <w:pPr>
        <w:ind w:left="1440"/>
        <w:jc w:val="both"/>
      </w:pPr>
    </w:p>
    <w:p w:rsidR="001C5F02" w:rsidRPr="00526322" w:rsidRDefault="001C5F02" w:rsidP="00D952B5">
      <w:pPr>
        <w:ind w:left="1440"/>
        <w:jc w:val="both"/>
        <w:rPr>
          <w:b/>
        </w:rPr>
      </w:pPr>
      <w:r w:rsidRPr="00526322">
        <w:rPr>
          <w:b/>
        </w:rPr>
        <w:t>TPC &gt; $4 million will require approval by the Facilities and Land Management Committee (F&amp;LMC).</w:t>
      </w:r>
    </w:p>
    <w:p w:rsidR="00B54F16" w:rsidRDefault="00B54F16">
      <w:pPr>
        <w:rPr>
          <w:b/>
        </w:rPr>
      </w:pPr>
      <w:r>
        <w:rPr>
          <w:b/>
        </w:rPr>
        <w:br w:type="page"/>
      </w:r>
    </w:p>
    <w:p w:rsidR="001D0B69" w:rsidRPr="0009400A" w:rsidRDefault="001D0B69" w:rsidP="00D952B5">
      <w:pPr>
        <w:ind w:left="1440"/>
        <w:rPr>
          <w:b/>
        </w:rPr>
      </w:pPr>
    </w:p>
    <w:p w:rsidR="0009400A" w:rsidRPr="00B54F16" w:rsidRDefault="0009400A" w:rsidP="00D952B5">
      <w:pPr>
        <w:autoSpaceDE w:val="0"/>
        <w:autoSpaceDN w:val="0"/>
        <w:adjustRightInd w:val="0"/>
        <w:ind w:left="1440"/>
        <w:jc w:val="both"/>
        <w:rPr>
          <w:bCs/>
          <w:color w:val="000000"/>
        </w:rPr>
      </w:pPr>
      <w:r w:rsidRPr="00B54F16">
        <w:t>RATIONALE</w:t>
      </w:r>
      <w:r w:rsidRPr="00B54F16">
        <w:rPr>
          <w:bCs/>
          <w:color w:val="000000"/>
        </w:rPr>
        <w:t xml:space="preserve"> AND RECOMMENDATION</w:t>
      </w:r>
    </w:p>
    <w:p w:rsidR="006B543D" w:rsidRPr="0009400A" w:rsidRDefault="006B543D" w:rsidP="00D952B5">
      <w:pPr>
        <w:autoSpaceDE w:val="0"/>
        <w:autoSpaceDN w:val="0"/>
        <w:adjustRightInd w:val="0"/>
        <w:ind w:left="1440"/>
        <w:jc w:val="both"/>
        <w:rPr>
          <w:bCs/>
          <w:color w:val="000000"/>
          <w:u w:val="single"/>
        </w:rPr>
      </w:pPr>
    </w:p>
    <w:p w:rsidR="0009400A" w:rsidRPr="0009400A" w:rsidRDefault="005912F7" w:rsidP="00D952B5">
      <w:pPr>
        <w:ind w:left="1440"/>
        <w:rPr>
          <w:u w:val="single"/>
        </w:rPr>
      </w:pPr>
      <w:r>
        <w:rPr>
          <w:u w:val="single"/>
        </w:rPr>
        <w:t>Mission Area Analysis</w:t>
      </w:r>
      <w:r w:rsidR="00472D1D">
        <w:rPr>
          <w:u w:val="single"/>
        </w:rPr>
        <w:t xml:space="preserve"> Summary</w:t>
      </w:r>
      <w:r w:rsidR="0009400A" w:rsidRPr="0009400A">
        <w:rPr>
          <w:u w:val="single"/>
        </w:rPr>
        <w:t>:</w:t>
      </w:r>
    </w:p>
    <w:p w:rsidR="0009400A" w:rsidRPr="0009400A" w:rsidRDefault="0009400A" w:rsidP="00D952B5">
      <w:pPr>
        <w:ind w:left="1440"/>
        <w:jc w:val="both"/>
      </w:pPr>
      <w:r w:rsidRPr="0009400A">
        <w:t>The proje</w:t>
      </w:r>
      <w:r w:rsidR="000A6247">
        <w:t>ct addresses the UA, UAA and Kenai Peninsula College (KPC)</w:t>
      </w:r>
      <w:r w:rsidRPr="0009400A">
        <w:t xml:space="preserve"> strategic and academic plans in a myriad of ways which are summarized below:</w:t>
      </w:r>
    </w:p>
    <w:p w:rsidR="0009400A" w:rsidRPr="0009400A" w:rsidRDefault="0009400A" w:rsidP="00D952B5">
      <w:pPr>
        <w:pStyle w:val="NoSpacing"/>
        <w:ind w:left="1440"/>
        <w:jc w:val="both"/>
        <w:rPr>
          <w:szCs w:val="24"/>
        </w:rPr>
      </w:pPr>
    </w:p>
    <w:p w:rsidR="0009400A" w:rsidRDefault="0009400A" w:rsidP="00B54F16">
      <w:pPr>
        <w:pStyle w:val="NoSpacing"/>
        <w:ind w:left="1440"/>
        <w:jc w:val="both"/>
        <w:rPr>
          <w:szCs w:val="24"/>
        </w:rPr>
      </w:pPr>
      <w:r w:rsidRPr="0009400A">
        <w:rPr>
          <w:szCs w:val="24"/>
        </w:rPr>
        <w:t>KPC housing would provide much-needed housing in a non-urban setting to address the needs of a variety of students including:</w:t>
      </w:r>
    </w:p>
    <w:p w:rsidR="006B543D" w:rsidRPr="0009400A" w:rsidRDefault="006B543D" w:rsidP="00D952B5">
      <w:pPr>
        <w:pStyle w:val="NoSpacing"/>
        <w:ind w:left="1440" w:hanging="720"/>
        <w:jc w:val="both"/>
        <w:rPr>
          <w:szCs w:val="24"/>
        </w:rPr>
      </w:pPr>
    </w:p>
    <w:p w:rsidR="0009400A" w:rsidRPr="0009400A" w:rsidRDefault="0009400A" w:rsidP="00B54F16">
      <w:pPr>
        <w:pStyle w:val="NoSpacing"/>
        <w:ind w:left="1440"/>
        <w:jc w:val="both"/>
        <w:rPr>
          <w:szCs w:val="24"/>
        </w:rPr>
      </w:pPr>
      <w:r w:rsidRPr="0009400A">
        <w:rPr>
          <w:b/>
          <w:szCs w:val="24"/>
        </w:rPr>
        <w:t>Rural Kenai Peninsula Borough students</w:t>
      </w:r>
      <w:r w:rsidRPr="0009400A">
        <w:rPr>
          <w:szCs w:val="24"/>
        </w:rPr>
        <w:t xml:space="preserve"> who live outside commuting distance from KRC.</w:t>
      </w:r>
    </w:p>
    <w:p w:rsidR="0009400A" w:rsidRPr="0009400A" w:rsidRDefault="0009400A" w:rsidP="00B54F16">
      <w:pPr>
        <w:pStyle w:val="NoSpacing"/>
        <w:ind w:left="1440"/>
        <w:jc w:val="both"/>
        <w:rPr>
          <w:szCs w:val="24"/>
        </w:rPr>
      </w:pPr>
      <w:r w:rsidRPr="0009400A">
        <w:rPr>
          <w:b/>
          <w:szCs w:val="24"/>
        </w:rPr>
        <w:t>Kenai Peninsula Borough students</w:t>
      </w:r>
      <w:r w:rsidRPr="0009400A">
        <w:rPr>
          <w:szCs w:val="24"/>
        </w:rPr>
        <w:t xml:space="preserve"> </w:t>
      </w:r>
      <w:r w:rsidRPr="0009400A">
        <w:rPr>
          <w:b/>
          <w:szCs w:val="24"/>
        </w:rPr>
        <w:t>living on the central Peninsula</w:t>
      </w:r>
      <w:r w:rsidRPr="0009400A">
        <w:rPr>
          <w:szCs w:val="24"/>
        </w:rPr>
        <w:t xml:space="preserve"> (18-20 year olds) who would like to leave home, but they either don’t want to live in an apartment or their parents insist they live in a more supervised residential living arrangement.</w:t>
      </w:r>
    </w:p>
    <w:p w:rsidR="0009400A" w:rsidRPr="0009400A" w:rsidRDefault="0009400A" w:rsidP="00B54F16">
      <w:pPr>
        <w:pStyle w:val="PlainText"/>
        <w:ind w:left="1440"/>
        <w:jc w:val="both"/>
        <w:rPr>
          <w:rFonts w:ascii="Times New Roman" w:eastAsia="Calibri" w:hAnsi="Times New Roman" w:cs="Times New Roman"/>
          <w:sz w:val="24"/>
          <w:szCs w:val="24"/>
        </w:rPr>
      </w:pPr>
      <w:proofErr w:type="gramStart"/>
      <w:r w:rsidRPr="0009400A">
        <w:rPr>
          <w:rFonts w:ascii="Times New Roman" w:eastAsia="Calibri" w:hAnsi="Times New Roman" w:cs="Times New Roman"/>
          <w:b/>
          <w:sz w:val="24"/>
          <w:szCs w:val="24"/>
        </w:rPr>
        <w:t xml:space="preserve">Students wanting to pursue their first two years of college </w:t>
      </w:r>
      <w:r w:rsidRPr="005912F7">
        <w:rPr>
          <w:rFonts w:ascii="Times New Roman" w:eastAsia="Calibri" w:hAnsi="Times New Roman" w:cs="Times New Roman"/>
          <w:sz w:val="24"/>
          <w:szCs w:val="24"/>
        </w:rPr>
        <w:t xml:space="preserve">and then transfer </w:t>
      </w:r>
      <w:r w:rsidRPr="0009400A">
        <w:rPr>
          <w:rFonts w:ascii="Times New Roman" w:eastAsia="Calibri" w:hAnsi="Times New Roman" w:cs="Times New Roman"/>
          <w:sz w:val="24"/>
          <w:szCs w:val="24"/>
        </w:rPr>
        <w:t>to another UA campus or Outside university</w:t>
      </w:r>
      <w:proofErr w:type="gramEnd"/>
      <w:r w:rsidRPr="0009400A">
        <w:rPr>
          <w:rFonts w:ascii="Times New Roman" w:eastAsia="Calibri" w:hAnsi="Times New Roman" w:cs="Times New Roman"/>
          <w:sz w:val="24"/>
          <w:szCs w:val="24"/>
        </w:rPr>
        <w:t xml:space="preserve">. </w:t>
      </w:r>
    </w:p>
    <w:p w:rsidR="0009400A" w:rsidRPr="0009400A" w:rsidRDefault="0009400A" w:rsidP="00B54F16">
      <w:pPr>
        <w:pStyle w:val="NoSpacing"/>
        <w:ind w:left="1440"/>
        <w:jc w:val="both"/>
        <w:rPr>
          <w:szCs w:val="24"/>
        </w:rPr>
      </w:pPr>
      <w:proofErr w:type="gramStart"/>
      <w:r w:rsidRPr="0009400A">
        <w:rPr>
          <w:b/>
          <w:szCs w:val="24"/>
        </w:rPr>
        <w:t>Non-resident students who move from the Lower 48</w:t>
      </w:r>
      <w:r w:rsidRPr="0009400A">
        <w:rPr>
          <w:szCs w:val="24"/>
        </w:rPr>
        <w:t xml:space="preserve"> to pursue KRC high demand degree programs or want to live in Alaska on the Kenai Peninsula.</w:t>
      </w:r>
      <w:proofErr w:type="gramEnd"/>
    </w:p>
    <w:p w:rsidR="006B543D" w:rsidRDefault="006B543D" w:rsidP="00D952B5">
      <w:pPr>
        <w:pStyle w:val="NoSpacing"/>
        <w:ind w:left="1440" w:hanging="720"/>
        <w:jc w:val="both"/>
        <w:rPr>
          <w:szCs w:val="24"/>
        </w:rPr>
      </w:pPr>
    </w:p>
    <w:p w:rsidR="0009400A" w:rsidRPr="0009400A" w:rsidRDefault="006B543D" w:rsidP="00B54F16">
      <w:pPr>
        <w:pStyle w:val="NoSpacing"/>
        <w:ind w:left="1440"/>
        <w:jc w:val="both"/>
        <w:rPr>
          <w:szCs w:val="24"/>
        </w:rPr>
      </w:pPr>
      <w:r>
        <w:rPr>
          <w:szCs w:val="24"/>
        </w:rPr>
        <w:t>T</w:t>
      </w:r>
      <w:r w:rsidR="0009400A" w:rsidRPr="0009400A">
        <w:rPr>
          <w:szCs w:val="24"/>
        </w:rPr>
        <w:t>he facility will be particularly attractive to Native and rural students who face increased challenges when attending large urban campuses.  KPC is in a 309-acre rural setting next to the Kenai River, and has a personalized atmosphere with class size avera</w:t>
      </w:r>
      <w:r>
        <w:rPr>
          <w:szCs w:val="24"/>
        </w:rPr>
        <w:t>ges of 12 students per section.</w:t>
      </w:r>
    </w:p>
    <w:p w:rsidR="0009400A" w:rsidRPr="0009400A" w:rsidRDefault="0009400A" w:rsidP="00CE153A">
      <w:pPr>
        <w:pStyle w:val="NoSpacing"/>
        <w:ind w:left="2160"/>
        <w:jc w:val="both"/>
        <w:rPr>
          <w:szCs w:val="24"/>
        </w:rPr>
      </w:pPr>
    </w:p>
    <w:p w:rsidR="0009400A" w:rsidRPr="0009400A" w:rsidRDefault="0009400A" w:rsidP="00D952B5">
      <w:pPr>
        <w:pStyle w:val="PlainText"/>
        <w:ind w:left="1440"/>
        <w:jc w:val="both"/>
        <w:rPr>
          <w:rFonts w:ascii="Times New Roman" w:hAnsi="Times New Roman" w:cs="Times New Roman"/>
          <w:sz w:val="24"/>
          <w:szCs w:val="24"/>
        </w:rPr>
      </w:pPr>
      <w:r w:rsidRPr="0009400A">
        <w:rPr>
          <w:rFonts w:ascii="Times New Roman" w:eastAsia="Calibri" w:hAnsi="Times New Roman" w:cs="Times New Roman"/>
          <w:sz w:val="24"/>
          <w:szCs w:val="24"/>
        </w:rPr>
        <w:t xml:space="preserve">KPC offers high demand workforce development programs. Student housing will enable more Alaskans—particularly rural students—the opportunity to pursue these high paying jobs upon graduation. </w:t>
      </w:r>
      <w:r w:rsidRPr="0009400A">
        <w:rPr>
          <w:rFonts w:ascii="Times New Roman" w:hAnsi="Times New Roman" w:cs="Times New Roman"/>
          <w:sz w:val="24"/>
          <w:szCs w:val="24"/>
        </w:rPr>
        <w:t xml:space="preserve">Many of the students will pursue degrees in process technology, industrial process instrumentation, </w:t>
      </w:r>
      <w:proofErr w:type="spellStart"/>
      <w:r w:rsidRPr="0009400A">
        <w:rPr>
          <w:rFonts w:ascii="Times New Roman" w:hAnsi="Times New Roman" w:cs="Times New Roman"/>
          <w:sz w:val="24"/>
          <w:szCs w:val="24"/>
        </w:rPr>
        <w:t>paramedicine</w:t>
      </w:r>
      <w:proofErr w:type="spellEnd"/>
      <w:r w:rsidRPr="0009400A">
        <w:rPr>
          <w:rFonts w:ascii="Times New Roman" w:hAnsi="Times New Roman" w:cs="Times New Roman"/>
          <w:sz w:val="24"/>
          <w:szCs w:val="24"/>
        </w:rPr>
        <w:t xml:space="preserve">, nursing, welding, mechanical technology and electronics. </w:t>
      </w:r>
      <w:r w:rsidRPr="0009400A">
        <w:rPr>
          <w:rFonts w:ascii="Times New Roman" w:eastAsia="MS Mincho" w:hAnsi="Times New Roman" w:cs="Times New Roman"/>
          <w:sz w:val="24"/>
          <w:szCs w:val="24"/>
        </w:rPr>
        <w:t xml:space="preserve">Demand for KPC’s high demand job programs continues to increase and the new Career &amp; Technical Center approved by the Board of Regents will handle that growth while student housing would enable more students to attend KPC in a supportive environment thereby increasing retention and graduates.  </w:t>
      </w:r>
      <w:r w:rsidRPr="0009400A">
        <w:rPr>
          <w:rFonts w:ascii="Times New Roman" w:hAnsi="Times New Roman" w:cs="Times New Roman"/>
          <w:sz w:val="24"/>
          <w:szCs w:val="24"/>
        </w:rPr>
        <w:t>More than $1.4 billion leaves Alaska annually in non-resident salaries; these students will get the jobs that will slow down this disturbing trend. This facility will enable Alaska industries to hire more Alaskans, trained in Alaska.</w:t>
      </w:r>
    </w:p>
    <w:p w:rsidR="0009400A" w:rsidRPr="0009400A" w:rsidRDefault="0009400A" w:rsidP="00CE153A">
      <w:pPr>
        <w:pStyle w:val="PlainText"/>
        <w:ind w:left="2160"/>
        <w:jc w:val="both"/>
        <w:rPr>
          <w:rFonts w:ascii="Times New Roman" w:hAnsi="Times New Roman" w:cs="Times New Roman"/>
          <w:sz w:val="24"/>
          <w:szCs w:val="24"/>
        </w:rPr>
      </w:pPr>
    </w:p>
    <w:p w:rsidR="0009400A" w:rsidRPr="0009400A" w:rsidRDefault="0009400A" w:rsidP="00D952B5">
      <w:pPr>
        <w:pStyle w:val="NoSpacing"/>
        <w:ind w:left="1440"/>
        <w:jc w:val="both"/>
        <w:rPr>
          <w:szCs w:val="24"/>
        </w:rPr>
      </w:pPr>
      <w:r w:rsidRPr="0009400A">
        <w:rPr>
          <w:szCs w:val="24"/>
        </w:rPr>
        <w:t>Industry and the Alaska Process Industries Careers Consortium (APICC), the statewide advisory council for many high demand career fields have voiced concerns about having sufficient high-demand graduates from underrepresented groups in Alaska, particularly Alaska Native graduates.  A BP recruiter visiting KRC in early March stated BP is considering “waiving” its long-standing policy of achieving 70% Alaskan hire if they cannot also meet their internal Affirmative Action hiring goal of 25% or more females and 33% or more racial minorities. Housing will provide additional opportunity for these students, particularly from rural Alaska, to pursue these high demand jobs and help employers meet their recruiting goals.</w:t>
      </w:r>
    </w:p>
    <w:p w:rsidR="0009400A" w:rsidRPr="0009400A" w:rsidRDefault="0009400A" w:rsidP="00CE153A">
      <w:pPr>
        <w:pStyle w:val="NoSpacing"/>
        <w:ind w:left="2880" w:hanging="720"/>
        <w:jc w:val="both"/>
        <w:rPr>
          <w:szCs w:val="24"/>
        </w:rPr>
      </w:pPr>
    </w:p>
    <w:p w:rsidR="0009400A" w:rsidRPr="0009400A" w:rsidRDefault="0009400A" w:rsidP="00D952B5">
      <w:pPr>
        <w:pStyle w:val="PlainText"/>
        <w:ind w:left="1440"/>
        <w:jc w:val="both"/>
        <w:rPr>
          <w:rFonts w:ascii="Times New Roman" w:hAnsi="Times New Roman" w:cs="Times New Roman"/>
          <w:sz w:val="24"/>
          <w:szCs w:val="24"/>
        </w:rPr>
      </w:pPr>
      <w:r w:rsidRPr="0009400A">
        <w:rPr>
          <w:rFonts w:ascii="Times New Roman" w:hAnsi="Times New Roman" w:cs="Times New Roman"/>
          <w:sz w:val="24"/>
          <w:szCs w:val="24"/>
        </w:rPr>
        <w:t>KPC offers 16 high demand degree programs. The instrumentation AAS program is offered nowhere else in Alaska. Besides KRC,  the process technology AAS is offered only at KPC’s Anchorage Extension Site or UAF CTC, which are not necessarily  conducive to acculturation by students from small towns and remote villages. With the state-of-the-art KPC Career and Technical Center soon to be built across the street from housing, paired with our enrollment management focus on Alaska Native and underrepresented groups, this facility w</w:t>
      </w:r>
      <w:r w:rsidR="006B543D">
        <w:rPr>
          <w:rFonts w:ascii="Times New Roman" w:hAnsi="Times New Roman" w:cs="Times New Roman"/>
          <w:sz w:val="24"/>
          <w:szCs w:val="24"/>
        </w:rPr>
        <w:t>ill address industry concerns.</w:t>
      </w:r>
    </w:p>
    <w:p w:rsidR="0009400A" w:rsidRPr="0009400A" w:rsidRDefault="0009400A" w:rsidP="00D952B5">
      <w:pPr>
        <w:pStyle w:val="NoSpacing"/>
        <w:ind w:left="1440"/>
        <w:jc w:val="both"/>
        <w:rPr>
          <w:szCs w:val="24"/>
        </w:rPr>
      </w:pPr>
    </w:p>
    <w:p w:rsidR="0009400A" w:rsidRPr="0009400A" w:rsidRDefault="0009400A" w:rsidP="00D952B5">
      <w:pPr>
        <w:pStyle w:val="PlainText"/>
        <w:ind w:left="1440"/>
        <w:jc w:val="both"/>
        <w:rPr>
          <w:rFonts w:ascii="Times New Roman" w:hAnsi="Times New Roman" w:cs="Times New Roman"/>
          <w:sz w:val="24"/>
          <w:szCs w:val="24"/>
        </w:rPr>
      </w:pPr>
      <w:r w:rsidRPr="0009400A">
        <w:rPr>
          <w:rFonts w:ascii="Times New Roman" w:eastAsia="Calibri" w:hAnsi="Times New Roman" w:cs="Times New Roman"/>
          <w:sz w:val="24"/>
          <w:szCs w:val="24"/>
        </w:rPr>
        <w:t>Student housing will allow r</w:t>
      </w:r>
      <w:r w:rsidR="00472D1D">
        <w:rPr>
          <w:rFonts w:ascii="Times New Roman" w:eastAsia="Calibri" w:hAnsi="Times New Roman" w:cs="Times New Roman"/>
          <w:sz w:val="24"/>
          <w:szCs w:val="24"/>
        </w:rPr>
        <w:t>esidential students to engage with the community</w:t>
      </w:r>
      <w:r w:rsidRPr="0009400A">
        <w:rPr>
          <w:rFonts w:ascii="Times New Roman" w:eastAsia="Calibri" w:hAnsi="Times New Roman" w:cs="Times New Roman"/>
          <w:sz w:val="24"/>
          <w:szCs w:val="24"/>
        </w:rPr>
        <w:t>,</w:t>
      </w:r>
      <w:r w:rsidR="00472D1D">
        <w:rPr>
          <w:rFonts w:ascii="Times New Roman" w:eastAsia="Calibri" w:hAnsi="Times New Roman" w:cs="Times New Roman"/>
          <w:sz w:val="24"/>
          <w:szCs w:val="24"/>
        </w:rPr>
        <w:t xml:space="preserve"> have</w:t>
      </w:r>
      <w:r w:rsidRPr="0009400A">
        <w:rPr>
          <w:rFonts w:ascii="Times New Roman" w:eastAsia="Calibri" w:hAnsi="Times New Roman" w:cs="Times New Roman"/>
          <w:sz w:val="24"/>
          <w:szCs w:val="24"/>
        </w:rPr>
        <w:t xml:space="preserve"> local internships, learning communities and community service learning projects, a focus of many KRC faculty.  </w:t>
      </w:r>
      <w:r w:rsidRPr="0009400A">
        <w:rPr>
          <w:rFonts w:ascii="Times New Roman" w:hAnsi="Times New Roman" w:cs="Times New Roman"/>
          <w:sz w:val="24"/>
          <w:szCs w:val="24"/>
        </w:rPr>
        <w:t>Neighboring Alaska Christian College (ACC) enrolls 45 Native students each semester. ACC and KPC would collaborate on Native life programs and these students will likely dine together at the ACC facility as KPC will not be building dining service in the housing facility. KPC has signed a Memorandum of Understanding with ACC that will enable KPC students to utilize the ACC dining facility.</w:t>
      </w:r>
    </w:p>
    <w:p w:rsidR="0009400A" w:rsidRPr="0009400A" w:rsidRDefault="0009400A" w:rsidP="0009400A">
      <w:pPr>
        <w:ind w:left="2160"/>
        <w:rPr>
          <w:b/>
          <w:bCs/>
          <w:color w:val="000000"/>
        </w:rPr>
      </w:pPr>
    </w:p>
    <w:p w:rsidR="0009400A" w:rsidRPr="006B543D" w:rsidRDefault="0009400A" w:rsidP="00D952B5">
      <w:pPr>
        <w:pStyle w:val="NoSpacing"/>
        <w:ind w:left="1440"/>
        <w:jc w:val="both"/>
        <w:rPr>
          <w:szCs w:val="24"/>
          <w:u w:val="single"/>
        </w:rPr>
      </w:pPr>
      <w:r w:rsidRPr="006B543D">
        <w:rPr>
          <w:szCs w:val="24"/>
          <w:u w:val="single"/>
        </w:rPr>
        <w:t>Project Scope:</w:t>
      </w:r>
    </w:p>
    <w:p w:rsidR="0009400A" w:rsidRPr="0009400A" w:rsidRDefault="0009400A" w:rsidP="00D952B5">
      <w:pPr>
        <w:pStyle w:val="NoSpacing"/>
        <w:ind w:left="1440"/>
        <w:jc w:val="both"/>
        <w:rPr>
          <w:szCs w:val="24"/>
        </w:rPr>
      </w:pPr>
      <w:r w:rsidRPr="0009400A">
        <w:rPr>
          <w:szCs w:val="24"/>
        </w:rPr>
        <w:t xml:space="preserve">This project will construct </w:t>
      </w:r>
      <w:r w:rsidR="00472D1D">
        <w:rPr>
          <w:szCs w:val="24"/>
        </w:rPr>
        <w:t xml:space="preserve">approximately </w:t>
      </w:r>
      <w:r w:rsidRPr="0009400A">
        <w:rPr>
          <w:szCs w:val="24"/>
        </w:rPr>
        <w:t>96 student beds and living space for six resident assistants.  The units will consist of four-person apartments with shared kitchen, living room and two st</w:t>
      </w:r>
      <w:r w:rsidR="005912F7">
        <w:rPr>
          <w:szCs w:val="24"/>
        </w:rPr>
        <w:t xml:space="preserve">udents each sharing a bathroom. </w:t>
      </w:r>
      <w:r w:rsidRPr="0009400A">
        <w:rPr>
          <w:szCs w:val="24"/>
        </w:rPr>
        <w:t xml:space="preserve"> The facility will have office spaces for a residence housing coordinator, director and an administrative assistant. Student amenities include small lounges set along the corridors, laundry room and mail area.</w:t>
      </w:r>
    </w:p>
    <w:p w:rsidR="0009400A" w:rsidRPr="0009400A" w:rsidRDefault="0009400A" w:rsidP="00D952B5">
      <w:pPr>
        <w:pStyle w:val="NoSpacing"/>
        <w:ind w:left="1440"/>
        <w:jc w:val="both"/>
        <w:rPr>
          <w:szCs w:val="24"/>
        </w:rPr>
      </w:pPr>
    </w:p>
    <w:p w:rsidR="001C5F02" w:rsidRDefault="0009400A" w:rsidP="00D952B5">
      <w:pPr>
        <w:pStyle w:val="NoSpacing"/>
        <w:ind w:left="1440"/>
        <w:jc w:val="both"/>
        <w:rPr>
          <w:szCs w:val="24"/>
        </w:rPr>
      </w:pPr>
      <w:r w:rsidRPr="0009400A">
        <w:rPr>
          <w:szCs w:val="24"/>
        </w:rPr>
        <w:t>The commons area will provide a multipurpose room, fitness room, and seating for 85-102 where various student activities can be held.  Dining service will not be available, but the commons would include a food preparation and serving area that would be used to support special events and summer conferences</w:t>
      </w:r>
      <w:r w:rsidR="000A61EA">
        <w:rPr>
          <w:szCs w:val="24"/>
        </w:rPr>
        <w:t>.</w:t>
      </w:r>
    </w:p>
    <w:p w:rsidR="000A61EA" w:rsidRDefault="000A61EA" w:rsidP="00D952B5">
      <w:pPr>
        <w:pStyle w:val="NoSpacing"/>
        <w:ind w:left="1440"/>
        <w:jc w:val="both"/>
        <w:rPr>
          <w:szCs w:val="24"/>
        </w:rPr>
      </w:pPr>
    </w:p>
    <w:p w:rsidR="0009400A" w:rsidRPr="0009400A" w:rsidRDefault="0009400A" w:rsidP="00D952B5">
      <w:pPr>
        <w:ind w:left="1440"/>
        <w:jc w:val="both"/>
      </w:pPr>
      <w:r w:rsidRPr="0009400A">
        <w:rPr>
          <w:u w:val="single"/>
        </w:rPr>
        <w:t>Variance Report</w:t>
      </w:r>
      <w:r w:rsidRPr="0009400A">
        <w:t xml:space="preserve"> </w:t>
      </w:r>
    </w:p>
    <w:p w:rsidR="0009400A" w:rsidRPr="0009400A" w:rsidRDefault="0009400A" w:rsidP="00B54F16">
      <w:pPr>
        <w:tabs>
          <w:tab w:val="right" w:pos="9360"/>
        </w:tabs>
        <w:ind w:left="1440"/>
        <w:jc w:val="both"/>
      </w:pPr>
      <w:r w:rsidRPr="0009400A">
        <w:t>Although the Formal Project Approval request was submitted to the BOR with an estimate of $16,000,000 to construct a 35,000</w:t>
      </w:r>
      <w:r w:rsidR="00472D1D">
        <w:t xml:space="preserve"> </w:t>
      </w:r>
      <w:proofErr w:type="spellStart"/>
      <w:r w:rsidRPr="0009400A">
        <w:t>gsf</w:t>
      </w:r>
      <w:proofErr w:type="spellEnd"/>
      <w:r w:rsidRPr="0009400A">
        <w:t xml:space="preserve"> </w:t>
      </w:r>
      <w:r w:rsidRPr="001C5F02">
        <w:t>facility, the BOR approved the project at a revised cost of $17,800,000 based on an additional $1,800,000 included by the Legislature in the FY12 Capital Budget. The ad</w:t>
      </w:r>
      <w:r w:rsidRPr="0009400A">
        <w:t xml:space="preserve">ditional funding allowed the scope to include </w:t>
      </w:r>
      <w:r w:rsidR="00993A90" w:rsidRPr="00472D1D">
        <w:t>additional support spaces that could not</w:t>
      </w:r>
      <w:r w:rsidRPr="00472D1D">
        <w:t xml:space="preserve"> </w:t>
      </w:r>
      <w:r w:rsidR="00993A90" w:rsidRPr="00472D1D">
        <w:t xml:space="preserve">have been </w:t>
      </w:r>
      <w:r w:rsidR="00472D1D">
        <w:t>accomplish</w:t>
      </w:r>
      <w:r w:rsidRPr="00472D1D">
        <w:t xml:space="preserve">ed within the </w:t>
      </w:r>
      <w:r w:rsidR="00472D1D">
        <w:t>reduced</w:t>
      </w:r>
      <w:r w:rsidRPr="00472D1D">
        <w:t xml:space="preserve"> budget, increasing the size of the facility to </w:t>
      </w:r>
      <w:r w:rsidRPr="00472D1D">
        <w:rPr>
          <w:color w:val="000000"/>
        </w:rPr>
        <w:t>42,5</w:t>
      </w:r>
      <w:r w:rsidR="00472D1D">
        <w:rPr>
          <w:color w:val="000000"/>
        </w:rPr>
        <w:t xml:space="preserve">00 </w:t>
      </w:r>
      <w:proofErr w:type="spellStart"/>
      <w:r w:rsidRPr="00472D1D">
        <w:t>gsf</w:t>
      </w:r>
      <w:proofErr w:type="spellEnd"/>
      <w:r w:rsidRPr="00472D1D">
        <w:t>.</w:t>
      </w:r>
      <w:r w:rsidRPr="0009400A">
        <w:t xml:space="preserve"> </w:t>
      </w:r>
      <w:r w:rsidR="00472D1D">
        <w:t xml:space="preserve">  There is no material change to scope, schedule or budget since the FPA </w:t>
      </w:r>
      <w:r w:rsidR="001F39E8">
        <w:t>and the Board approved funding increase in the June 2011 distribution, so this does not require full board action.</w:t>
      </w:r>
    </w:p>
    <w:p w:rsidR="0009400A" w:rsidRPr="0009400A" w:rsidRDefault="0009400A" w:rsidP="00D952B5">
      <w:pPr>
        <w:ind w:left="1440"/>
        <w:jc w:val="both"/>
        <w:rPr>
          <w:b/>
          <w:i/>
          <w:color w:val="808080" w:themeColor="background1" w:themeShade="80"/>
        </w:rPr>
      </w:pPr>
    </w:p>
    <w:p w:rsidR="0009400A" w:rsidRPr="0009400A" w:rsidRDefault="0009400A" w:rsidP="00D952B5">
      <w:pPr>
        <w:keepNext/>
        <w:ind w:left="1440"/>
        <w:rPr>
          <w:u w:val="single"/>
        </w:rPr>
      </w:pPr>
      <w:r w:rsidRPr="0009400A">
        <w:rPr>
          <w:u w:val="single"/>
        </w:rPr>
        <w:t>Proposed Total Project Cost and Funding Source(s)</w:t>
      </w:r>
    </w:p>
    <w:p w:rsidR="0009400A" w:rsidRPr="0009400A" w:rsidRDefault="0009400A" w:rsidP="00B54F16">
      <w:pPr>
        <w:keepNext/>
        <w:tabs>
          <w:tab w:val="right" w:pos="9360"/>
        </w:tabs>
        <w:ind w:left="1440"/>
        <w:rPr>
          <w:color w:val="000000"/>
        </w:rPr>
      </w:pPr>
      <w:r w:rsidRPr="0009400A">
        <w:rPr>
          <w:color w:val="000000"/>
        </w:rPr>
        <w:t>FY 11 GO Bond</w:t>
      </w:r>
      <w:r w:rsidR="006B543D">
        <w:rPr>
          <w:color w:val="000000"/>
        </w:rPr>
        <w:tab/>
      </w:r>
      <w:r w:rsidRPr="0009400A">
        <w:rPr>
          <w:color w:val="000000"/>
        </w:rPr>
        <w:t>$16,000,000</w:t>
      </w:r>
    </w:p>
    <w:p w:rsidR="0009400A" w:rsidRPr="00085EF3" w:rsidRDefault="001C5F02" w:rsidP="00B54F16">
      <w:pPr>
        <w:tabs>
          <w:tab w:val="right" w:pos="9360"/>
        </w:tabs>
        <w:ind w:left="1440"/>
        <w:rPr>
          <w:color w:val="000000"/>
          <w:u w:val="single"/>
        </w:rPr>
      </w:pPr>
      <w:r w:rsidRPr="001F39E8">
        <w:rPr>
          <w:color w:val="000000"/>
        </w:rPr>
        <w:t>FY</w:t>
      </w:r>
      <w:r w:rsidR="0009400A" w:rsidRPr="001F39E8">
        <w:rPr>
          <w:color w:val="000000"/>
        </w:rPr>
        <w:t>1</w:t>
      </w:r>
      <w:r w:rsidRPr="001F39E8">
        <w:rPr>
          <w:color w:val="000000"/>
        </w:rPr>
        <w:t>2</w:t>
      </w:r>
      <w:r w:rsidR="0009400A" w:rsidRPr="001F39E8">
        <w:rPr>
          <w:color w:val="000000"/>
        </w:rPr>
        <w:t xml:space="preserve"> Legislative</w:t>
      </w:r>
      <w:r w:rsidR="0009400A" w:rsidRPr="0009400A">
        <w:rPr>
          <w:color w:val="000000"/>
        </w:rPr>
        <w:t xml:space="preserve"> Capital Funds</w:t>
      </w:r>
      <w:r w:rsidR="006B543D">
        <w:rPr>
          <w:color w:val="000000"/>
        </w:rPr>
        <w:tab/>
      </w:r>
      <w:proofErr w:type="gramStart"/>
      <w:r w:rsidR="0009400A" w:rsidRPr="00085EF3">
        <w:rPr>
          <w:color w:val="000000"/>
          <w:u w:val="single"/>
        </w:rPr>
        <w:t>$</w:t>
      </w:r>
      <w:r w:rsidR="006B543D" w:rsidRPr="00085EF3">
        <w:rPr>
          <w:color w:val="000000"/>
          <w:u w:val="single"/>
        </w:rPr>
        <w:t xml:space="preserve">  </w:t>
      </w:r>
      <w:r w:rsidR="0009400A" w:rsidRPr="00085EF3">
        <w:rPr>
          <w:color w:val="000000"/>
          <w:u w:val="single"/>
        </w:rPr>
        <w:t>1,800,000</w:t>
      </w:r>
      <w:proofErr w:type="gramEnd"/>
    </w:p>
    <w:p w:rsidR="00085EF3" w:rsidRPr="00085EF3" w:rsidRDefault="00085EF3" w:rsidP="00B54F16">
      <w:pPr>
        <w:tabs>
          <w:tab w:val="right" w:pos="9360"/>
        </w:tabs>
        <w:ind w:left="1440"/>
        <w:rPr>
          <w:color w:val="000000"/>
        </w:rPr>
      </w:pPr>
      <w:r w:rsidRPr="00085EF3">
        <w:rPr>
          <w:b/>
          <w:color w:val="000000"/>
        </w:rPr>
        <w:t>Total Project Cost</w:t>
      </w:r>
      <w:r>
        <w:rPr>
          <w:color w:val="000000"/>
        </w:rPr>
        <w:tab/>
        <w:t>$17,800,000</w:t>
      </w:r>
    </w:p>
    <w:p w:rsidR="0009400A" w:rsidRPr="0009400A" w:rsidRDefault="0009400A" w:rsidP="00B54F16">
      <w:pPr>
        <w:tabs>
          <w:tab w:val="right" w:pos="9360"/>
        </w:tabs>
        <w:ind w:left="1440"/>
        <w:rPr>
          <w:b/>
          <w:i/>
          <w:color w:val="808080" w:themeColor="background1" w:themeShade="80"/>
        </w:rPr>
      </w:pPr>
    </w:p>
    <w:p w:rsidR="0009400A" w:rsidRPr="0009400A" w:rsidRDefault="0009400A" w:rsidP="00B54F16">
      <w:pPr>
        <w:tabs>
          <w:tab w:val="right" w:pos="9360"/>
        </w:tabs>
        <w:ind w:left="1440"/>
        <w:rPr>
          <w:u w:val="single"/>
        </w:rPr>
      </w:pPr>
      <w:r w:rsidRPr="0009400A">
        <w:rPr>
          <w:u w:val="single"/>
        </w:rPr>
        <w:t>Estimated Annual Maintenance and Operating Costs (O&amp;M)</w:t>
      </w:r>
    </w:p>
    <w:p w:rsidR="0009400A" w:rsidRPr="001F39E8" w:rsidRDefault="0009400A" w:rsidP="00B54F16">
      <w:pPr>
        <w:tabs>
          <w:tab w:val="right" w:pos="9360"/>
        </w:tabs>
        <w:ind w:left="1440"/>
        <w:rPr>
          <w:rFonts w:eastAsia="Calibri"/>
        </w:rPr>
      </w:pPr>
      <w:r w:rsidRPr="0009400A">
        <w:rPr>
          <w:rFonts w:eastAsia="Calibri"/>
        </w:rPr>
        <w:t>Maintenance and Repair</w:t>
      </w:r>
      <w:r w:rsidR="00B54F16">
        <w:rPr>
          <w:rFonts w:eastAsia="Calibri"/>
        </w:rPr>
        <w:tab/>
      </w:r>
      <w:r w:rsidRPr="001F39E8">
        <w:rPr>
          <w:rFonts w:eastAsia="Calibri"/>
        </w:rPr>
        <w:t>$186,900/year</w:t>
      </w:r>
    </w:p>
    <w:p w:rsidR="0009400A" w:rsidRPr="001F39E8" w:rsidRDefault="0009400A" w:rsidP="00B54F16">
      <w:pPr>
        <w:tabs>
          <w:tab w:val="right" w:pos="9360"/>
        </w:tabs>
        <w:ind w:left="1440"/>
        <w:rPr>
          <w:rFonts w:eastAsia="Calibri"/>
        </w:rPr>
      </w:pPr>
      <w:r w:rsidRPr="001F39E8">
        <w:rPr>
          <w:rFonts w:eastAsia="Calibri"/>
        </w:rPr>
        <w:t>Facility Operating Costs</w:t>
      </w:r>
      <w:r w:rsidR="00B54F16">
        <w:rPr>
          <w:rFonts w:eastAsia="Calibri"/>
        </w:rPr>
        <w:tab/>
      </w:r>
      <w:r w:rsidRPr="001F39E8">
        <w:rPr>
          <w:rFonts w:eastAsia="Calibri"/>
          <w:u w:val="single"/>
        </w:rPr>
        <w:t>$208,500/year</w:t>
      </w:r>
    </w:p>
    <w:p w:rsidR="00085EF3" w:rsidRPr="0009400A" w:rsidRDefault="00085EF3" w:rsidP="00B54F16">
      <w:pPr>
        <w:tabs>
          <w:tab w:val="right" w:pos="9360"/>
        </w:tabs>
        <w:ind w:left="1440"/>
        <w:rPr>
          <w:rFonts w:eastAsia="Calibri"/>
        </w:rPr>
      </w:pPr>
      <w:r w:rsidRPr="001F39E8">
        <w:rPr>
          <w:rFonts w:eastAsia="Calibri"/>
          <w:b/>
        </w:rPr>
        <w:t>Total O&amp;M Cost</w:t>
      </w:r>
      <w:r w:rsidRPr="001F39E8">
        <w:rPr>
          <w:rFonts w:eastAsia="Calibri"/>
        </w:rPr>
        <w:tab/>
        <w:t>$395,400/year</w:t>
      </w:r>
    </w:p>
    <w:p w:rsidR="0009400A" w:rsidRPr="0009400A" w:rsidRDefault="0009400A" w:rsidP="00D952B5">
      <w:pPr>
        <w:ind w:left="1440"/>
        <w:rPr>
          <w:rFonts w:eastAsia="Calibri"/>
        </w:rPr>
      </w:pPr>
    </w:p>
    <w:p w:rsidR="0009400A" w:rsidRPr="0009400A" w:rsidRDefault="0009400A" w:rsidP="00D952B5">
      <w:pPr>
        <w:ind w:left="1440"/>
        <w:jc w:val="both"/>
        <w:rPr>
          <w:u w:val="single"/>
        </w:rPr>
      </w:pPr>
      <w:r w:rsidRPr="0009400A">
        <w:t>All operational costs, including maintenance and repair will be covered by student housing fees, summer conferences and courses, and training workshops. Full time students (12 credits or more) will occupy the 96 bed complex.</w:t>
      </w:r>
    </w:p>
    <w:p w:rsidR="00E849AA" w:rsidRDefault="00E849AA" w:rsidP="00D952B5">
      <w:pPr>
        <w:ind w:left="1440"/>
        <w:rPr>
          <w:u w:val="single"/>
        </w:rPr>
      </w:pPr>
    </w:p>
    <w:p w:rsidR="0009400A" w:rsidRPr="0009400A" w:rsidRDefault="0009400A" w:rsidP="00D952B5">
      <w:pPr>
        <w:ind w:left="1440"/>
        <w:rPr>
          <w:u w:val="single"/>
        </w:rPr>
      </w:pPr>
      <w:r w:rsidRPr="0009400A">
        <w:rPr>
          <w:u w:val="single"/>
        </w:rPr>
        <w:t>Consultant(s)</w:t>
      </w:r>
    </w:p>
    <w:p w:rsidR="0009400A" w:rsidRPr="0009400A" w:rsidRDefault="0009400A" w:rsidP="00D952B5">
      <w:pPr>
        <w:ind w:left="1440"/>
      </w:pPr>
      <w:r w:rsidRPr="0009400A">
        <w:t>Bettisworth North, RSA Engineering</w:t>
      </w:r>
    </w:p>
    <w:p w:rsidR="0009400A" w:rsidRPr="0009400A" w:rsidRDefault="0009400A" w:rsidP="00D952B5">
      <w:pPr>
        <w:ind w:left="1440"/>
        <w:rPr>
          <w:b/>
          <w:i/>
          <w:color w:val="808080" w:themeColor="background1" w:themeShade="80"/>
        </w:rPr>
      </w:pPr>
    </w:p>
    <w:p w:rsidR="0009400A" w:rsidRPr="0009400A" w:rsidRDefault="0009400A" w:rsidP="00D952B5">
      <w:pPr>
        <w:keepNext/>
        <w:keepLines/>
        <w:tabs>
          <w:tab w:val="left" w:pos="360"/>
        </w:tabs>
        <w:ind w:left="1440"/>
        <w:rPr>
          <w:u w:val="single"/>
        </w:rPr>
      </w:pPr>
      <w:r w:rsidRPr="0009400A">
        <w:rPr>
          <w:u w:val="single"/>
        </w:rPr>
        <w:t>Other Cost Considerations</w:t>
      </w:r>
    </w:p>
    <w:p w:rsidR="0009400A" w:rsidRPr="0009400A" w:rsidRDefault="0009400A" w:rsidP="00D952B5">
      <w:pPr>
        <w:ind w:left="1440"/>
      </w:pPr>
      <w:r w:rsidRPr="0009400A">
        <w:t>None</w:t>
      </w:r>
    </w:p>
    <w:p w:rsidR="0009400A" w:rsidRPr="0009400A" w:rsidRDefault="0009400A" w:rsidP="00D952B5">
      <w:pPr>
        <w:ind w:left="1440"/>
        <w:rPr>
          <w:b/>
          <w:i/>
          <w:color w:val="808080" w:themeColor="background1" w:themeShade="80"/>
        </w:rPr>
      </w:pPr>
    </w:p>
    <w:p w:rsidR="0009400A" w:rsidRPr="0009400A" w:rsidRDefault="0009400A" w:rsidP="00D952B5">
      <w:pPr>
        <w:ind w:left="1440"/>
        <w:rPr>
          <w:u w:val="single"/>
        </w:rPr>
      </w:pPr>
      <w:r w:rsidRPr="0009400A">
        <w:rPr>
          <w:u w:val="single"/>
        </w:rPr>
        <w:t>Backfill Plan</w:t>
      </w:r>
    </w:p>
    <w:p w:rsidR="0009400A" w:rsidRPr="0009400A" w:rsidRDefault="0009400A" w:rsidP="00D952B5">
      <w:pPr>
        <w:ind w:left="1440"/>
      </w:pPr>
      <w:r w:rsidRPr="0009400A">
        <w:t>None</w:t>
      </w:r>
    </w:p>
    <w:p w:rsidR="0009400A" w:rsidRPr="0009400A" w:rsidRDefault="0009400A" w:rsidP="00D952B5">
      <w:pPr>
        <w:ind w:left="1440"/>
        <w:rPr>
          <w:b/>
          <w:i/>
          <w:color w:val="808080" w:themeColor="background1" w:themeShade="80"/>
        </w:rPr>
      </w:pPr>
    </w:p>
    <w:p w:rsidR="0009400A" w:rsidRPr="0009400A" w:rsidRDefault="0009400A" w:rsidP="00D952B5">
      <w:pPr>
        <w:ind w:left="1440"/>
        <w:rPr>
          <w:u w:val="single"/>
        </w:rPr>
      </w:pPr>
      <w:r w:rsidRPr="0009400A">
        <w:rPr>
          <w:u w:val="single"/>
        </w:rPr>
        <w:t>Schedule for Completion</w:t>
      </w:r>
    </w:p>
    <w:p w:rsidR="0009400A" w:rsidRPr="0009400A" w:rsidRDefault="0009400A" w:rsidP="00D952B5">
      <w:pPr>
        <w:ind w:left="1440"/>
      </w:pPr>
      <w:r w:rsidRPr="0009400A">
        <w:t xml:space="preserve">DESIGN </w:t>
      </w:r>
    </w:p>
    <w:p w:rsidR="0009400A" w:rsidRPr="0009400A" w:rsidRDefault="0009400A" w:rsidP="00B625A6">
      <w:pPr>
        <w:tabs>
          <w:tab w:val="right" w:pos="9360"/>
        </w:tabs>
        <w:ind w:left="2160"/>
        <w:jc w:val="both"/>
        <w:rPr>
          <w:color w:val="000000"/>
        </w:rPr>
      </w:pPr>
      <w:r w:rsidRPr="0009400A">
        <w:t>Conceptual Design</w:t>
      </w:r>
      <w:r w:rsidR="006B543D">
        <w:rPr>
          <w:color w:val="808080" w:themeColor="background1" w:themeShade="80"/>
        </w:rPr>
        <w:tab/>
      </w:r>
      <w:r w:rsidRPr="0009400A">
        <w:rPr>
          <w:color w:val="000000"/>
        </w:rPr>
        <w:t>June 2010</w:t>
      </w:r>
    </w:p>
    <w:p w:rsidR="0009400A" w:rsidRPr="0009400A" w:rsidRDefault="0009400A" w:rsidP="00B625A6">
      <w:pPr>
        <w:tabs>
          <w:tab w:val="right" w:pos="9360"/>
        </w:tabs>
        <w:ind w:left="2160"/>
        <w:jc w:val="both"/>
        <w:rPr>
          <w:color w:val="808080" w:themeColor="background1" w:themeShade="80"/>
        </w:rPr>
      </w:pPr>
      <w:r w:rsidRPr="0009400A">
        <w:rPr>
          <w:color w:val="000000"/>
        </w:rPr>
        <w:t>Preliminary Administrative Approval</w:t>
      </w:r>
      <w:r w:rsidR="00B625A6">
        <w:rPr>
          <w:color w:val="000000"/>
        </w:rPr>
        <w:tab/>
      </w:r>
      <w:r w:rsidRPr="0009400A">
        <w:rPr>
          <w:color w:val="000000"/>
        </w:rPr>
        <w:t>March 2011</w:t>
      </w:r>
    </w:p>
    <w:p w:rsidR="0009400A" w:rsidRPr="0009400A" w:rsidRDefault="0009400A" w:rsidP="00B625A6">
      <w:pPr>
        <w:tabs>
          <w:tab w:val="right" w:pos="9360"/>
        </w:tabs>
        <w:ind w:left="2160"/>
        <w:jc w:val="both"/>
        <w:rPr>
          <w:color w:val="808080" w:themeColor="background1" w:themeShade="80"/>
        </w:rPr>
      </w:pPr>
      <w:r w:rsidRPr="0009400A">
        <w:t>Formal Project Approval</w:t>
      </w:r>
      <w:r w:rsidRPr="0009400A">
        <w:rPr>
          <w:color w:val="808080" w:themeColor="background1" w:themeShade="80"/>
        </w:rPr>
        <w:tab/>
      </w:r>
      <w:r w:rsidRPr="0009400A">
        <w:t>June 2011</w:t>
      </w:r>
    </w:p>
    <w:p w:rsidR="0009400A" w:rsidRPr="0009400A" w:rsidRDefault="0009400A" w:rsidP="00B625A6">
      <w:pPr>
        <w:tabs>
          <w:tab w:val="right" w:pos="9360"/>
        </w:tabs>
        <w:ind w:left="2160"/>
        <w:jc w:val="both"/>
        <w:rPr>
          <w:color w:val="808080" w:themeColor="background1" w:themeShade="80"/>
        </w:rPr>
      </w:pPr>
      <w:r w:rsidRPr="0009400A">
        <w:t>Schematic Design</w:t>
      </w:r>
      <w:r w:rsidR="006B543D">
        <w:rPr>
          <w:color w:val="808080" w:themeColor="background1" w:themeShade="80"/>
        </w:rPr>
        <w:tab/>
      </w:r>
      <w:r w:rsidRPr="00CA7189">
        <w:rPr>
          <w:color w:val="000000"/>
        </w:rPr>
        <w:t>September 2011</w:t>
      </w:r>
    </w:p>
    <w:p w:rsidR="0009400A" w:rsidRPr="0009400A" w:rsidRDefault="0009400A" w:rsidP="00B625A6">
      <w:pPr>
        <w:tabs>
          <w:tab w:val="left" w:pos="2880"/>
          <w:tab w:val="right" w:pos="9360"/>
        </w:tabs>
        <w:ind w:left="2160"/>
        <w:jc w:val="both"/>
        <w:rPr>
          <w:b/>
          <w:color w:val="808080" w:themeColor="background1" w:themeShade="80"/>
        </w:rPr>
      </w:pPr>
      <w:r w:rsidRPr="0009400A">
        <w:t>Schematic Design Approval</w:t>
      </w:r>
      <w:r w:rsidR="00B625A6">
        <w:rPr>
          <w:b/>
          <w:color w:val="808080" w:themeColor="background1" w:themeShade="80"/>
        </w:rPr>
        <w:tab/>
      </w:r>
      <w:r w:rsidRPr="0009400A">
        <w:rPr>
          <w:color w:val="000000"/>
        </w:rPr>
        <w:t>September 2011</w:t>
      </w:r>
    </w:p>
    <w:p w:rsidR="0009400A" w:rsidRDefault="0009400A" w:rsidP="00B625A6">
      <w:pPr>
        <w:tabs>
          <w:tab w:val="right" w:pos="9360"/>
        </w:tabs>
        <w:ind w:left="2160"/>
        <w:jc w:val="both"/>
        <w:rPr>
          <w:color w:val="000000"/>
        </w:rPr>
      </w:pPr>
      <w:r w:rsidRPr="0009400A">
        <w:t>Construction Documents</w:t>
      </w:r>
      <w:r w:rsidR="006B543D">
        <w:rPr>
          <w:color w:val="808080" w:themeColor="background1" w:themeShade="80"/>
        </w:rPr>
        <w:tab/>
      </w:r>
      <w:r w:rsidRPr="0009400A">
        <w:rPr>
          <w:color w:val="000000"/>
        </w:rPr>
        <w:t>April 2012</w:t>
      </w:r>
    </w:p>
    <w:p w:rsidR="0009400A" w:rsidRPr="0009400A" w:rsidRDefault="0009400A" w:rsidP="00B625A6">
      <w:pPr>
        <w:tabs>
          <w:tab w:val="right" w:pos="9360"/>
        </w:tabs>
        <w:ind w:left="1440"/>
        <w:jc w:val="both"/>
      </w:pPr>
      <w:r w:rsidRPr="0009400A">
        <w:t xml:space="preserve">BID &amp; AWARD </w:t>
      </w:r>
    </w:p>
    <w:p w:rsidR="0009400A" w:rsidRPr="0009400A" w:rsidRDefault="0009400A" w:rsidP="00B625A6">
      <w:pPr>
        <w:tabs>
          <w:tab w:val="right" w:pos="9360"/>
        </w:tabs>
        <w:ind w:left="2160"/>
        <w:jc w:val="both"/>
      </w:pPr>
      <w:r w:rsidRPr="0009400A">
        <w:t>Advertise and Bid</w:t>
      </w:r>
      <w:r w:rsidR="006B543D">
        <w:rPr>
          <w:color w:val="808080" w:themeColor="background1" w:themeShade="80"/>
        </w:rPr>
        <w:tab/>
      </w:r>
      <w:r w:rsidRPr="0009400A">
        <w:t>May 2012</w:t>
      </w:r>
    </w:p>
    <w:p w:rsidR="0009400A" w:rsidRPr="0009400A" w:rsidRDefault="0009400A" w:rsidP="00B625A6">
      <w:pPr>
        <w:tabs>
          <w:tab w:val="right" w:pos="9360"/>
        </w:tabs>
        <w:ind w:left="2160"/>
        <w:rPr>
          <w:color w:val="808080" w:themeColor="background1" w:themeShade="80"/>
        </w:rPr>
      </w:pPr>
      <w:r w:rsidRPr="0009400A">
        <w:t>Construction Contract Award</w:t>
      </w:r>
      <w:r w:rsidR="006B543D">
        <w:rPr>
          <w:color w:val="808080" w:themeColor="background1" w:themeShade="80"/>
        </w:rPr>
        <w:tab/>
      </w:r>
      <w:r w:rsidRPr="0009400A">
        <w:rPr>
          <w:color w:val="000000"/>
        </w:rPr>
        <w:t>June 2012</w:t>
      </w:r>
    </w:p>
    <w:p w:rsidR="0009400A" w:rsidRPr="0009400A" w:rsidRDefault="0009400A" w:rsidP="00B625A6">
      <w:pPr>
        <w:tabs>
          <w:tab w:val="right" w:pos="9360"/>
        </w:tabs>
        <w:ind w:left="1440"/>
        <w:jc w:val="both"/>
        <w:rPr>
          <w:b/>
        </w:rPr>
      </w:pPr>
      <w:r w:rsidRPr="0009400A">
        <w:t>CONSTRUCTION</w:t>
      </w:r>
    </w:p>
    <w:p w:rsidR="0009400A" w:rsidRPr="0009400A" w:rsidRDefault="0009400A" w:rsidP="00B625A6">
      <w:pPr>
        <w:tabs>
          <w:tab w:val="right" w:pos="9360"/>
        </w:tabs>
        <w:ind w:left="2160"/>
        <w:jc w:val="both"/>
      </w:pPr>
      <w:r w:rsidRPr="0009400A">
        <w:t>Start of Construction</w:t>
      </w:r>
      <w:r w:rsidRPr="0009400A">
        <w:tab/>
        <w:t>June 2012</w:t>
      </w:r>
    </w:p>
    <w:p w:rsidR="0009400A" w:rsidRPr="0009400A" w:rsidRDefault="0009400A" w:rsidP="00B625A6">
      <w:pPr>
        <w:tabs>
          <w:tab w:val="right" w:pos="9360"/>
        </w:tabs>
        <w:ind w:left="2160"/>
        <w:jc w:val="both"/>
      </w:pPr>
      <w:r w:rsidRPr="0009400A">
        <w:t>Date of Beneficial Occupancy</w:t>
      </w:r>
      <w:r w:rsidR="00B625A6">
        <w:tab/>
      </w:r>
      <w:r w:rsidRPr="0009400A">
        <w:t>August 2013</w:t>
      </w:r>
    </w:p>
    <w:p w:rsidR="0009400A" w:rsidRPr="0009400A" w:rsidRDefault="0009400A" w:rsidP="0009400A">
      <w:pPr>
        <w:ind w:left="2160"/>
        <w:rPr>
          <w:color w:val="808080" w:themeColor="background1" w:themeShade="80"/>
        </w:rPr>
      </w:pPr>
    </w:p>
    <w:p w:rsidR="0009400A" w:rsidRPr="0009400A" w:rsidRDefault="0009400A" w:rsidP="00D952B5">
      <w:pPr>
        <w:ind w:left="1440"/>
        <w:rPr>
          <w:u w:val="single"/>
        </w:rPr>
      </w:pPr>
      <w:r w:rsidRPr="0009400A">
        <w:rPr>
          <w:u w:val="single"/>
        </w:rPr>
        <w:t>Procurement Method for Construction</w:t>
      </w:r>
    </w:p>
    <w:p w:rsidR="0009400A" w:rsidRPr="0009400A" w:rsidRDefault="0009400A" w:rsidP="00D952B5">
      <w:pPr>
        <w:ind w:left="1440"/>
      </w:pPr>
      <w:r w:rsidRPr="0009400A">
        <w:t>Design-Bid-Build</w:t>
      </w:r>
    </w:p>
    <w:p w:rsidR="00B625A6" w:rsidRDefault="00B625A6">
      <w:pPr>
        <w:rPr>
          <w:u w:val="single"/>
        </w:rPr>
      </w:pPr>
      <w:r>
        <w:rPr>
          <w:u w:val="single"/>
        </w:rPr>
        <w:br w:type="page"/>
      </w:r>
    </w:p>
    <w:p w:rsidR="0009400A" w:rsidRPr="0009400A" w:rsidRDefault="0009400A" w:rsidP="00D952B5">
      <w:pPr>
        <w:ind w:left="1440"/>
        <w:rPr>
          <w:u w:val="single"/>
        </w:rPr>
      </w:pPr>
      <w:r w:rsidRPr="0009400A">
        <w:rPr>
          <w:u w:val="single"/>
        </w:rPr>
        <w:t>Affirmation</w:t>
      </w:r>
    </w:p>
    <w:p w:rsidR="0009400A" w:rsidRPr="0009400A" w:rsidRDefault="0009400A" w:rsidP="00D952B5">
      <w:pPr>
        <w:ind w:left="1440"/>
      </w:pPr>
      <w:r w:rsidRPr="0009400A">
        <w:t xml:space="preserve">This project complies with Board Policy, the campus master plan and the project agreement. </w:t>
      </w:r>
    </w:p>
    <w:p w:rsidR="0009400A" w:rsidRPr="0009400A" w:rsidRDefault="0009400A" w:rsidP="00D952B5">
      <w:pPr>
        <w:ind w:left="1440"/>
        <w:rPr>
          <w:u w:val="single"/>
        </w:rPr>
      </w:pPr>
    </w:p>
    <w:p w:rsidR="0009400A" w:rsidRPr="0009400A" w:rsidRDefault="0009400A" w:rsidP="00D952B5">
      <w:pPr>
        <w:ind w:left="1440"/>
        <w:rPr>
          <w:u w:val="single"/>
        </w:rPr>
      </w:pPr>
      <w:r w:rsidRPr="0009400A">
        <w:rPr>
          <w:u w:val="single"/>
        </w:rPr>
        <w:t>Action Requested</w:t>
      </w:r>
    </w:p>
    <w:p w:rsidR="0009400A" w:rsidRPr="0009400A" w:rsidRDefault="0009400A" w:rsidP="00D952B5">
      <w:pPr>
        <w:ind w:left="1440"/>
        <w:rPr>
          <w:u w:val="single"/>
        </w:rPr>
      </w:pPr>
      <w:r w:rsidRPr="0009400A">
        <w:t>Approval to complete the project construction documents, bid and award project in accordance with Total Project budget.</w:t>
      </w:r>
    </w:p>
    <w:p w:rsidR="0009400A" w:rsidRPr="0009400A" w:rsidRDefault="0009400A" w:rsidP="00D952B5">
      <w:pPr>
        <w:ind w:left="1440"/>
      </w:pPr>
    </w:p>
    <w:p w:rsidR="0009400A" w:rsidRPr="006B543D" w:rsidRDefault="0009400A" w:rsidP="00D952B5">
      <w:pPr>
        <w:ind w:left="1440"/>
        <w:rPr>
          <w:u w:val="single"/>
        </w:rPr>
      </w:pPr>
      <w:r w:rsidRPr="0009400A">
        <w:rPr>
          <w:u w:val="single"/>
        </w:rPr>
        <w:t>Supporting Document</w:t>
      </w:r>
      <w:r w:rsidR="00B625A6">
        <w:t>s</w:t>
      </w:r>
    </w:p>
    <w:p w:rsidR="0009400A" w:rsidRPr="0009400A" w:rsidRDefault="0009400A" w:rsidP="00D952B5">
      <w:pPr>
        <w:keepNext/>
        <w:keepLines/>
        <w:tabs>
          <w:tab w:val="left" w:pos="360"/>
        </w:tabs>
        <w:ind w:left="1440"/>
      </w:pPr>
      <w:r w:rsidRPr="0009400A">
        <w:t>Schematic Design Narrative</w:t>
      </w:r>
    </w:p>
    <w:p w:rsidR="0009400A" w:rsidRPr="0009400A" w:rsidRDefault="0009400A" w:rsidP="00D952B5">
      <w:pPr>
        <w:keepNext/>
        <w:keepLines/>
        <w:tabs>
          <w:tab w:val="left" w:pos="360"/>
        </w:tabs>
        <w:ind w:left="1440"/>
      </w:pPr>
      <w:r w:rsidRPr="0009400A">
        <w:t>Project Budget</w:t>
      </w:r>
    </w:p>
    <w:p w:rsidR="0009400A" w:rsidRPr="0009400A" w:rsidRDefault="0009400A" w:rsidP="00D952B5">
      <w:pPr>
        <w:keepNext/>
        <w:keepLines/>
        <w:tabs>
          <w:tab w:val="left" w:pos="360"/>
        </w:tabs>
        <w:ind w:left="1440"/>
      </w:pPr>
      <w:r w:rsidRPr="0009400A">
        <w:t>Project Drawings (Rendering, Site Plan, 1</w:t>
      </w:r>
      <w:r w:rsidRPr="0009400A">
        <w:rPr>
          <w:vertAlign w:val="superscript"/>
        </w:rPr>
        <w:t>st</w:t>
      </w:r>
      <w:r w:rsidRPr="0009400A">
        <w:t xml:space="preserve"> Floor Plan, 2</w:t>
      </w:r>
      <w:r w:rsidRPr="0009400A">
        <w:rPr>
          <w:vertAlign w:val="superscript"/>
        </w:rPr>
        <w:t>nd</w:t>
      </w:r>
      <w:r w:rsidRPr="0009400A">
        <w:t xml:space="preserve"> Floor Plan, Exterior Elevation)</w:t>
      </w:r>
    </w:p>
    <w:p w:rsidR="00FE6B5D" w:rsidRDefault="00FE6B5D" w:rsidP="00FE6B5D">
      <w:pPr>
        <w:tabs>
          <w:tab w:val="right" w:pos="9360"/>
        </w:tabs>
        <w:ind w:left="1440" w:hanging="720"/>
        <w:jc w:val="both"/>
        <w:rPr>
          <w:bCs/>
        </w:rPr>
      </w:pPr>
    </w:p>
    <w:p w:rsidR="009009E2" w:rsidRPr="00AB6206" w:rsidRDefault="003A52C6" w:rsidP="009009E2">
      <w:pPr>
        <w:tabs>
          <w:tab w:val="right" w:pos="9360"/>
        </w:tabs>
        <w:ind w:left="1440" w:hanging="720"/>
        <w:jc w:val="both"/>
        <w:rPr>
          <w:bCs/>
        </w:rPr>
      </w:pPr>
      <w:r>
        <w:rPr>
          <w:bCs/>
        </w:rPr>
        <w:t>C</w:t>
      </w:r>
      <w:r w:rsidR="009009E2">
        <w:rPr>
          <w:bCs/>
        </w:rPr>
        <w:t>.</w:t>
      </w:r>
      <w:r w:rsidR="009009E2">
        <w:rPr>
          <w:bCs/>
        </w:rPr>
        <w:tab/>
      </w:r>
      <w:r w:rsidR="009009E2" w:rsidRPr="00AB6206">
        <w:rPr>
          <w:bCs/>
          <w:u w:val="single"/>
        </w:rPr>
        <w:t>Schematic Design Approval for the Universi</w:t>
      </w:r>
      <w:r w:rsidR="000A6247">
        <w:rPr>
          <w:bCs/>
          <w:u w:val="single"/>
        </w:rPr>
        <w:t>ty of Alaska Anchorage Mat-Su</w:t>
      </w:r>
      <w:r w:rsidR="009009E2" w:rsidRPr="00AB6206">
        <w:rPr>
          <w:bCs/>
          <w:u w:val="single"/>
        </w:rPr>
        <w:t xml:space="preserve"> College Paramedic Program</w:t>
      </w:r>
      <w:r w:rsidR="000A6247">
        <w:rPr>
          <w:bCs/>
          <w:u w:val="single"/>
        </w:rPr>
        <w:t>/Classroom Addition</w:t>
      </w:r>
      <w:r w:rsidR="009009E2" w:rsidRPr="00AB6206">
        <w:rPr>
          <w:bCs/>
        </w:rPr>
        <w:tab/>
        <w:t>Refere</w:t>
      </w:r>
      <w:r w:rsidR="00F34ECD">
        <w:rPr>
          <w:bCs/>
        </w:rPr>
        <w:t>nce 15</w:t>
      </w:r>
    </w:p>
    <w:p w:rsidR="009009E2" w:rsidRDefault="009009E2" w:rsidP="009009E2">
      <w:pPr>
        <w:tabs>
          <w:tab w:val="right" w:pos="8640"/>
        </w:tabs>
        <w:ind w:left="1440" w:hanging="720"/>
        <w:jc w:val="both"/>
        <w:rPr>
          <w:bCs/>
        </w:rPr>
      </w:pPr>
    </w:p>
    <w:p w:rsidR="009009E2" w:rsidRPr="002B5DC1" w:rsidRDefault="009009E2" w:rsidP="00F34ECD">
      <w:pPr>
        <w:autoSpaceDE w:val="0"/>
        <w:autoSpaceDN w:val="0"/>
        <w:adjustRightInd w:val="0"/>
        <w:ind w:left="1440"/>
        <w:jc w:val="both"/>
        <w:rPr>
          <w:bCs/>
          <w:color w:val="000000"/>
        </w:rPr>
      </w:pPr>
      <w:r w:rsidRPr="002B5DC1">
        <w:rPr>
          <w:bCs/>
          <w:color w:val="000000"/>
        </w:rPr>
        <w:t>The President recommends that:</w:t>
      </w:r>
    </w:p>
    <w:p w:rsidR="009009E2" w:rsidRPr="002B5DC1" w:rsidRDefault="009009E2" w:rsidP="00F34ECD">
      <w:pPr>
        <w:autoSpaceDE w:val="0"/>
        <w:autoSpaceDN w:val="0"/>
        <w:adjustRightInd w:val="0"/>
        <w:ind w:left="1440"/>
        <w:jc w:val="both"/>
        <w:rPr>
          <w:bCs/>
          <w:color w:val="000000"/>
        </w:rPr>
      </w:pPr>
    </w:p>
    <w:p w:rsidR="009009E2" w:rsidRPr="002B5DC1" w:rsidRDefault="009009E2" w:rsidP="00F34ECD">
      <w:pPr>
        <w:autoSpaceDE w:val="0"/>
        <w:autoSpaceDN w:val="0"/>
        <w:adjustRightInd w:val="0"/>
        <w:ind w:left="1440"/>
        <w:jc w:val="both"/>
        <w:rPr>
          <w:b/>
          <w:bCs/>
          <w:color w:val="000000"/>
          <w:u w:val="single"/>
        </w:rPr>
      </w:pPr>
      <w:r w:rsidRPr="002B5DC1">
        <w:rPr>
          <w:b/>
          <w:bCs/>
          <w:color w:val="000000"/>
          <w:u w:val="single"/>
        </w:rPr>
        <w:t>MOTION</w:t>
      </w:r>
    </w:p>
    <w:p w:rsidR="009009E2" w:rsidRPr="002B5DC1" w:rsidRDefault="009009E2" w:rsidP="00F34ECD">
      <w:pPr>
        <w:ind w:left="1440"/>
        <w:jc w:val="both"/>
        <w:rPr>
          <w:b/>
        </w:rPr>
      </w:pPr>
      <w:r w:rsidRPr="002B5DC1">
        <w:rPr>
          <w:b/>
        </w:rPr>
        <w:t xml:space="preserve"> “The Facilities and Land Management Committee approves the </w:t>
      </w:r>
      <w:r w:rsidRPr="004C16D6">
        <w:rPr>
          <w:b/>
        </w:rPr>
        <w:t>Schematic Design Approval</w:t>
      </w:r>
      <w:r w:rsidRPr="002B5DC1">
        <w:rPr>
          <w:b/>
        </w:rPr>
        <w:t xml:space="preserve"> request for the University of Alaska Anchorage Mat-Su Paramedic Program/Classroom Addition as presented in compliance with the ca</w:t>
      </w:r>
      <w:r w:rsidR="007B2BBC">
        <w:rPr>
          <w:b/>
        </w:rPr>
        <w:t>mpus master plan, and authorize</w:t>
      </w:r>
      <w:r w:rsidRPr="002B5DC1">
        <w:rPr>
          <w:b/>
        </w:rPr>
        <w:t xml:space="preserve"> the University administration to complete construction bid documents to bid and award a contract within the approved budget, and to proceed to completion of project construction not to exceed a Total Project Cost of $3,625,000.  This </w:t>
      </w:r>
      <w:r w:rsidR="0007554F">
        <w:rPr>
          <w:b/>
        </w:rPr>
        <w:t>motion is effective September 22</w:t>
      </w:r>
      <w:r w:rsidRPr="002B5DC1">
        <w:rPr>
          <w:b/>
        </w:rPr>
        <w:t>, 2011.”</w:t>
      </w:r>
    </w:p>
    <w:p w:rsidR="009009E2" w:rsidRPr="002B5DC1" w:rsidRDefault="009009E2" w:rsidP="00F34ECD">
      <w:pPr>
        <w:ind w:left="1440"/>
        <w:jc w:val="both"/>
        <w:rPr>
          <w:b/>
        </w:rPr>
      </w:pPr>
    </w:p>
    <w:p w:rsidR="009009E2" w:rsidRPr="002B5DC1" w:rsidRDefault="009009E2" w:rsidP="00F34ECD">
      <w:pPr>
        <w:ind w:left="1440"/>
        <w:jc w:val="both"/>
      </w:pPr>
      <w:r w:rsidRPr="002B5DC1">
        <w:t>POLICY CITATION</w:t>
      </w:r>
    </w:p>
    <w:p w:rsidR="009009E2" w:rsidRPr="002B5DC1" w:rsidRDefault="009009E2" w:rsidP="00F34ECD">
      <w:pPr>
        <w:ind w:left="1440"/>
        <w:jc w:val="both"/>
      </w:pPr>
      <w:r w:rsidRPr="002B5DC1">
        <w:t xml:space="preserve">In accordance with Regents’ Policy 05.12.043, Schematic Design Approval (SDA) represents approval of the location of the facility, its relationship to other facilities, the functional relationship of interior areas, </w:t>
      </w:r>
      <w:proofErr w:type="gramStart"/>
      <w:r w:rsidRPr="002B5DC1">
        <w:t>the</w:t>
      </w:r>
      <w:proofErr w:type="gramEnd"/>
      <w:r w:rsidRPr="002B5DC1">
        <w:t xml:space="preserve"> basic design including construction materials, mechanical, electrical, technology infrastructure, and telecommunications systems, and any other changes to the project since Formal Project Approval. </w:t>
      </w:r>
    </w:p>
    <w:p w:rsidR="009009E2" w:rsidRPr="002B5DC1" w:rsidRDefault="009009E2" w:rsidP="00F34ECD">
      <w:pPr>
        <w:ind w:left="1440"/>
        <w:jc w:val="both"/>
      </w:pPr>
    </w:p>
    <w:p w:rsidR="009009E2" w:rsidRPr="002B5DC1" w:rsidRDefault="009009E2" w:rsidP="00F34ECD">
      <w:pPr>
        <w:ind w:left="1440"/>
        <w:jc w:val="both"/>
      </w:pPr>
      <w:r w:rsidRPr="002B5DC1">
        <w:t>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w:t>
      </w:r>
      <w:r w:rsidR="008D158D">
        <w:t>etion of project construction.</w:t>
      </w:r>
    </w:p>
    <w:p w:rsidR="009009E2" w:rsidRPr="002B5DC1" w:rsidRDefault="009009E2" w:rsidP="00F34ECD">
      <w:pPr>
        <w:ind w:left="1440"/>
        <w:jc w:val="both"/>
      </w:pPr>
    </w:p>
    <w:p w:rsidR="009009E2" w:rsidRPr="002B5DC1" w:rsidRDefault="009009E2" w:rsidP="00F34ECD">
      <w:pPr>
        <w:ind w:left="1440"/>
        <w:jc w:val="both"/>
      </w:pPr>
      <w:r w:rsidRPr="002B5DC1">
        <w:t>Provided, however, if a Material Change in the project is subsequently identified, such change will be subject to the approval process described below.</w:t>
      </w:r>
    </w:p>
    <w:p w:rsidR="009009E2" w:rsidRPr="002B5DC1" w:rsidRDefault="009009E2" w:rsidP="00F34ECD">
      <w:pPr>
        <w:ind w:left="1440"/>
        <w:jc w:val="both"/>
      </w:pPr>
    </w:p>
    <w:p w:rsidR="009009E2" w:rsidRPr="002B5DC1" w:rsidRDefault="009009E2" w:rsidP="00F34ECD">
      <w:pPr>
        <w:ind w:left="1440"/>
        <w:jc w:val="both"/>
        <w:rPr>
          <w:b/>
        </w:rPr>
      </w:pPr>
      <w:r>
        <w:rPr>
          <w:b/>
        </w:rPr>
        <w:t>TPC &gt; $2 million but</w:t>
      </w:r>
      <w:r w:rsidRPr="002B5DC1">
        <w:rPr>
          <w:b/>
        </w:rPr>
        <w:t xml:space="preserve"> ≤ $4 million will require approval by the F&amp;LMC.</w:t>
      </w:r>
    </w:p>
    <w:p w:rsidR="009009E2" w:rsidRPr="002B5DC1" w:rsidRDefault="009009E2" w:rsidP="00F34ECD">
      <w:pPr>
        <w:ind w:left="1440"/>
        <w:jc w:val="both"/>
        <w:rPr>
          <w:b/>
        </w:rPr>
      </w:pPr>
    </w:p>
    <w:p w:rsidR="009009E2" w:rsidRPr="002B5DC1" w:rsidRDefault="009009E2" w:rsidP="00F34ECD">
      <w:pPr>
        <w:autoSpaceDE w:val="0"/>
        <w:autoSpaceDN w:val="0"/>
        <w:adjustRightInd w:val="0"/>
        <w:ind w:left="1440"/>
        <w:jc w:val="both"/>
        <w:rPr>
          <w:bCs/>
          <w:color w:val="000000"/>
        </w:rPr>
      </w:pPr>
      <w:r w:rsidRPr="002B5DC1">
        <w:t>RATIONALE</w:t>
      </w:r>
      <w:r w:rsidRPr="002B5DC1">
        <w:rPr>
          <w:bCs/>
          <w:color w:val="000000"/>
        </w:rPr>
        <w:t xml:space="preserve"> AND RECOMENDATION</w:t>
      </w:r>
    </w:p>
    <w:p w:rsidR="00D81FB7" w:rsidRDefault="00D81FB7" w:rsidP="00F34ECD">
      <w:pPr>
        <w:autoSpaceDE w:val="0"/>
        <w:autoSpaceDN w:val="0"/>
        <w:adjustRightInd w:val="0"/>
        <w:ind w:left="1440"/>
        <w:jc w:val="both"/>
        <w:rPr>
          <w:rStyle w:val="A02"/>
          <w:sz w:val="24"/>
          <w:szCs w:val="24"/>
        </w:rPr>
      </w:pPr>
    </w:p>
    <w:p w:rsidR="00D81FB7" w:rsidRPr="00D81FB7" w:rsidRDefault="00D81FB7" w:rsidP="00F34ECD">
      <w:pPr>
        <w:autoSpaceDE w:val="0"/>
        <w:autoSpaceDN w:val="0"/>
        <w:adjustRightInd w:val="0"/>
        <w:ind w:left="1440"/>
        <w:jc w:val="both"/>
        <w:rPr>
          <w:u w:val="single"/>
        </w:rPr>
      </w:pPr>
      <w:r>
        <w:rPr>
          <w:u w:val="single"/>
        </w:rPr>
        <w:t>Bac</w:t>
      </w:r>
      <w:r w:rsidRPr="00D81FB7">
        <w:rPr>
          <w:u w:val="single"/>
        </w:rPr>
        <w:t>kground</w:t>
      </w:r>
    </w:p>
    <w:p w:rsidR="009009E2" w:rsidRPr="002B5DC1" w:rsidRDefault="009009E2" w:rsidP="00F34ECD">
      <w:pPr>
        <w:autoSpaceDE w:val="0"/>
        <w:autoSpaceDN w:val="0"/>
        <w:adjustRightInd w:val="0"/>
        <w:ind w:left="1440"/>
        <w:jc w:val="both"/>
      </w:pPr>
      <w:r w:rsidRPr="002B5DC1">
        <w:rPr>
          <w:rStyle w:val="A02"/>
          <w:sz w:val="24"/>
          <w:szCs w:val="24"/>
        </w:rPr>
        <w:t>Mat-Su College currently houses an associate's degree in the Nursing program (administered by UAA) and an associate's degree in th</w:t>
      </w:r>
      <w:r w:rsidR="00357A5A">
        <w:rPr>
          <w:rStyle w:val="A02"/>
          <w:sz w:val="24"/>
          <w:szCs w:val="24"/>
        </w:rPr>
        <w:t xml:space="preserve">e Paramedic Technology program. </w:t>
      </w:r>
      <w:r w:rsidRPr="002B5DC1">
        <w:rPr>
          <w:rStyle w:val="A02"/>
          <w:sz w:val="24"/>
          <w:szCs w:val="24"/>
        </w:rPr>
        <w:t xml:space="preserve"> Existing laboratory space at the campus is inadequ</w:t>
      </w:r>
      <w:r w:rsidR="00357A5A">
        <w:rPr>
          <w:rStyle w:val="A02"/>
          <w:sz w:val="24"/>
          <w:szCs w:val="24"/>
        </w:rPr>
        <w:t xml:space="preserve">ate to support these programs.  </w:t>
      </w:r>
      <w:r w:rsidRPr="002B5DC1">
        <w:rPr>
          <w:rStyle w:val="A02"/>
          <w:sz w:val="24"/>
          <w:szCs w:val="24"/>
        </w:rPr>
        <w:t xml:space="preserve">Additional instructional space is required for these programs to grow and meet demand. </w:t>
      </w:r>
      <w:r w:rsidRPr="002B5DC1">
        <w:t xml:space="preserve"> The two programs will be co-located to share storage, classroom and training spaces</w:t>
      </w:r>
      <w:r w:rsidRPr="004052E7">
        <w:t>.</w:t>
      </w:r>
      <w:r w:rsidR="004052E7" w:rsidRPr="004052E7">
        <w:t xml:space="preserve">  Access to Snodgrass Hall is provided by an existing driveway from the upper campus and parking lot west of the building. A gravel overflow parking lot is located to the east of Snodgrass Hall. The existing access from the parking lot to the gravel overflow parking lot will be demolished by the new addition construction and a new access between the two lots will be needed. The new addition will require relocation of this access drive south of Snodgrass Hall.</w:t>
      </w:r>
    </w:p>
    <w:p w:rsidR="009009E2" w:rsidRPr="002B5DC1" w:rsidRDefault="009009E2" w:rsidP="00F34ECD">
      <w:pPr>
        <w:autoSpaceDE w:val="0"/>
        <w:autoSpaceDN w:val="0"/>
        <w:adjustRightInd w:val="0"/>
        <w:ind w:left="1440"/>
        <w:jc w:val="both"/>
        <w:rPr>
          <w:color w:val="808080" w:themeColor="background1" w:themeShade="80"/>
        </w:rPr>
      </w:pPr>
    </w:p>
    <w:p w:rsidR="009009E2" w:rsidRPr="002B5DC1" w:rsidRDefault="009009E2" w:rsidP="00F34ECD">
      <w:pPr>
        <w:keepNext/>
        <w:ind w:left="1440"/>
        <w:jc w:val="both"/>
        <w:rPr>
          <w:u w:val="single"/>
        </w:rPr>
      </w:pPr>
      <w:r w:rsidRPr="002B5DC1">
        <w:rPr>
          <w:u w:val="single"/>
        </w:rPr>
        <w:t>Project Scope</w:t>
      </w:r>
      <w:r w:rsidR="004052E7">
        <w:rPr>
          <w:u w:val="single"/>
        </w:rPr>
        <w:t xml:space="preserve"> and Schematic Design Narrative</w:t>
      </w:r>
    </w:p>
    <w:p w:rsidR="00B625A6" w:rsidRDefault="009009E2" w:rsidP="00F34ECD">
      <w:pPr>
        <w:keepNext/>
        <w:tabs>
          <w:tab w:val="left" w:pos="360"/>
        </w:tabs>
        <w:ind w:left="1440"/>
        <w:jc w:val="both"/>
        <w:rPr>
          <w:rStyle w:val="A02"/>
          <w:sz w:val="24"/>
          <w:szCs w:val="24"/>
        </w:rPr>
      </w:pPr>
      <w:r w:rsidRPr="002B5DC1">
        <w:rPr>
          <w:rStyle w:val="A02"/>
          <w:sz w:val="24"/>
          <w:szCs w:val="24"/>
        </w:rPr>
        <w:t xml:space="preserve">This project will create an addition to Snodgrass Hall to provide new, more functional space for the Paramedic and Nursing programs at the Mat-Su campus.  Program specific classrooms and related support spaces will be provided, such as a room for an ambulance simulator and accident scenarios.  </w:t>
      </w:r>
    </w:p>
    <w:p w:rsidR="00B625A6" w:rsidRDefault="00B625A6" w:rsidP="00F34ECD">
      <w:pPr>
        <w:keepNext/>
        <w:tabs>
          <w:tab w:val="left" w:pos="360"/>
        </w:tabs>
        <w:ind w:left="1440"/>
        <w:jc w:val="both"/>
        <w:rPr>
          <w:rStyle w:val="A02"/>
          <w:sz w:val="24"/>
          <w:szCs w:val="24"/>
        </w:rPr>
      </w:pPr>
    </w:p>
    <w:p w:rsidR="00B625A6" w:rsidRDefault="004052E7" w:rsidP="00F34ECD">
      <w:pPr>
        <w:keepNext/>
        <w:tabs>
          <w:tab w:val="left" w:pos="360"/>
        </w:tabs>
        <w:ind w:left="1440"/>
        <w:jc w:val="both"/>
        <w:rPr>
          <w:rStyle w:val="A02"/>
          <w:sz w:val="24"/>
          <w:szCs w:val="24"/>
        </w:rPr>
      </w:pPr>
      <w:r w:rsidRPr="00055A05">
        <w:t>The design will coordinate with the existing campus aesthetic in both material and color. Existing exterior walls will remain intact where practical. New exterior walls will be similar in character to the existing walls. The roof will be low</w:t>
      </w:r>
      <w:r w:rsidRPr="00055A05">
        <w:rPr>
          <w:rFonts w:ascii="Cambria Math" w:hAnsi="Cambria Math" w:cs="Cambria Math"/>
        </w:rPr>
        <w:t>‐</w:t>
      </w:r>
      <w:r w:rsidRPr="00055A05">
        <w:t>slope (“flat”) with a fully adhered sheet membrane system.</w:t>
      </w:r>
      <w:r>
        <w:t xml:space="preserve">  </w:t>
      </w:r>
      <w:r w:rsidR="009009E2" w:rsidRPr="002B5DC1">
        <w:rPr>
          <w:rStyle w:val="A02"/>
          <w:sz w:val="24"/>
          <w:szCs w:val="24"/>
        </w:rPr>
        <w:t>A new medical air compressor will be located in the existing mechanical room to provide service to the addition.  A new exterior door will be added to the mechanical room to facil</w:t>
      </w:r>
      <w:r w:rsidR="00E849AA">
        <w:rPr>
          <w:rStyle w:val="A02"/>
          <w:sz w:val="24"/>
          <w:szCs w:val="24"/>
        </w:rPr>
        <w:t xml:space="preserve">itate equipment replacement.  </w:t>
      </w:r>
    </w:p>
    <w:p w:rsidR="00B625A6" w:rsidRDefault="00B625A6" w:rsidP="00F34ECD">
      <w:pPr>
        <w:keepNext/>
        <w:tabs>
          <w:tab w:val="left" w:pos="360"/>
        </w:tabs>
        <w:ind w:left="1440"/>
        <w:jc w:val="both"/>
      </w:pPr>
    </w:p>
    <w:p w:rsidR="009009E2" w:rsidRPr="002B5DC1" w:rsidRDefault="004052E7" w:rsidP="00F34ECD">
      <w:pPr>
        <w:keepNext/>
        <w:tabs>
          <w:tab w:val="left" w:pos="360"/>
        </w:tabs>
        <w:ind w:left="1440"/>
        <w:jc w:val="both"/>
        <w:rPr>
          <w:rStyle w:val="A02"/>
          <w:sz w:val="24"/>
          <w:szCs w:val="24"/>
        </w:rPr>
      </w:pPr>
      <w:r w:rsidRPr="00055A05">
        <w:t xml:space="preserve">Automatic wet sprinkler system will be installed throughout building addition. Existing sprinkler riser will be reused, new sprinkler main to new addition. Existing Siemens DDC control system will be expanded to control new heating and air systems. Water, gas, electrical, telephone, and communications service for the new addition will be provided by existing utilities that service the existing building. </w:t>
      </w:r>
      <w:r>
        <w:t xml:space="preserve"> </w:t>
      </w:r>
      <w:r w:rsidR="009009E2" w:rsidRPr="002B5DC1">
        <w:rPr>
          <w:rStyle w:val="A02"/>
          <w:sz w:val="24"/>
          <w:szCs w:val="24"/>
        </w:rPr>
        <w:t>The existing septic system will be replaced.  An existing greenhouse sits within the addition footprint and will be removed.</w:t>
      </w:r>
      <w:r>
        <w:rPr>
          <w:rStyle w:val="A02"/>
          <w:sz w:val="24"/>
          <w:szCs w:val="24"/>
        </w:rPr>
        <w:t xml:space="preserve">  </w:t>
      </w:r>
      <w:r w:rsidRPr="00055A05">
        <w:t>The existing access drive will be relocated south of Snodgrass Hall. New pavement will be added to the north row of the existing parking lot to provide 6 new stalls.</w:t>
      </w:r>
    </w:p>
    <w:p w:rsidR="00B625A6" w:rsidRDefault="00B625A6">
      <w:pPr>
        <w:rPr>
          <w:b/>
          <w:i/>
          <w:color w:val="808080" w:themeColor="background1" w:themeShade="80"/>
        </w:rPr>
      </w:pPr>
      <w:r>
        <w:rPr>
          <w:b/>
          <w:i/>
          <w:color w:val="808080" w:themeColor="background1" w:themeShade="80"/>
        </w:rPr>
        <w:br w:type="page"/>
      </w:r>
    </w:p>
    <w:p w:rsidR="009009E2" w:rsidRPr="002B5DC1" w:rsidRDefault="009009E2" w:rsidP="00F34ECD">
      <w:pPr>
        <w:ind w:left="1440"/>
        <w:jc w:val="both"/>
        <w:rPr>
          <w:u w:val="single"/>
        </w:rPr>
      </w:pPr>
      <w:r w:rsidRPr="002B5DC1">
        <w:rPr>
          <w:u w:val="single"/>
        </w:rPr>
        <w:t>Variance Report</w:t>
      </w:r>
    </w:p>
    <w:p w:rsidR="009009E2" w:rsidRPr="00792955" w:rsidRDefault="009009E2" w:rsidP="00F34ECD">
      <w:pPr>
        <w:tabs>
          <w:tab w:val="left" w:pos="360"/>
        </w:tabs>
        <w:ind w:left="1440"/>
        <w:jc w:val="both"/>
        <w:rPr>
          <w:rStyle w:val="A02"/>
          <w:rFonts w:cs="Calibri"/>
          <w:sz w:val="24"/>
          <w:szCs w:val="24"/>
        </w:rPr>
      </w:pPr>
      <w:r w:rsidRPr="00792955">
        <w:rPr>
          <w:rStyle w:val="A02"/>
          <w:rFonts w:cs="Calibri"/>
          <w:sz w:val="24"/>
          <w:szCs w:val="24"/>
        </w:rPr>
        <w:t xml:space="preserve">The campus master plan showed this addition on the eastern side of Snodgrass Hall.  During the design process we </w:t>
      </w:r>
      <w:r w:rsidRPr="00792955">
        <w:t xml:space="preserve">discovered that the existing building and a portion of the new addition violated an existing easement through the property. </w:t>
      </w:r>
      <w:r>
        <w:rPr>
          <w:rStyle w:val="A02"/>
          <w:rFonts w:cs="Calibri"/>
          <w:sz w:val="24"/>
          <w:szCs w:val="24"/>
        </w:rPr>
        <w:t xml:space="preserve">This </w:t>
      </w:r>
      <w:r w:rsidRPr="00792955">
        <w:rPr>
          <w:rStyle w:val="A02"/>
          <w:rFonts w:cs="Calibri"/>
          <w:sz w:val="24"/>
          <w:szCs w:val="24"/>
        </w:rPr>
        <w:t>easement will require the addition to be relocated to the south side of Snodgrass Hall.</w:t>
      </w:r>
    </w:p>
    <w:p w:rsidR="009009E2" w:rsidRPr="00792955" w:rsidRDefault="009009E2" w:rsidP="00F34ECD">
      <w:pPr>
        <w:tabs>
          <w:tab w:val="left" w:pos="360"/>
        </w:tabs>
        <w:ind w:left="1440"/>
        <w:jc w:val="both"/>
        <w:rPr>
          <w:rStyle w:val="A02"/>
          <w:rFonts w:cs="Calibri"/>
          <w:sz w:val="24"/>
          <w:szCs w:val="24"/>
        </w:rPr>
      </w:pPr>
    </w:p>
    <w:p w:rsidR="009009E2" w:rsidRPr="00792955" w:rsidRDefault="009009E2" w:rsidP="00F34ECD">
      <w:pPr>
        <w:tabs>
          <w:tab w:val="left" w:pos="360"/>
        </w:tabs>
        <w:ind w:left="1440"/>
        <w:jc w:val="both"/>
        <w:rPr>
          <w:rStyle w:val="A02"/>
          <w:rFonts w:cs="Calibri"/>
          <w:sz w:val="24"/>
          <w:szCs w:val="24"/>
        </w:rPr>
      </w:pPr>
      <w:r w:rsidRPr="00792955">
        <w:rPr>
          <w:rStyle w:val="A02"/>
          <w:rFonts w:cs="Calibri"/>
          <w:sz w:val="24"/>
          <w:szCs w:val="24"/>
        </w:rPr>
        <w:t>The campus has added $125,000 in operating funds for the replacement of the septic tank.  The tank replacement was not in the original plans but will be required with the addition shifted to the southern side of Snodgrass Hall.</w:t>
      </w:r>
    </w:p>
    <w:p w:rsidR="009009E2" w:rsidRPr="00792955" w:rsidRDefault="009009E2" w:rsidP="00F34ECD">
      <w:pPr>
        <w:tabs>
          <w:tab w:val="left" w:pos="360"/>
        </w:tabs>
        <w:ind w:left="1440"/>
        <w:jc w:val="both"/>
        <w:rPr>
          <w:rStyle w:val="A02"/>
          <w:rFonts w:cs="Calibri"/>
          <w:sz w:val="24"/>
          <w:szCs w:val="24"/>
        </w:rPr>
      </w:pPr>
    </w:p>
    <w:p w:rsidR="009009E2" w:rsidRPr="00792955" w:rsidRDefault="0007554F" w:rsidP="00F34ECD">
      <w:pPr>
        <w:ind w:left="1440"/>
        <w:jc w:val="both"/>
      </w:pPr>
      <w:r>
        <w:t>At FPA UAA</w:t>
      </w:r>
      <w:r w:rsidR="009009E2" w:rsidRPr="00792955">
        <w:t xml:space="preserve"> anticipated being ready for SDA in June 2011. Unfortunately, the Schematic Design process was interrupted when the easement violation</w:t>
      </w:r>
      <w:r w:rsidR="00354E17">
        <w:t xml:space="preserve"> was discovered</w:t>
      </w:r>
      <w:r w:rsidR="009009E2" w:rsidRPr="00792955">
        <w:t>. As a result, the completion of the Schematic Design was delayed until August</w:t>
      </w:r>
      <w:r w:rsidR="00354E17">
        <w:t>.</w:t>
      </w:r>
      <w:r w:rsidR="009009E2" w:rsidRPr="00792955">
        <w:t xml:space="preserve"> The FPA schedule showed five months from SDA to the completion of Construction Documents. With the delay in the Schematic Design, this period now spans the Thanksgiving, Christmas, and New Year’s holidays, so an additional month was added to </w:t>
      </w:r>
      <w:r w:rsidR="00117C23">
        <w:t xml:space="preserve">the schedule. With SDA </w:t>
      </w:r>
      <w:r w:rsidR="009009E2" w:rsidRPr="00792955">
        <w:t>now scheduled for September, the Construction</w:t>
      </w:r>
      <w:r w:rsidR="00117C23">
        <w:t xml:space="preserve"> Documents will not be completed</w:t>
      </w:r>
      <w:r w:rsidR="009009E2" w:rsidRPr="00792955">
        <w:t xml:space="preserve"> until March 2012, and construction is expected to start </w:t>
      </w:r>
      <w:r w:rsidR="009009E2" w:rsidRPr="00354E17">
        <w:t xml:space="preserve">in </w:t>
      </w:r>
      <w:r w:rsidR="00354E17" w:rsidRPr="00354E17">
        <w:t>June</w:t>
      </w:r>
      <w:r w:rsidR="009009E2" w:rsidRPr="00354E17">
        <w:t xml:space="preserve"> 2012</w:t>
      </w:r>
      <w:r w:rsidR="009009E2" w:rsidRPr="00792955">
        <w:t xml:space="preserve">. </w:t>
      </w:r>
    </w:p>
    <w:p w:rsidR="009009E2" w:rsidRPr="00792955" w:rsidRDefault="009009E2" w:rsidP="00F34ECD">
      <w:pPr>
        <w:ind w:left="1440"/>
        <w:jc w:val="both"/>
      </w:pPr>
    </w:p>
    <w:p w:rsidR="009009E2" w:rsidRDefault="009009E2" w:rsidP="00F34ECD">
      <w:pPr>
        <w:ind w:left="1440"/>
        <w:jc w:val="both"/>
      </w:pPr>
      <w:r w:rsidRPr="00792955">
        <w:t xml:space="preserve">The original construction schedule anticipated starting construction in April 2012, which provided </w:t>
      </w:r>
      <w:r w:rsidR="00117C23">
        <w:t>an</w:t>
      </w:r>
      <w:r w:rsidRPr="00792955">
        <w:t xml:space="preserve"> opportunity to get the building</w:t>
      </w:r>
      <w:r w:rsidR="00117C23">
        <w:t xml:space="preserve"> closed in before winter. Origin</w:t>
      </w:r>
      <w:r w:rsidRPr="00792955">
        <w:t>ally we only allowed 12 months for construction</w:t>
      </w:r>
      <w:r w:rsidR="00117C23">
        <w:t>,</w:t>
      </w:r>
      <w:r w:rsidRPr="00792955">
        <w:t xml:space="preserve"> which is an extremely tight schedule for </w:t>
      </w:r>
      <w:r w:rsidR="00C96868">
        <w:t>completing new</w:t>
      </w:r>
      <w:r w:rsidRPr="00792955">
        <w:t xml:space="preserve"> construction in Alaska. With construction not starting until </w:t>
      </w:r>
      <w:r w:rsidRPr="00354E17">
        <w:t>June, w</w:t>
      </w:r>
      <w:r w:rsidRPr="00792955">
        <w:t>e no longer expect to get the building fully closed in by winter and have extended the completion date until December 2013 with plans to open for the Spring Semester.</w:t>
      </w:r>
    </w:p>
    <w:p w:rsidR="009009E2" w:rsidRPr="002B5DC1" w:rsidRDefault="009009E2" w:rsidP="00F34ECD">
      <w:pPr>
        <w:ind w:left="1440"/>
        <w:jc w:val="both"/>
        <w:rPr>
          <w:b/>
          <w:i/>
          <w:color w:val="808080" w:themeColor="background1" w:themeShade="80"/>
        </w:rPr>
      </w:pPr>
    </w:p>
    <w:p w:rsidR="009009E2" w:rsidRPr="002B5DC1" w:rsidRDefault="009009E2" w:rsidP="00F34ECD">
      <w:pPr>
        <w:ind w:left="1440"/>
        <w:jc w:val="both"/>
        <w:rPr>
          <w:u w:val="single"/>
        </w:rPr>
      </w:pPr>
      <w:r w:rsidRPr="002B5DC1">
        <w:rPr>
          <w:u w:val="single"/>
        </w:rPr>
        <w:t>Proposed Total Project Cost and Funding Source(s)</w:t>
      </w:r>
    </w:p>
    <w:p w:rsidR="009009E2" w:rsidRPr="002B5DC1" w:rsidRDefault="00B51946" w:rsidP="00B51946">
      <w:pPr>
        <w:tabs>
          <w:tab w:val="right" w:pos="9360"/>
        </w:tabs>
        <w:ind w:left="1440"/>
        <w:jc w:val="both"/>
        <w:rPr>
          <w:rStyle w:val="A02"/>
          <w:sz w:val="24"/>
          <w:szCs w:val="24"/>
        </w:rPr>
      </w:pPr>
      <w:r>
        <w:rPr>
          <w:rStyle w:val="A02"/>
          <w:sz w:val="24"/>
          <w:szCs w:val="24"/>
        </w:rPr>
        <w:t xml:space="preserve">FY 11 </w:t>
      </w:r>
      <w:proofErr w:type="gramStart"/>
      <w:r>
        <w:rPr>
          <w:rStyle w:val="A02"/>
          <w:sz w:val="24"/>
          <w:szCs w:val="24"/>
        </w:rPr>
        <w:t>GO</w:t>
      </w:r>
      <w:proofErr w:type="gramEnd"/>
      <w:r>
        <w:rPr>
          <w:rStyle w:val="A02"/>
          <w:sz w:val="24"/>
          <w:szCs w:val="24"/>
        </w:rPr>
        <w:t xml:space="preserve"> Bond - </w:t>
      </w:r>
      <w:r w:rsidR="009009E2" w:rsidRPr="002B5DC1">
        <w:rPr>
          <w:rStyle w:val="A02"/>
          <w:sz w:val="24"/>
          <w:szCs w:val="24"/>
        </w:rPr>
        <w:t>521038</w:t>
      </w:r>
      <w:r w:rsidR="009009E2" w:rsidRPr="002B5DC1">
        <w:rPr>
          <w:rStyle w:val="A02"/>
          <w:sz w:val="24"/>
          <w:szCs w:val="24"/>
        </w:rPr>
        <w:tab/>
      </w:r>
      <w:r w:rsidR="009009E2">
        <w:rPr>
          <w:rStyle w:val="A02"/>
          <w:sz w:val="24"/>
          <w:szCs w:val="24"/>
        </w:rPr>
        <w:t>$3,500,000</w:t>
      </w:r>
    </w:p>
    <w:p w:rsidR="009009E2" w:rsidRDefault="009009E2" w:rsidP="00B51946">
      <w:pPr>
        <w:tabs>
          <w:tab w:val="right" w:pos="9360"/>
        </w:tabs>
        <w:ind w:left="1440"/>
        <w:jc w:val="both"/>
        <w:rPr>
          <w:rStyle w:val="A02"/>
          <w:sz w:val="24"/>
          <w:szCs w:val="24"/>
          <w:u w:val="single"/>
        </w:rPr>
      </w:pPr>
      <w:r w:rsidRPr="002B5DC1">
        <w:rPr>
          <w:rStyle w:val="A02"/>
          <w:sz w:val="24"/>
          <w:szCs w:val="24"/>
        </w:rPr>
        <w:t xml:space="preserve">Operating Funds  </w:t>
      </w:r>
      <w:r>
        <w:rPr>
          <w:rStyle w:val="A02"/>
          <w:sz w:val="24"/>
          <w:szCs w:val="24"/>
        </w:rPr>
        <w:tab/>
      </w:r>
      <w:r w:rsidRPr="002B5DC1">
        <w:rPr>
          <w:rStyle w:val="A02"/>
          <w:sz w:val="24"/>
          <w:szCs w:val="24"/>
          <w:u w:val="single"/>
        </w:rPr>
        <w:t>$   125,000</w:t>
      </w:r>
    </w:p>
    <w:p w:rsidR="009009E2" w:rsidRPr="002B5DC1" w:rsidRDefault="009009E2" w:rsidP="00B51946">
      <w:pPr>
        <w:tabs>
          <w:tab w:val="right" w:pos="9360"/>
        </w:tabs>
        <w:ind w:left="1440"/>
        <w:jc w:val="both"/>
        <w:rPr>
          <w:rStyle w:val="A02"/>
          <w:sz w:val="24"/>
          <w:szCs w:val="24"/>
        </w:rPr>
      </w:pPr>
      <w:r w:rsidRPr="00085EF3">
        <w:rPr>
          <w:rStyle w:val="A02"/>
          <w:b/>
          <w:sz w:val="24"/>
          <w:szCs w:val="24"/>
        </w:rPr>
        <w:t>Total Project Cost</w:t>
      </w:r>
      <w:r>
        <w:rPr>
          <w:rStyle w:val="A02"/>
          <w:sz w:val="24"/>
          <w:szCs w:val="24"/>
        </w:rPr>
        <w:tab/>
        <w:t>$3,625,000</w:t>
      </w:r>
    </w:p>
    <w:p w:rsidR="009009E2" w:rsidRPr="002B5DC1" w:rsidRDefault="009009E2" w:rsidP="00B51946">
      <w:pPr>
        <w:tabs>
          <w:tab w:val="right" w:pos="9360"/>
        </w:tabs>
        <w:ind w:left="1440"/>
        <w:jc w:val="both"/>
        <w:rPr>
          <w:color w:val="808080" w:themeColor="background1" w:themeShade="80"/>
        </w:rPr>
      </w:pPr>
    </w:p>
    <w:p w:rsidR="009009E2" w:rsidRPr="002B5DC1" w:rsidRDefault="009009E2" w:rsidP="00B51946">
      <w:pPr>
        <w:tabs>
          <w:tab w:val="right" w:pos="9360"/>
        </w:tabs>
        <w:ind w:left="1440"/>
        <w:jc w:val="both"/>
        <w:rPr>
          <w:u w:val="single"/>
        </w:rPr>
      </w:pPr>
      <w:r w:rsidRPr="002B5DC1">
        <w:rPr>
          <w:u w:val="single"/>
        </w:rPr>
        <w:t>Estimated Annual Maintenance and Operating Costs (O&amp;M)</w:t>
      </w:r>
    </w:p>
    <w:p w:rsidR="009009E2" w:rsidRPr="002B5DC1" w:rsidRDefault="009009E2" w:rsidP="00B51946">
      <w:pPr>
        <w:pStyle w:val="ListParagraph"/>
        <w:tabs>
          <w:tab w:val="right" w:pos="9360"/>
        </w:tabs>
        <w:ind w:left="1440"/>
        <w:jc w:val="both"/>
      </w:pPr>
      <w:r w:rsidRPr="002B5DC1">
        <w:t>Maintenance and Repair</w:t>
      </w:r>
      <w:r>
        <w:tab/>
      </w:r>
      <w:r w:rsidRPr="00354E17">
        <w:t>$</w:t>
      </w:r>
      <w:r w:rsidRPr="00354E17">
        <w:rPr>
          <w:rStyle w:val="A02"/>
          <w:sz w:val="24"/>
          <w:szCs w:val="24"/>
        </w:rPr>
        <w:t>38,063</w:t>
      </w:r>
    </w:p>
    <w:p w:rsidR="009009E2" w:rsidRPr="002B5DC1" w:rsidRDefault="009009E2" w:rsidP="00B51946">
      <w:pPr>
        <w:pStyle w:val="ListParagraph"/>
        <w:tabs>
          <w:tab w:val="right" w:pos="9360"/>
        </w:tabs>
        <w:ind w:left="1440"/>
        <w:jc w:val="both"/>
      </w:pPr>
      <w:r w:rsidRPr="002B5DC1">
        <w:t>Custodial</w:t>
      </w:r>
      <w:r>
        <w:tab/>
      </w:r>
      <w:proofErr w:type="gramStart"/>
      <w:r w:rsidRPr="002B5DC1">
        <w:t>$</w:t>
      </w:r>
      <w:r>
        <w:t xml:space="preserve">  </w:t>
      </w:r>
      <w:r w:rsidRPr="002B5DC1">
        <w:t>5,760</w:t>
      </w:r>
      <w:proofErr w:type="gramEnd"/>
    </w:p>
    <w:p w:rsidR="009009E2" w:rsidRPr="002B5DC1" w:rsidRDefault="009009E2" w:rsidP="00B51946">
      <w:pPr>
        <w:pStyle w:val="ListParagraph"/>
        <w:tabs>
          <w:tab w:val="right" w:pos="9360"/>
        </w:tabs>
        <w:ind w:left="1440"/>
        <w:jc w:val="both"/>
      </w:pPr>
      <w:r w:rsidRPr="002B5DC1">
        <w:t>Grounds</w:t>
      </w:r>
      <w:r>
        <w:tab/>
      </w:r>
      <w:proofErr w:type="gramStart"/>
      <w:r w:rsidRPr="002B5DC1">
        <w:t>$</w:t>
      </w:r>
      <w:r>
        <w:t xml:space="preserve">  </w:t>
      </w:r>
      <w:r w:rsidRPr="002B5DC1">
        <w:t>4,480</w:t>
      </w:r>
      <w:proofErr w:type="gramEnd"/>
    </w:p>
    <w:p w:rsidR="009009E2" w:rsidRPr="002B5DC1" w:rsidRDefault="009009E2" w:rsidP="00B51946">
      <w:pPr>
        <w:pStyle w:val="ListParagraph"/>
        <w:tabs>
          <w:tab w:val="right" w:pos="9360"/>
        </w:tabs>
        <w:ind w:left="1440"/>
        <w:jc w:val="both"/>
      </w:pPr>
      <w:r w:rsidRPr="002B5DC1">
        <w:t>Administration</w:t>
      </w:r>
      <w:r w:rsidR="00B51946">
        <w:tab/>
      </w:r>
      <w:proofErr w:type="gramStart"/>
      <w:r w:rsidRPr="002B5DC1">
        <w:t>$</w:t>
      </w:r>
      <w:r>
        <w:t xml:space="preserve">  </w:t>
      </w:r>
      <w:r w:rsidRPr="002B5DC1">
        <w:t>4,480</w:t>
      </w:r>
      <w:proofErr w:type="gramEnd"/>
    </w:p>
    <w:p w:rsidR="009009E2" w:rsidRPr="002B5DC1" w:rsidRDefault="009009E2" w:rsidP="00B51946">
      <w:pPr>
        <w:pStyle w:val="ListParagraph"/>
        <w:tabs>
          <w:tab w:val="right" w:pos="9360"/>
        </w:tabs>
        <w:ind w:left="1440"/>
        <w:jc w:val="both"/>
      </w:pPr>
      <w:r w:rsidRPr="002B5DC1">
        <w:t>Utilities</w:t>
      </w:r>
      <w:r w:rsidRPr="002B5DC1">
        <w:tab/>
      </w:r>
      <w:r w:rsidRPr="002B5DC1">
        <w:rPr>
          <w:u w:val="single"/>
        </w:rPr>
        <w:t>$16,640</w:t>
      </w:r>
    </w:p>
    <w:p w:rsidR="009009E2" w:rsidRPr="002B5DC1" w:rsidRDefault="009009E2" w:rsidP="00B51946">
      <w:pPr>
        <w:pStyle w:val="ListParagraph"/>
        <w:tabs>
          <w:tab w:val="right" w:pos="9360"/>
        </w:tabs>
        <w:ind w:left="1440"/>
        <w:jc w:val="both"/>
      </w:pPr>
      <w:r w:rsidRPr="00732781">
        <w:rPr>
          <w:b/>
        </w:rPr>
        <w:t>Total</w:t>
      </w:r>
      <w:r>
        <w:rPr>
          <w:b/>
        </w:rPr>
        <w:t xml:space="preserve"> O&amp;M Cost</w:t>
      </w:r>
      <w:r w:rsidR="00B51946">
        <w:tab/>
      </w:r>
      <w:r w:rsidRPr="00354E17">
        <w:t>$69,423</w:t>
      </w:r>
    </w:p>
    <w:p w:rsidR="00357A5A" w:rsidRPr="00357A5A" w:rsidRDefault="00357A5A" w:rsidP="00F34ECD">
      <w:pPr>
        <w:pStyle w:val="ListParagraph"/>
        <w:ind w:left="1440"/>
        <w:jc w:val="both"/>
      </w:pPr>
    </w:p>
    <w:p w:rsidR="009009E2" w:rsidRPr="002B5DC1" w:rsidRDefault="009009E2" w:rsidP="00F34ECD">
      <w:pPr>
        <w:ind w:left="1440"/>
        <w:jc w:val="both"/>
        <w:rPr>
          <w:u w:val="single"/>
        </w:rPr>
      </w:pPr>
      <w:r w:rsidRPr="002B5DC1">
        <w:rPr>
          <w:u w:val="single"/>
        </w:rPr>
        <w:t>Consultant(s)</w:t>
      </w:r>
    </w:p>
    <w:p w:rsidR="009009E2" w:rsidRPr="00B51946" w:rsidRDefault="009009E2" w:rsidP="00F34ECD">
      <w:pPr>
        <w:pStyle w:val="BodyText"/>
        <w:ind w:left="1440"/>
        <w:rPr>
          <w:rStyle w:val="A02"/>
          <w:rFonts w:eastAsiaTheme="minorHAnsi"/>
          <w:i w:val="0"/>
          <w:sz w:val="24"/>
          <w:szCs w:val="24"/>
        </w:rPr>
      </w:pPr>
      <w:r w:rsidRPr="00B51946">
        <w:rPr>
          <w:rStyle w:val="A02"/>
          <w:rFonts w:eastAsiaTheme="minorHAnsi"/>
          <w:i w:val="0"/>
          <w:sz w:val="24"/>
          <w:szCs w:val="24"/>
        </w:rPr>
        <w:t xml:space="preserve">Livingston Slone </w:t>
      </w:r>
    </w:p>
    <w:p w:rsidR="009009E2" w:rsidRPr="002B5DC1" w:rsidRDefault="009009E2" w:rsidP="00F34ECD">
      <w:pPr>
        <w:ind w:left="1440"/>
        <w:jc w:val="both"/>
        <w:rPr>
          <w:b/>
          <w:i/>
          <w:color w:val="808080" w:themeColor="background1" w:themeShade="80"/>
        </w:rPr>
      </w:pPr>
    </w:p>
    <w:p w:rsidR="009009E2" w:rsidRPr="002B5DC1" w:rsidRDefault="009009E2" w:rsidP="00F34ECD">
      <w:pPr>
        <w:keepNext/>
        <w:keepLines/>
        <w:tabs>
          <w:tab w:val="left" w:pos="360"/>
        </w:tabs>
        <w:ind w:left="1440"/>
        <w:jc w:val="both"/>
        <w:rPr>
          <w:u w:val="single"/>
        </w:rPr>
      </w:pPr>
      <w:r w:rsidRPr="002B5DC1">
        <w:rPr>
          <w:u w:val="single"/>
        </w:rPr>
        <w:t>Other Cost Considerations</w:t>
      </w:r>
    </w:p>
    <w:p w:rsidR="009009E2" w:rsidRPr="002B5DC1" w:rsidRDefault="009009E2" w:rsidP="00F34ECD">
      <w:pPr>
        <w:ind w:left="1440"/>
        <w:jc w:val="both"/>
      </w:pPr>
      <w:r w:rsidRPr="002B5DC1">
        <w:t>None</w:t>
      </w:r>
    </w:p>
    <w:p w:rsidR="009009E2" w:rsidRPr="002B5DC1" w:rsidRDefault="009009E2" w:rsidP="00F34ECD">
      <w:pPr>
        <w:ind w:left="1440"/>
        <w:jc w:val="both"/>
        <w:rPr>
          <w:b/>
          <w:i/>
          <w:color w:val="808080" w:themeColor="background1" w:themeShade="80"/>
        </w:rPr>
      </w:pPr>
    </w:p>
    <w:p w:rsidR="009009E2" w:rsidRPr="002B5DC1" w:rsidRDefault="009009E2" w:rsidP="00F34ECD">
      <w:pPr>
        <w:ind w:left="1440"/>
        <w:jc w:val="both"/>
        <w:rPr>
          <w:u w:val="single"/>
        </w:rPr>
      </w:pPr>
      <w:r w:rsidRPr="002B5DC1">
        <w:rPr>
          <w:u w:val="single"/>
        </w:rPr>
        <w:t>Backfill Plan</w:t>
      </w:r>
    </w:p>
    <w:p w:rsidR="009009E2" w:rsidRPr="002B5DC1" w:rsidRDefault="009009E2" w:rsidP="00F34ECD">
      <w:pPr>
        <w:ind w:left="1440"/>
        <w:jc w:val="both"/>
        <w:rPr>
          <w:color w:val="808080" w:themeColor="background1" w:themeShade="80"/>
        </w:rPr>
      </w:pPr>
      <w:r w:rsidRPr="002B5DC1">
        <w:rPr>
          <w:rStyle w:val="A02"/>
          <w:sz w:val="24"/>
          <w:szCs w:val="24"/>
        </w:rPr>
        <w:t>The Nursing and Paramedic programs will vacate existing undersized classrooms.  This space will be converted into general purpose classrooms.  No extraordinary remodeling is planned at this time</w:t>
      </w:r>
      <w:r w:rsidRPr="002B5DC1">
        <w:rPr>
          <w:color w:val="808080" w:themeColor="background1" w:themeShade="80"/>
        </w:rPr>
        <w:t>.</w:t>
      </w:r>
    </w:p>
    <w:p w:rsidR="009009E2" w:rsidRPr="002B5DC1" w:rsidRDefault="009009E2" w:rsidP="00F34ECD">
      <w:pPr>
        <w:ind w:left="1440"/>
        <w:jc w:val="both"/>
        <w:rPr>
          <w:b/>
          <w:i/>
          <w:color w:val="808080" w:themeColor="background1" w:themeShade="80"/>
        </w:rPr>
      </w:pPr>
    </w:p>
    <w:p w:rsidR="009009E2" w:rsidRPr="002B5DC1" w:rsidRDefault="009009E2" w:rsidP="00F34ECD">
      <w:pPr>
        <w:ind w:left="1440"/>
        <w:jc w:val="both"/>
        <w:rPr>
          <w:u w:val="single"/>
        </w:rPr>
      </w:pPr>
      <w:r w:rsidRPr="002B5DC1">
        <w:rPr>
          <w:u w:val="single"/>
        </w:rPr>
        <w:t>Schedule for Completion</w:t>
      </w:r>
    </w:p>
    <w:p w:rsidR="009009E2" w:rsidRPr="002B5DC1" w:rsidRDefault="009009E2" w:rsidP="00F34ECD">
      <w:pPr>
        <w:ind w:left="1440"/>
        <w:jc w:val="both"/>
      </w:pPr>
      <w:r w:rsidRPr="002B5DC1">
        <w:t xml:space="preserve">DESIGN </w:t>
      </w:r>
    </w:p>
    <w:p w:rsidR="009009E2" w:rsidRPr="00354E17" w:rsidRDefault="009009E2" w:rsidP="00B51946">
      <w:pPr>
        <w:tabs>
          <w:tab w:val="right" w:pos="9360"/>
        </w:tabs>
        <w:ind w:left="2160"/>
        <w:jc w:val="both"/>
      </w:pPr>
      <w:r w:rsidRPr="00354E17">
        <w:t>Conceptual Design</w:t>
      </w:r>
      <w:r w:rsidRPr="00354E17">
        <w:tab/>
        <w:t>June 2011</w:t>
      </w:r>
    </w:p>
    <w:p w:rsidR="009009E2" w:rsidRPr="00354E17" w:rsidRDefault="009009E2" w:rsidP="00B51946">
      <w:pPr>
        <w:tabs>
          <w:tab w:val="right" w:pos="9360"/>
        </w:tabs>
        <w:ind w:left="2160"/>
        <w:jc w:val="both"/>
      </w:pPr>
      <w:r w:rsidRPr="00354E17">
        <w:t>Formal Project Approval</w:t>
      </w:r>
      <w:r w:rsidR="00B51946">
        <w:tab/>
      </w:r>
      <w:r w:rsidRPr="00354E17">
        <w:t>December 2010</w:t>
      </w:r>
    </w:p>
    <w:p w:rsidR="009009E2" w:rsidRPr="00354E17" w:rsidRDefault="009009E2" w:rsidP="00B51946">
      <w:pPr>
        <w:tabs>
          <w:tab w:val="right" w:pos="9360"/>
        </w:tabs>
        <w:ind w:left="2160"/>
        <w:jc w:val="both"/>
      </w:pPr>
      <w:r w:rsidRPr="00354E17">
        <w:t>Schematic Design</w:t>
      </w:r>
      <w:r w:rsidRPr="00354E17">
        <w:tab/>
        <w:t>August 2011</w:t>
      </w:r>
    </w:p>
    <w:p w:rsidR="009009E2" w:rsidRPr="00354E17" w:rsidRDefault="009009E2" w:rsidP="00B51946">
      <w:pPr>
        <w:tabs>
          <w:tab w:val="right" w:pos="9360"/>
        </w:tabs>
        <w:ind w:left="2160"/>
        <w:jc w:val="both"/>
        <w:rPr>
          <w:b/>
        </w:rPr>
      </w:pPr>
      <w:r w:rsidRPr="00354E17">
        <w:t>Schematic Design Approval</w:t>
      </w:r>
      <w:r w:rsidR="00B51946">
        <w:rPr>
          <w:b/>
        </w:rPr>
        <w:tab/>
      </w:r>
      <w:r w:rsidRPr="00354E17">
        <w:t>September 2011</w:t>
      </w:r>
    </w:p>
    <w:p w:rsidR="009009E2" w:rsidRPr="00354E17" w:rsidRDefault="009009E2" w:rsidP="00B51946">
      <w:pPr>
        <w:tabs>
          <w:tab w:val="right" w:pos="9360"/>
        </w:tabs>
        <w:ind w:left="2160"/>
        <w:jc w:val="both"/>
      </w:pPr>
      <w:r w:rsidRPr="00354E17">
        <w:t>Construction Documents</w:t>
      </w:r>
      <w:r w:rsidRPr="00354E17">
        <w:tab/>
        <w:t>March 2012</w:t>
      </w:r>
    </w:p>
    <w:p w:rsidR="009009E2" w:rsidRPr="00354E17" w:rsidRDefault="009009E2" w:rsidP="00B51946">
      <w:pPr>
        <w:tabs>
          <w:tab w:val="right" w:pos="9360"/>
        </w:tabs>
        <w:ind w:left="1440"/>
        <w:jc w:val="both"/>
      </w:pPr>
      <w:r w:rsidRPr="00354E17">
        <w:t xml:space="preserve">BID &amp; AWARD </w:t>
      </w:r>
    </w:p>
    <w:p w:rsidR="009009E2" w:rsidRPr="00354E17" w:rsidRDefault="009009E2" w:rsidP="00B51946">
      <w:pPr>
        <w:tabs>
          <w:tab w:val="right" w:pos="9360"/>
        </w:tabs>
        <w:ind w:left="2160"/>
        <w:jc w:val="both"/>
      </w:pPr>
      <w:r w:rsidRPr="00354E17">
        <w:t>Advertise and Bid</w:t>
      </w:r>
      <w:r w:rsidRPr="00354E17">
        <w:tab/>
        <w:t>April 2012</w:t>
      </w:r>
    </w:p>
    <w:p w:rsidR="009009E2" w:rsidRPr="00354E17" w:rsidRDefault="009009E2" w:rsidP="00B51946">
      <w:pPr>
        <w:tabs>
          <w:tab w:val="right" w:pos="9360"/>
        </w:tabs>
        <w:ind w:left="2160"/>
        <w:jc w:val="both"/>
      </w:pPr>
      <w:r w:rsidRPr="00354E17">
        <w:t>Construction Contract Award</w:t>
      </w:r>
      <w:r w:rsidRPr="00354E17">
        <w:tab/>
        <w:t>May 2012</w:t>
      </w:r>
    </w:p>
    <w:p w:rsidR="009009E2" w:rsidRPr="00354E17" w:rsidRDefault="009009E2" w:rsidP="00B51946">
      <w:pPr>
        <w:tabs>
          <w:tab w:val="right" w:pos="9360"/>
        </w:tabs>
        <w:ind w:left="1440"/>
        <w:jc w:val="both"/>
      </w:pPr>
      <w:r w:rsidRPr="00354E17">
        <w:t>CONSTRUCTION</w:t>
      </w:r>
    </w:p>
    <w:p w:rsidR="009009E2" w:rsidRPr="00354E17" w:rsidRDefault="009009E2" w:rsidP="00B51946">
      <w:pPr>
        <w:tabs>
          <w:tab w:val="right" w:pos="9360"/>
        </w:tabs>
        <w:ind w:left="2160"/>
        <w:jc w:val="both"/>
      </w:pPr>
      <w:r w:rsidRPr="00354E17">
        <w:t>Start of Construction</w:t>
      </w:r>
      <w:r w:rsidRPr="00354E17">
        <w:tab/>
        <w:t>2012</w:t>
      </w:r>
    </w:p>
    <w:p w:rsidR="009009E2" w:rsidRPr="00354E17" w:rsidRDefault="009009E2" w:rsidP="00B51946">
      <w:pPr>
        <w:tabs>
          <w:tab w:val="right" w:pos="9360"/>
        </w:tabs>
        <w:ind w:left="2160"/>
        <w:jc w:val="both"/>
      </w:pPr>
      <w:r w:rsidRPr="00354E17">
        <w:t>Date of Beneficial Occupancy</w:t>
      </w:r>
      <w:r w:rsidRPr="00354E17">
        <w:tab/>
        <w:t>December 2013</w:t>
      </w:r>
    </w:p>
    <w:p w:rsidR="009009E2" w:rsidRPr="00354E17" w:rsidRDefault="009009E2" w:rsidP="009009E2">
      <w:pPr>
        <w:ind w:left="2160"/>
        <w:jc w:val="both"/>
      </w:pPr>
    </w:p>
    <w:p w:rsidR="009009E2" w:rsidRPr="002B5DC1" w:rsidRDefault="009009E2" w:rsidP="00F34ECD">
      <w:pPr>
        <w:ind w:left="1440"/>
        <w:jc w:val="both"/>
        <w:rPr>
          <w:u w:val="single"/>
        </w:rPr>
      </w:pPr>
      <w:r w:rsidRPr="002B5DC1">
        <w:rPr>
          <w:u w:val="single"/>
        </w:rPr>
        <w:t>Procurement Method for Construction</w:t>
      </w:r>
    </w:p>
    <w:p w:rsidR="009009E2" w:rsidRPr="002B5DC1" w:rsidRDefault="009009E2" w:rsidP="00F34ECD">
      <w:pPr>
        <w:ind w:left="1440"/>
        <w:jc w:val="both"/>
        <w:rPr>
          <w:rStyle w:val="A02"/>
          <w:sz w:val="24"/>
          <w:szCs w:val="24"/>
        </w:rPr>
      </w:pPr>
      <w:r w:rsidRPr="002B5DC1">
        <w:rPr>
          <w:rStyle w:val="A02"/>
          <w:sz w:val="24"/>
          <w:szCs w:val="24"/>
        </w:rPr>
        <w:t>Design-Bid-Build</w:t>
      </w:r>
    </w:p>
    <w:p w:rsidR="009009E2" w:rsidRPr="002B5DC1" w:rsidRDefault="009009E2" w:rsidP="00F34ECD">
      <w:pPr>
        <w:ind w:left="1440"/>
        <w:jc w:val="both"/>
        <w:rPr>
          <w:u w:val="single"/>
        </w:rPr>
      </w:pPr>
    </w:p>
    <w:p w:rsidR="009009E2" w:rsidRPr="002B5DC1" w:rsidRDefault="009009E2" w:rsidP="00F34ECD">
      <w:pPr>
        <w:keepNext/>
        <w:ind w:left="1440"/>
        <w:jc w:val="both"/>
        <w:rPr>
          <w:u w:val="single"/>
        </w:rPr>
      </w:pPr>
      <w:r w:rsidRPr="002B5DC1">
        <w:rPr>
          <w:u w:val="single"/>
        </w:rPr>
        <w:t>Affirmation</w:t>
      </w:r>
    </w:p>
    <w:p w:rsidR="009009E2" w:rsidRPr="002B5DC1" w:rsidRDefault="009009E2" w:rsidP="00F34ECD">
      <w:pPr>
        <w:keepNext/>
        <w:ind w:left="1440"/>
        <w:jc w:val="both"/>
      </w:pPr>
      <w:r w:rsidRPr="002B5DC1">
        <w:t>This project complies with Board Policy, the project agreement, and modifies the campus master plan</w:t>
      </w:r>
      <w:r w:rsidRPr="002B5DC1">
        <w:rPr>
          <w:i/>
        </w:rPr>
        <w:t>.</w:t>
      </w:r>
    </w:p>
    <w:p w:rsidR="009009E2" w:rsidRPr="002B5DC1" w:rsidRDefault="009009E2" w:rsidP="00F34ECD">
      <w:pPr>
        <w:ind w:left="1440"/>
        <w:jc w:val="both"/>
        <w:rPr>
          <w:b/>
          <w:color w:val="808080" w:themeColor="background1" w:themeShade="80"/>
        </w:rPr>
      </w:pPr>
    </w:p>
    <w:p w:rsidR="009009E2" w:rsidRPr="002B5DC1" w:rsidRDefault="009009E2" w:rsidP="00F34ECD">
      <w:pPr>
        <w:ind w:left="1440"/>
        <w:jc w:val="both"/>
        <w:rPr>
          <w:u w:val="single"/>
        </w:rPr>
      </w:pPr>
      <w:r w:rsidRPr="002B5DC1">
        <w:rPr>
          <w:u w:val="single"/>
        </w:rPr>
        <w:t>Action Requested</w:t>
      </w:r>
    </w:p>
    <w:p w:rsidR="005755AF" w:rsidRPr="00792955" w:rsidRDefault="005755AF" w:rsidP="00F34ECD">
      <w:pPr>
        <w:ind w:left="1440"/>
        <w:jc w:val="both"/>
      </w:pPr>
      <w:r w:rsidRPr="005755AF">
        <w:t>Due to the changed placement of the addition, the additional scope requirement with the associated cost increase to the project budget</w:t>
      </w:r>
      <w:r>
        <w:t xml:space="preserve"> </w:t>
      </w:r>
      <w:r w:rsidRPr="005755AF">
        <w:t>and the cha</w:t>
      </w:r>
      <w:r>
        <w:t>n</w:t>
      </w:r>
      <w:r w:rsidRPr="005755AF">
        <w:t>ge in the schedule, the SDA is being submitted to the FLMC for approval</w:t>
      </w:r>
      <w:r w:rsidR="00354E17">
        <w:t>, rather than to the Chair</w:t>
      </w:r>
      <w:r w:rsidRPr="005755AF">
        <w:t>.</w:t>
      </w:r>
    </w:p>
    <w:p w:rsidR="005755AF" w:rsidRPr="002B5DC1" w:rsidRDefault="005755AF" w:rsidP="00F34ECD">
      <w:pPr>
        <w:ind w:left="1440"/>
        <w:jc w:val="both"/>
        <w:rPr>
          <w:b/>
        </w:rPr>
      </w:pPr>
    </w:p>
    <w:p w:rsidR="009009E2" w:rsidRPr="002B5DC1" w:rsidRDefault="009009E2" w:rsidP="00F34ECD">
      <w:pPr>
        <w:ind w:left="1440"/>
        <w:jc w:val="both"/>
      </w:pPr>
      <w:r w:rsidRPr="002B5DC1">
        <w:t>Approval to complete the project construction documents, bid and award project in accordance with Total Project budget.</w:t>
      </w:r>
    </w:p>
    <w:p w:rsidR="009009E2" w:rsidRPr="002B5DC1" w:rsidRDefault="009009E2" w:rsidP="00F34ECD">
      <w:pPr>
        <w:ind w:left="1440"/>
        <w:jc w:val="both"/>
      </w:pPr>
    </w:p>
    <w:p w:rsidR="009009E2" w:rsidRPr="002B5DC1" w:rsidRDefault="009009E2" w:rsidP="00F34ECD">
      <w:pPr>
        <w:ind w:left="1440"/>
        <w:jc w:val="both"/>
        <w:rPr>
          <w:u w:val="single"/>
        </w:rPr>
      </w:pPr>
      <w:r w:rsidRPr="002B5DC1">
        <w:rPr>
          <w:u w:val="single"/>
        </w:rPr>
        <w:t>Supporting Document</w:t>
      </w:r>
      <w:r w:rsidR="00F34ECD">
        <w:t>s</w:t>
      </w:r>
    </w:p>
    <w:p w:rsidR="009009E2" w:rsidRPr="002B5DC1" w:rsidRDefault="009009E2" w:rsidP="00F34ECD">
      <w:pPr>
        <w:ind w:left="1440"/>
        <w:jc w:val="both"/>
        <w:rPr>
          <w:rStyle w:val="A02"/>
          <w:sz w:val="24"/>
          <w:szCs w:val="24"/>
        </w:rPr>
      </w:pPr>
      <w:r w:rsidRPr="002B5DC1">
        <w:rPr>
          <w:rStyle w:val="A02"/>
          <w:sz w:val="24"/>
          <w:szCs w:val="24"/>
        </w:rPr>
        <w:t>Project Budget</w:t>
      </w:r>
    </w:p>
    <w:p w:rsidR="009009E2" w:rsidRPr="00792955" w:rsidRDefault="00C96868" w:rsidP="00F34ECD">
      <w:pPr>
        <w:ind w:left="1440"/>
        <w:jc w:val="both"/>
        <w:rPr>
          <w:color w:val="221E1F"/>
        </w:rPr>
      </w:pPr>
      <w:r>
        <w:rPr>
          <w:rStyle w:val="A02"/>
          <w:sz w:val="24"/>
          <w:szCs w:val="24"/>
        </w:rPr>
        <w:t xml:space="preserve">Drawings (Site Plan, Floor Plan and </w:t>
      </w:r>
      <w:r w:rsidR="009009E2" w:rsidRPr="002B5DC1">
        <w:rPr>
          <w:rStyle w:val="A02"/>
          <w:sz w:val="24"/>
          <w:szCs w:val="24"/>
        </w:rPr>
        <w:t>Elevations</w:t>
      </w:r>
      <w:r>
        <w:rPr>
          <w:rStyle w:val="A02"/>
          <w:sz w:val="24"/>
          <w:szCs w:val="24"/>
        </w:rPr>
        <w:t>)</w:t>
      </w:r>
    </w:p>
    <w:p w:rsidR="00B51946" w:rsidRDefault="00B51946">
      <w:pPr>
        <w:rPr>
          <w:bCs/>
        </w:rPr>
      </w:pPr>
      <w:r>
        <w:rPr>
          <w:bCs/>
        </w:rPr>
        <w:br w:type="page"/>
      </w:r>
    </w:p>
    <w:p w:rsidR="00D90810" w:rsidRDefault="005C629F" w:rsidP="0009519F">
      <w:pPr>
        <w:ind w:left="720" w:hanging="720"/>
        <w:rPr>
          <w:b/>
          <w:bCs/>
          <w:u w:val="single"/>
        </w:rPr>
      </w:pPr>
      <w:r>
        <w:rPr>
          <w:b/>
          <w:bCs/>
        </w:rPr>
        <w:t>V.</w:t>
      </w:r>
      <w:r>
        <w:rPr>
          <w:b/>
          <w:bCs/>
        </w:rPr>
        <w:tab/>
      </w:r>
      <w:r w:rsidR="00FD12A6">
        <w:rPr>
          <w:b/>
          <w:bCs/>
          <w:u w:val="single"/>
        </w:rPr>
        <w:t>Ongoing Issues</w:t>
      </w:r>
    </w:p>
    <w:p w:rsidR="00A43252" w:rsidRPr="002E274B" w:rsidRDefault="00A43252" w:rsidP="00A43252">
      <w:pPr>
        <w:ind w:left="720"/>
        <w:jc w:val="both"/>
      </w:pPr>
    </w:p>
    <w:p w:rsidR="00405041" w:rsidRPr="00354E17" w:rsidRDefault="00405041" w:rsidP="00354E17">
      <w:pPr>
        <w:pStyle w:val="ListParagraph"/>
        <w:numPr>
          <w:ilvl w:val="0"/>
          <w:numId w:val="5"/>
        </w:numPr>
        <w:tabs>
          <w:tab w:val="right" w:pos="9360"/>
        </w:tabs>
        <w:ind w:left="1440" w:hanging="720"/>
        <w:jc w:val="both"/>
        <w:rPr>
          <w:bCs/>
          <w:u w:val="single"/>
        </w:rPr>
      </w:pPr>
      <w:r w:rsidRPr="00354E17">
        <w:rPr>
          <w:bCs/>
          <w:u w:val="single"/>
        </w:rPr>
        <w:t>Information I</w:t>
      </w:r>
      <w:r w:rsidR="00FA45E1" w:rsidRPr="00354E17">
        <w:rPr>
          <w:bCs/>
          <w:u w:val="single"/>
        </w:rPr>
        <w:t>tem –</w:t>
      </w:r>
      <w:r w:rsidR="00354E17" w:rsidRPr="00354E17">
        <w:rPr>
          <w:bCs/>
          <w:u w:val="single"/>
        </w:rPr>
        <w:t xml:space="preserve"> </w:t>
      </w:r>
      <w:r w:rsidR="00FA45E1" w:rsidRPr="00354E17">
        <w:rPr>
          <w:bCs/>
          <w:u w:val="single"/>
        </w:rPr>
        <w:t>Status of U</w:t>
      </w:r>
      <w:r w:rsidR="00354E17" w:rsidRPr="00354E17">
        <w:rPr>
          <w:bCs/>
          <w:u w:val="single"/>
        </w:rPr>
        <w:t xml:space="preserve">niversity of </w:t>
      </w:r>
      <w:r w:rsidR="00FA45E1" w:rsidRPr="00354E17">
        <w:rPr>
          <w:bCs/>
          <w:u w:val="single"/>
        </w:rPr>
        <w:t>A</w:t>
      </w:r>
      <w:r w:rsidR="00354E17" w:rsidRPr="00354E17">
        <w:rPr>
          <w:bCs/>
          <w:u w:val="single"/>
        </w:rPr>
        <w:t>laska</w:t>
      </w:r>
      <w:r w:rsidRPr="00354E17">
        <w:rPr>
          <w:bCs/>
          <w:u w:val="single"/>
        </w:rPr>
        <w:t xml:space="preserve"> Deferred Maintenance </w:t>
      </w:r>
      <w:r w:rsidR="002B44A1">
        <w:rPr>
          <w:bCs/>
          <w:u w:val="single"/>
        </w:rPr>
        <w:t>Spending</w:t>
      </w:r>
      <w:r w:rsidR="00F34ECD">
        <w:rPr>
          <w:bCs/>
        </w:rPr>
        <w:tab/>
        <w:t>Reference 16</w:t>
      </w:r>
    </w:p>
    <w:p w:rsidR="004F671C" w:rsidRDefault="004F671C" w:rsidP="004F671C">
      <w:pPr>
        <w:tabs>
          <w:tab w:val="right" w:pos="8550"/>
        </w:tabs>
        <w:ind w:left="1440"/>
        <w:jc w:val="both"/>
        <w:rPr>
          <w:bCs/>
        </w:rPr>
      </w:pPr>
    </w:p>
    <w:p w:rsidR="00D37CF5" w:rsidRPr="00D37CF5" w:rsidRDefault="00354E17" w:rsidP="00F34ECD">
      <w:pPr>
        <w:ind w:left="1440"/>
        <w:jc w:val="both"/>
      </w:pPr>
      <w:r>
        <w:t>A</w:t>
      </w:r>
      <w:r w:rsidR="00D37CF5" w:rsidRPr="00D37CF5">
        <w:t xml:space="preserve"> report on the progress of spending for the Deferred Maintenance and Renewal appropriations for FY2007-FY2012</w:t>
      </w:r>
      <w:r>
        <w:t xml:space="preserve"> is found in the reference materials.  The percentage of expenditure for the FY12 funds is low, but they were only made available </w:t>
      </w:r>
      <w:r w:rsidR="00305C0B">
        <w:t xml:space="preserve">on </w:t>
      </w:r>
      <w:r>
        <w:t>July</w:t>
      </w:r>
      <w:r w:rsidR="00305C0B">
        <w:t xml:space="preserve"> </w:t>
      </w:r>
      <w:r>
        <w:t>1, 2011</w:t>
      </w:r>
      <w:r w:rsidR="00D37CF5" w:rsidRPr="00D37CF5">
        <w:t>.</w:t>
      </w:r>
      <w:r w:rsidR="004C16D6">
        <w:t xml:space="preserve">  Another status report will be prepared for the December </w:t>
      </w:r>
      <w:r w:rsidR="00305C0B">
        <w:t xml:space="preserve">2011 </w:t>
      </w:r>
      <w:r w:rsidR="004C16D6">
        <w:t>meeting.</w:t>
      </w:r>
    </w:p>
    <w:p w:rsidR="004F671C" w:rsidRPr="004F671C" w:rsidRDefault="004F671C" w:rsidP="004F671C">
      <w:pPr>
        <w:tabs>
          <w:tab w:val="right" w:pos="8550"/>
        </w:tabs>
        <w:ind w:left="1440"/>
        <w:jc w:val="both"/>
        <w:rPr>
          <w:bCs/>
        </w:rPr>
      </w:pPr>
    </w:p>
    <w:p w:rsidR="0001467B" w:rsidRPr="004F671C" w:rsidRDefault="0001467B" w:rsidP="000D0D0E">
      <w:pPr>
        <w:pStyle w:val="ListParagraph"/>
        <w:numPr>
          <w:ilvl w:val="0"/>
          <w:numId w:val="5"/>
        </w:numPr>
        <w:tabs>
          <w:tab w:val="right" w:pos="8550"/>
        </w:tabs>
        <w:ind w:left="1440" w:hanging="720"/>
        <w:jc w:val="both"/>
      </w:pPr>
      <w:r>
        <w:rPr>
          <w:bCs/>
          <w:u w:val="single"/>
        </w:rPr>
        <w:t>Information Item – AHFC Energy Audit</w:t>
      </w:r>
      <w:r w:rsidR="009009E2">
        <w:rPr>
          <w:bCs/>
          <w:u w:val="single"/>
        </w:rPr>
        <w:t xml:space="preserve"> </w:t>
      </w:r>
      <w:r w:rsidR="002B44A1">
        <w:rPr>
          <w:bCs/>
          <w:u w:val="single"/>
        </w:rPr>
        <w:t>Status</w:t>
      </w:r>
    </w:p>
    <w:p w:rsidR="004F671C" w:rsidRDefault="004F671C" w:rsidP="004F671C">
      <w:pPr>
        <w:tabs>
          <w:tab w:val="right" w:pos="8550"/>
        </w:tabs>
        <w:ind w:left="1440"/>
      </w:pPr>
    </w:p>
    <w:p w:rsidR="00D94A78" w:rsidRDefault="00D94A78" w:rsidP="00F34ECD">
      <w:pPr>
        <w:ind w:left="1440"/>
        <w:jc w:val="both"/>
      </w:pPr>
      <w:r>
        <w:t>The State of Alaska authorized the Alaska Housing Finance Corporation to provide Energy Grants to State agencies to perform Energy Audits and develop projects to reduce energy consumption. The University of Alaska was granted $</w:t>
      </w:r>
      <w:r w:rsidR="004C16D6">
        <w:t>1</w:t>
      </w:r>
      <w:r w:rsidR="00305C0B">
        <w:t xml:space="preserve"> </w:t>
      </w:r>
      <w:r w:rsidR="004C16D6">
        <w:t>million to conduct Energy Audits on all campuses</w:t>
      </w:r>
      <w:r>
        <w:t xml:space="preserve">.  Funds have been allocated to each of the MAU’s for issuance of audit contracts.  </w:t>
      </w:r>
      <w:r w:rsidR="004C16D6">
        <w:t>These audits will generate a list of projects with expected costs and return on investment forecast that will provide the University with options to reduce annual operating expenditures for our existing facilities.</w:t>
      </w:r>
    </w:p>
    <w:p w:rsidR="00D94A78" w:rsidRDefault="00D94A78" w:rsidP="00F34ECD">
      <w:pPr>
        <w:ind w:left="1440"/>
        <w:jc w:val="both"/>
      </w:pPr>
    </w:p>
    <w:p w:rsidR="00D94A78" w:rsidRDefault="00D94A78" w:rsidP="00F34ECD">
      <w:pPr>
        <w:ind w:left="1440"/>
        <w:jc w:val="both"/>
      </w:pPr>
      <w:r>
        <w:t>UAF issued their RFPs in late July and expect to have the audit proposals by mid-September with the completed audits received by February 2012.  UAA and UAS expect to have their RFPs issued by mid-September and the audits completed by March 2012</w:t>
      </w:r>
      <w:r w:rsidR="002D355A">
        <w:t xml:space="preserve"> when the grant funds expire</w:t>
      </w:r>
      <w:r w:rsidR="004C16D6">
        <w:t>.</w:t>
      </w:r>
    </w:p>
    <w:p w:rsidR="00CE153A" w:rsidRDefault="00CE153A" w:rsidP="00D94A78">
      <w:pPr>
        <w:ind w:left="1440"/>
        <w:jc w:val="both"/>
      </w:pPr>
    </w:p>
    <w:p w:rsidR="0001467B" w:rsidRPr="00CE153A" w:rsidRDefault="00405041" w:rsidP="00CE153A">
      <w:pPr>
        <w:pStyle w:val="ListParagraph"/>
        <w:numPr>
          <w:ilvl w:val="0"/>
          <w:numId w:val="5"/>
        </w:numPr>
        <w:tabs>
          <w:tab w:val="right" w:pos="9360"/>
        </w:tabs>
        <w:ind w:left="1440" w:hanging="810"/>
        <w:jc w:val="both"/>
        <w:rPr>
          <w:bCs/>
          <w:u w:val="single"/>
        </w:rPr>
      </w:pPr>
      <w:r w:rsidRPr="00CE153A">
        <w:rPr>
          <w:bCs/>
          <w:u w:val="single"/>
        </w:rPr>
        <w:t>Information Item – University of Alaska Fairbanks Atkinson Heat and Power Pl</w:t>
      </w:r>
      <w:r w:rsidR="0001467B" w:rsidRPr="00CE153A">
        <w:rPr>
          <w:bCs/>
          <w:u w:val="single"/>
        </w:rPr>
        <w:t>ant Replacement</w:t>
      </w:r>
    </w:p>
    <w:p w:rsidR="00CE153A" w:rsidRDefault="00CE153A" w:rsidP="00CE153A">
      <w:pPr>
        <w:pStyle w:val="ListParagraph"/>
        <w:tabs>
          <w:tab w:val="right" w:pos="9360"/>
        </w:tabs>
        <w:ind w:left="1440"/>
        <w:jc w:val="both"/>
        <w:rPr>
          <w:bCs/>
          <w:u w:val="single"/>
        </w:rPr>
      </w:pPr>
    </w:p>
    <w:p w:rsidR="0001467B" w:rsidRPr="00B51946" w:rsidRDefault="00305C0B" w:rsidP="00F34ECD">
      <w:pPr>
        <w:pStyle w:val="Default"/>
        <w:ind w:left="1440"/>
        <w:jc w:val="both"/>
        <w:rPr>
          <w:rFonts w:ascii="Times New Roman" w:hAnsi="Times New Roman" w:cs="Times New Roman"/>
          <w:b/>
          <w:bCs/>
          <w:sz w:val="24"/>
          <w:szCs w:val="24"/>
        </w:rPr>
      </w:pPr>
      <w:r>
        <w:rPr>
          <w:rFonts w:ascii="Times New Roman" w:hAnsi="Times New Roman" w:cs="Times New Roman"/>
          <w:b/>
          <w:bCs/>
          <w:sz w:val="24"/>
          <w:szCs w:val="24"/>
        </w:rPr>
        <w:t>New Information since June</w:t>
      </w:r>
      <w:r w:rsidR="0001467B" w:rsidRPr="00B51946">
        <w:rPr>
          <w:rFonts w:ascii="Times New Roman" w:hAnsi="Times New Roman" w:cs="Times New Roman"/>
          <w:b/>
          <w:bCs/>
          <w:sz w:val="24"/>
          <w:szCs w:val="24"/>
        </w:rPr>
        <w:t xml:space="preserve"> 2011 Meeting</w:t>
      </w:r>
      <w:r w:rsidR="00CE153A" w:rsidRPr="00B51946">
        <w:rPr>
          <w:rFonts w:ascii="Times New Roman" w:hAnsi="Times New Roman" w:cs="Times New Roman"/>
          <w:b/>
          <w:bCs/>
          <w:sz w:val="24"/>
          <w:szCs w:val="24"/>
        </w:rPr>
        <w:t>:</w:t>
      </w:r>
    </w:p>
    <w:p w:rsidR="0001467B" w:rsidRPr="0001467B" w:rsidRDefault="0001467B" w:rsidP="00F34ECD">
      <w:pPr>
        <w:pStyle w:val="Default"/>
        <w:ind w:left="1440"/>
        <w:jc w:val="both"/>
        <w:rPr>
          <w:rFonts w:ascii="Times New Roman" w:hAnsi="Times New Roman" w:cs="Times New Roman"/>
          <w:bCs/>
          <w:sz w:val="24"/>
          <w:szCs w:val="24"/>
        </w:rPr>
      </w:pPr>
      <w:r w:rsidRPr="0001467B">
        <w:rPr>
          <w:rFonts w:ascii="Times New Roman" w:hAnsi="Times New Roman" w:cs="Times New Roman"/>
          <w:bCs/>
          <w:sz w:val="24"/>
          <w:szCs w:val="24"/>
        </w:rPr>
        <w:t xml:space="preserve">UAF has analyzed 11 options for supplying UAF’s heat and power in the future.  The options considered a range of fuels and technologies, but the cardinal principle of utilizing the significant efficiency of combined heat and power was used by all options.  </w:t>
      </w:r>
    </w:p>
    <w:p w:rsidR="0001467B" w:rsidRPr="0001467B" w:rsidRDefault="0001467B" w:rsidP="00F34ECD">
      <w:pPr>
        <w:pStyle w:val="Default"/>
        <w:ind w:left="1440"/>
        <w:jc w:val="both"/>
        <w:rPr>
          <w:rFonts w:ascii="Times New Roman" w:hAnsi="Times New Roman" w:cs="Times New Roman"/>
          <w:bCs/>
          <w:sz w:val="24"/>
          <w:szCs w:val="24"/>
        </w:rPr>
      </w:pPr>
    </w:p>
    <w:p w:rsidR="0001467B" w:rsidRPr="0001467B" w:rsidRDefault="0001467B" w:rsidP="00F34ECD">
      <w:pPr>
        <w:pStyle w:val="Default"/>
        <w:ind w:left="1440"/>
        <w:jc w:val="both"/>
        <w:rPr>
          <w:rFonts w:ascii="Times New Roman" w:hAnsi="Times New Roman" w:cs="Times New Roman"/>
          <w:bCs/>
          <w:sz w:val="24"/>
          <w:szCs w:val="24"/>
        </w:rPr>
      </w:pPr>
      <w:r w:rsidRPr="0001467B">
        <w:rPr>
          <w:rFonts w:ascii="Times New Roman" w:hAnsi="Times New Roman" w:cs="Times New Roman"/>
          <w:bCs/>
          <w:sz w:val="24"/>
          <w:szCs w:val="24"/>
        </w:rPr>
        <w:t>The recommended option is a solid fuel Circulating Fluidized Bed (CFB) boiler that will use up to 30% biomass in combination with coal.  The CFB boiler will reduce emissions from the current levels, increase efficiency while reducing UAF’s oil consumption. The natural gas options were not considered viable because there is no reliable, reasonably priced supply of gas that can be expected in the near future.  It is also anticipated that UAF could purchase some renewable energy power to help balance the energy mix.</w:t>
      </w:r>
    </w:p>
    <w:p w:rsidR="0001467B" w:rsidRPr="0001467B" w:rsidRDefault="0001467B" w:rsidP="00F34ECD">
      <w:pPr>
        <w:pStyle w:val="Default"/>
        <w:ind w:left="1440"/>
        <w:jc w:val="both"/>
        <w:rPr>
          <w:rFonts w:ascii="Times New Roman" w:hAnsi="Times New Roman" w:cs="Times New Roman"/>
          <w:bCs/>
          <w:sz w:val="24"/>
          <w:szCs w:val="24"/>
        </w:rPr>
      </w:pPr>
    </w:p>
    <w:p w:rsidR="0001467B" w:rsidRPr="0001467B" w:rsidRDefault="0001467B" w:rsidP="00F34ECD">
      <w:pPr>
        <w:pStyle w:val="Default"/>
        <w:ind w:left="1440"/>
        <w:jc w:val="both"/>
        <w:rPr>
          <w:rFonts w:ascii="Times New Roman" w:hAnsi="Times New Roman" w:cs="Times New Roman"/>
          <w:bCs/>
          <w:sz w:val="24"/>
          <w:szCs w:val="24"/>
        </w:rPr>
      </w:pPr>
      <w:r w:rsidRPr="0001467B">
        <w:rPr>
          <w:rFonts w:ascii="Times New Roman" w:hAnsi="Times New Roman" w:cs="Times New Roman"/>
          <w:bCs/>
          <w:sz w:val="24"/>
          <w:szCs w:val="24"/>
        </w:rPr>
        <w:t>The capital cost of this opt</w:t>
      </w:r>
      <w:r w:rsidR="004C16D6">
        <w:rPr>
          <w:rFonts w:ascii="Times New Roman" w:hAnsi="Times New Roman" w:cs="Times New Roman"/>
          <w:bCs/>
          <w:sz w:val="24"/>
          <w:szCs w:val="24"/>
        </w:rPr>
        <w:t>ion is high (approximately $200 million</w:t>
      </w:r>
      <w:r w:rsidRPr="00354E17">
        <w:rPr>
          <w:rFonts w:ascii="Times New Roman" w:hAnsi="Times New Roman" w:cs="Times New Roman"/>
          <w:bCs/>
          <w:sz w:val="24"/>
          <w:szCs w:val="24"/>
        </w:rPr>
        <w:t>) but the alternatives offer a range of increased annual costs that varies from $5M/yr to $26M/yr more than the solid fuel option.  The economic analysis indicates that the CFB option</w:t>
      </w:r>
      <w:r w:rsidRPr="0001467B">
        <w:rPr>
          <w:rFonts w:ascii="Times New Roman" w:hAnsi="Times New Roman" w:cs="Times New Roman"/>
          <w:bCs/>
          <w:sz w:val="24"/>
          <w:szCs w:val="24"/>
        </w:rPr>
        <w:t xml:space="preserve"> provides the lowest risk, best long term value for UAF’s combined heat and power needs.</w:t>
      </w:r>
    </w:p>
    <w:p w:rsidR="0001467B" w:rsidRPr="0001467B" w:rsidRDefault="0001467B" w:rsidP="00F34ECD">
      <w:pPr>
        <w:pStyle w:val="Default"/>
        <w:ind w:left="1440"/>
        <w:jc w:val="both"/>
        <w:rPr>
          <w:rFonts w:ascii="Times New Roman" w:hAnsi="Times New Roman" w:cs="Times New Roman"/>
          <w:bCs/>
          <w:sz w:val="24"/>
          <w:szCs w:val="24"/>
        </w:rPr>
      </w:pPr>
    </w:p>
    <w:p w:rsidR="0001467B" w:rsidRPr="0001467B" w:rsidRDefault="004C16D6" w:rsidP="00F34ECD">
      <w:pPr>
        <w:pStyle w:val="Default"/>
        <w:ind w:left="1440"/>
        <w:jc w:val="both"/>
        <w:rPr>
          <w:rFonts w:ascii="Times New Roman" w:hAnsi="Times New Roman" w:cs="Times New Roman"/>
          <w:bCs/>
          <w:sz w:val="24"/>
          <w:szCs w:val="24"/>
        </w:rPr>
      </w:pPr>
      <w:r>
        <w:rPr>
          <w:rFonts w:ascii="Times New Roman" w:hAnsi="Times New Roman" w:cs="Times New Roman"/>
          <w:bCs/>
          <w:sz w:val="24"/>
          <w:szCs w:val="24"/>
        </w:rPr>
        <w:t>FY12 funding ($3 million</w:t>
      </w:r>
      <w:r w:rsidR="0001467B" w:rsidRPr="0001467B">
        <w:rPr>
          <w:rFonts w:ascii="Times New Roman" w:hAnsi="Times New Roman" w:cs="Times New Roman"/>
          <w:bCs/>
          <w:sz w:val="24"/>
          <w:szCs w:val="24"/>
        </w:rPr>
        <w:t>) has been allocated to the Atkinson Power Plant Replacement project.  The scope of work for this funding consists of air permitting and preliminary design.  Advertising for consultants for these tasks will start in September, 2011.  The Formal Project Approval request for this project is an</w:t>
      </w:r>
      <w:r w:rsidR="00305C0B">
        <w:rPr>
          <w:rFonts w:ascii="Times New Roman" w:hAnsi="Times New Roman" w:cs="Times New Roman"/>
          <w:bCs/>
          <w:sz w:val="24"/>
          <w:szCs w:val="24"/>
        </w:rPr>
        <w:t>ticipated to be on the December</w:t>
      </w:r>
      <w:r w:rsidR="0001467B" w:rsidRPr="0001467B">
        <w:rPr>
          <w:rFonts w:ascii="Times New Roman" w:hAnsi="Times New Roman" w:cs="Times New Roman"/>
          <w:bCs/>
          <w:sz w:val="24"/>
          <w:szCs w:val="24"/>
        </w:rPr>
        <w:t xml:space="preserve"> 2011 Board of Regents agenda</w:t>
      </w:r>
    </w:p>
    <w:p w:rsidR="0001467B" w:rsidRPr="0001467B" w:rsidRDefault="0001467B" w:rsidP="00F34ECD">
      <w:pPr>
        <w:pStyle w:val="Default"/>
        <w:ind w:left="1440"/>
        <w:jc w:val="both"/>
        <w:rPr>
          <w:rFonts w:ascii="Times New Roman" w:hAnsi="Times New Roman" w:cs="Times New Roman"/>
          <w:bCs/>
          <w:sz w:val="24"/>
          <w:szCs w:val="24"/>
        </w:rPr>
      </w:pPr>
    </w:p>
    <w:p w:rsidR="0001467B" w:rsidRDefault="0001467B" w:rsidP="00F34ECD">
      <w:pPr>
        <w:pStyle w:val="Default"/>
        <w:ind w:left="1440"/>
        <w:jc w:val="both"/>
        <w:rPr>
          <w:rFonts w:ascii="Times New Roman" w:hAnsi="Times New Roman" w:cs="Times New Roman"/>
          <w:bCs/>
          <w:sz w:val="24"/>
          <w:szCs w:val="24"/>
          <w:u w:val="single"/>
        </w:rPr>
      </w:pPr>
      <w:r w:rsidRPr="0001467B">
        <w:rPr>
          <w:rFonts w:ascii="Times New Roman" w:hAnsi="Times New Roman" w:cs="Times New Roman"/>
          <w:bCs/>
          <w:sz w:val="24"/>
          <w:szCs w:val="24"/>
          <w:u w:val="single"/>
        </w:rPr>
        <w:t>Highlights from recently completed revitalization work</w:t>
      </w:r>
    </w:p>
    <w:p w:rsidR="0001467B" w:rsidRPr="0001467B" w:rsidRDefault="0001467B" w:rsidP="00E849AA">
      <w:pPr>
        <w:pStyle w:val="Default"/>
        <w:ind w:left="2160"/>
        <w:jc w:val="both"/>
        <w:rPr>
          <w:rFonts w:ascii="Times New Roman" w:hAnsi="Times New Roman" w:cs="Times New Roman"/>
          <w:bCs/>
          <w:sz w:val="24"/>
          <w:szCs w:val="24"/>
          <w:u w:val="single"/>
        </w:rPr>
      </w:pPr>
    </w:p>
    <w:p w:rsidR="0001467B" w:rsidRPr="0001467B" w:rsidRDefault="0001467B" w:rsidP="00F34ECD">
      <w:pPr>
        <w:pStyle w:val="Default"/>
        <w:numPr>
          <w:ilvl w:val="0"/>
          <w:numId w:val="12"/>
        </w:numPr>
        <w:ind w:left="1800"/>
        <w:jc w:val="both"/>
        <w:rPr>
          <w:rFonts w:ascii="Times New Roman" w:hAnsi="Times New Roman" w:cs="Times New Roman"/>
          <w:bCs/>
          <w:sz w:val="24"/>
          <w:szCs w:val="24"/>
        </w:rPr>
      </w:pPr>
      <w:r w:rsidRPr="0001467B">
        <w:rPr>
          <w:rFonts w:ascii="Times New Roman" w:hAnsi="Times New Roman" w:cs="Times New Roman"/>
          <w:bCs/>
          <w:sz w:val="24"/>
          <w:szCs w:val="24"/>
        </w:rPr>
        <w:t>Boiler Nos. 1&amp;2 Tube replacement and inspection work was completed June 1, 2011 and revealed concern for the general condition of the boiler tubes.  All known problem areas were corrected and add</w:t>
      </w:r>
      <w:r w:rsidR="00305C0B">
        <w:rPr>
          <w:rFonts w:ascii="Times New Roman" w:hAnsi="Times New Roman" w:cs="Times New Roman"/>
          <w:bCs/>
          <w:sz w:val="24"/>
          <w:szCs w:val="24"/>
        </w:rPr>
        <w:t>itional work is planned for May</w:t>
      </w:r>
      <w:r w:rsidRPr="0001467B">
        <w:rPr>
          <w:rFonts w:ascii="Times New Roman" w:hAnsi="Times New Roman" w:cs="Times New Roman"/>
          <w:bCs/>
          <w:sz w:val="24"/>
          <w:szCs w:val="24"/>
        </w:rPr>
        <w:t xml:space="preserve"> 2012.</w:t>
      </w:r>
    </w:p>
    <w:p w:rsidR="0001467B" w:rsidRPr="0001467B" w:rsidRDefault="0001467B" w:rsidP="00F34ECD">
      <w:pPr>
        <w:pStyle w:val="Default"/>
        <w:numPr>
          <w:ilvl w:val="0"/>
          <w:numId w:val="12"/>
        </w:numPr>
        <w:ind w:left="1800"/>
        <w:jc w:val="both"/>
        <w:rPr>
          <w:rFonts w:ascii="Times New Roman" w:hAnsi="Times New Roman" w:cs="Times New Roman"/>
          <w:bCs/>
          <w:sz w:val="24"/>
          <w:szCs w:val="24"/>
        </w:rPr>
      </w:pPr>
      <w:r w:rsidRPr="0001467B">
        <w:rPr>
          <w:rFonts w:ascii="Times New Roman" w:hAnsi="Times New Roman" w:cs="Times New Roman"/>
          <w:bCs/>
          <w:sz w:val="24"/>
          <w:szCs w:val="24"/>
        </w:rPr>
        <w:t xml:space="preserve">Boiler No. 4 air </w:t>
      </w:r>
      <w:proofErr w:type="spellStart"/>
      <w:r w:rsidRPr="0001467B">
        <w:rPr>
          <w:rFonts w:ascii="Times New Roman" w:hAnsi="Times New Roman" w:cs="Times New Roman"/>
          <w:bCs/>
          <w:sz w:val="24"/>
          <w:szCs w:val="24"/>
        </w:rPr>
        <w:t>preheater</w:t>
      </w:r>
      <w:proofErr w:type="spellEnd"/>
      <w:r w:rsidR="00305C0B">
        <w:rPr>
          <w:rFonts w:ascii="Times New Roman" w:hAnsi="Times New Roman" w:cs="Times New Roman"/>
          <w:bCs/>
          <w:sz w:val="24"/>
          <w:szCs w:val="24"/>
        </w:rPr>
        <w:t xml:space="preserve"> tubes were replaced in October</w:t>
      </w:r>
      <w:r w:rsidRPr="0001467B">
        <w:rPr>
          <w:rFonts w:ascii="Times New Roman" w:hAnsi="Times New Roman" w:cs="Times New Roman"/>
          <w:bCs/>
          <w:sz w:val="24"/>
          <w:szCs w:val="24"/>
        </w:rPr>
        <w:t xml:space="preserve"> 2010.  Boiler was inoperable without this work.</w:t>
      </w:r>
    </w:p>
    <w:p w:rsidR="0001467B" w:rsidRPr="0001467B" w:rsidRDefault="0001467B" w:rsidP="00F34ECD">
      <w:pPr>
        <w:pStyle w:val="Default"/>
        <w:numPr>
          <w:ilvl w:val="0"/>
          <w:numId w:val="12"/>
        </w:numPr>
        <w:ind w:left="1800"/>
        <w:jc w:val="both"/>
        <w:rPr>
          <w:rFonts w:ascii="Times New Roman" w:hAnsi="Times New Roman" w:cs="Times New Roman"/>
          <w:bCs/>
          <w:sz w:val="24"/>
          <w:szCs w:val="24"/>
        </w:rPr>
      </w:pPr>
      <w:r w:rsidRPr="0001467B">
        <w:rPr>
          <w:rFonts w:ascii="Times New Roman" w:hAnsi="Times New Roman" w:cs="Times New Roman"/>
          <w:bCs/>
          <w:sz w:val="24"/>
          <w:szCs w:val="24"/>
        </w:rPr>
        <w:t>Water Treatment Plant Aeration Basin replacement contract has been awarded</w:t>
      </w:r>
      <w:r w:rsidR="00305C0B">
        <w:rPr>
          <w:rFonts w:ascii="Times New Roman" w:hAnsi="Times New Roman" w:cs="Times New Roman"/>
          <w:bCs/>
          <w:sz w:val="24"/>
          <w:szCs w:val="24"/>
        </w:rPr>
        <w:t xml:space="preserve"> and completion is expected May</w:t>
      </w:r>
      <w:r w:rsidRPr="0001467B">
        <w:rPr>
          <w:rFonts w:ascii="Times New Roman" w:hAnsi="Times New Roman" w:cs="Times New Roman"/>
          <w:bCs/>
          <w:sz w:val="24"/>
          <w:szCs w:val="24"/>
        </w:rPr>
        <w:t xml:space="preserve"> 2012.</w:t>
      </w:r>
    </w:p>
    <w:p w:rsidR="0001467B" w:rsidRPr="0001467B" w:rsidRDefault="0001467B" w:rsidP="00E849AA">
      <w:pPr>
        <w:pStyle w:val="Default"/>
        <w:ind w:left="2160"/>
        <w:jc w:val="both"/>
        <w:rPr>
          <w:rFonts w:ascii="Times New Roman" w:hAnsi="Times New Roman" w:cs="Times New Roman"/>
          <w:bCs/>
          <w:sz w:val="24"/>
          <w:szCs w:val="24"/>
          <w:u w:val="single"/>
        </w:rPr>
      </w:pPr>
    </w:p>
    <w:p w:rsidR="0001467B" w:rsidRPr="00B51946" w:rsidRDefault="0001467B" w:rsidP="00F34ECD">
      <w:pPr>
        <w:pStyle w:val="Default"/>
        <w:ind w:left="1440"/>
        <w:jc w:val="both"/>
        <w:rPr>
          <w:rFonts w:ascii="Times New Roman" w:hAnsi="Times New Roman" w:cs="Times New Roman"/>
          <w:b/>
          <w:bCs/>
          <w:sz w:val="24"/>
          <w:szCs w:val="24"/>
        </w:rPr>
      </w:pPr>
      <w:r w:rsidRPr="00B51946">
        <w:rPr>
          <w:rFonts w:ascii="Times New Roman" w:hAnsi="Times New Roman" w:cs="Times New Roman"/>
          <w:b/>
          <w:bCs/>
          <w:sz w:val="24"/>
          <w:szCs w:val="24"/>
        </w:rPr>
        <w:t>Information from previous reports to the Board of Regents</w:t>
      </w:r>
    </w:p>
    <w:p w:rsidR="0001467B" w:rsidRPr="0001467B" w:rsidRDefault="0001467B" w:rsidP="00F34ECD">
      <w:pPr>
        <w:pStyle w:val="Default"/>
        <w:ind w:left="1440"/>
        <w:jc w:val="both"/>
        <w:rPr>
          <w:rFonts w:ascii="Times New Roman" w:hAnsi="Times New Roman" w:cs="Times New Roman"/>
          <w:bCs/>
          <w:sz w:val="24"/>
          <w:szCs w:val="24"/>
          <w:u w:val="single"/>
        </w:rPr>
      </w:pPr>
    </w:p>
    <w:p w:rsidR="0001467B" w:rsidRPr="0001467B" w:rsidRDefault="0001467B" w:rsidP="00F34ECD">
      <w:pPr>
        <w:pStyle w:val="Default"/>
        <w:tabs>
          <w:tab w:val="left" w:pos="1650"/>
        </w:tabs>
        <w:ind w:left="1440"/>
        <w:jc w:val="both"/>
        <w:rPr>
          <w:rFonts w:ascii="Times New Roman" w:hAnsi="Times New Roman" w:cs="Times New Roman"/>
          <w:bCs/>
          <w:sz w:val="24"/>
          <w:szCs w:val="24"/>
          <w:u w:val="single"/>
        </w:rPr>
      </w:pPr>
      <w:r w:rsidRPr="0001467B">
        <w:rPr>
          <w:rFonts w:ascii="Times New Roman" w:hAnsi="Times New Roman" w:cs="Times New Roman"/>
          <w:bCs/>
          <w:sz w:val="24"/>
          <w:szCs w:val="24"/>
          <w:u w:val="single"/>
        </w:rPr>
        <w:t>Background:</w:t>
      </w:r>
    </w:p>
    <w:p w:rsidR="0001467B" w:rsidRPr="0001467B" w:rsidRDefault="0001467B" w:rsidP="00F34ECD">
      <w:pPr>
        <w:pStyle w:val="Default"/>
        <w:ind w:left="1440"/>
        <w:jc w:val="both"/>
        <w:rPr>
          <w:rStyle w:val="style45"/>
          <w:rFonts w:ascii="Times New Roman" w:hAnsi="Times New Roman"/>
          <w:sz w:val="24"/>
          <w:szCs w:val="24"/>
        </w:rPr>
      </w:pPr>
      <w:r w:rsidRPr="0001467B">
        <w:rPr>
          <w:rStyle w:val="style45"/>
          <w:rFonts w:ascii="Times New Roman" w:hAnsi="Times New Roman"/>
          <w:sz w:val="24"/>
          <w:szCs w:val="24"/>
        </w:rPr>
        <w:t>The Utility Development Plan (UDP), completed in October 2006, was a comprehensive utilities planning effort involving the administrations of University of Alaska (UA) and University of Alaska Fairbanks (UAF) in addition to UAF Facilities Services.  The plan contained recommendations for utilities to support current and future campus needs with better reliability.</w:t>
      </w:r>
    </w:p>
    <w:p w:rsidR="0001467B" w:rsidRPr="0001467B" w:rsidRDefault="0001467B" w:rsidP="00F34ECD">
      <w:pPr>
        <w:pStyle w:val="Default"/>
        <w:ind w:left="1440"/>
        <w:jc w:val="both"/>
        <w:rPr>
          <w:rStyle w:val="style45"/>
          <w:rFonts w:ascii="Times New Roman" w:hAnsi="Times New Roman"/>
          <w:sz w:val="24"/>
          <w:szCs w:val="24"/>
        </w:rPr>
      </w:pPr>
    </w:p>
    <w:p w:rsidR="0001467B" w:rsidRDefault="0001467B" w:rsidP="00F34ECD">
      <w:pPr>
        <w:pStyle w:val="Default"/>
        <w:ind w:left="1440"/>
        <w:jc w:val="both"/>
        <w:rPr>
          <w:rStyle w:val="style45"/>
          <w:rFonts w:ascii="Times New Roman" w:hAnsi="Times New Roman"/>
          <w:sz w:val="24"/>
          <w:szCs w:val="24"/>
        </w:rPr>
      </w:pPr>
      <w:r w:rsidRPr="0001467B">
        <w:rPr>
          <w:rStyle w:val="style45"/>
          <w:rFonts w:ascii="Times New Roman" w:hAnsi="Times New Roman"/>
          <w:sz w:val="24"/>
          <w:szCs w:val="24"/>
        </w:rPr>
        <w:t xml:space="preserve">The plan identified the following fundamental issues: </w:t>
      </w:r>
    </w:p>
    <w:p w:rsidR="0001467B" w:rsidRPr="0001467B" w:rsidRDefault="0001467B" w:rsidP="00E849AA">
      <w:pPr>
        <w:pStyle w:val="Default"/>
        <w:ind w:left="2160"/>
        <w:jc w:val="both"/>
        <w:rPr>
          <w:rStyle w:val="style45"/>
          <w:rFonts w:ascii="Times New Roman" w:hAnsi="Times New Roman"/>
          <w:sz w:val="24"/>
          <w:szCs w:val="24"/>
        </w:rPr>
      </w:pPr>
    </w:p>
    <w:p w:rsidR="0001467B" w:rsidRPr="0001467B" w:rsidRDefault="0001467B" w:rsidP="00F34ECD">
      <w:pPr>
        <w:pStyle w:val="Default"/>
        <w:numPr>
          <w:ilvl w:val="0"/>
          <w:numId w:val="9"/>
        </w:numPr>
        <w:ind w:left="1800"/>
        <w:jc w:val="both"/>
        <w:rPr>
          <w:rStyle w:val="style45"/>
          <w:rFonts w:ascii="Times New Roman" w:hAnsi="Times New Roman"/>
          <w:sz w:val="24"/>
          <w:szCs w:val="24"/>
        </w:rPr>
      </w:pPr>
      <w:r w:rsidRPr="0001467B">
        <w:rPr>
          <w:rStyle w:val="style45"/>
          <w:rFonts w:ascii="Times New Roman" w:hAnsi="Times New Roman"/>
          <w:sz w:val="24"/>
          <w:szCs w:val="24"/>
        </w:rPr>
        <w:t>Campus buildings and utility consumption growth beyond existing capacity</w:t>
      </w:r>
    </w:p>
    <w:p w:rsidR="0001467B" w:rsidRPr="0001467B" w:rsidRDefault="0001467B" w:rsidP="00F34ECD">
      <w:pPr>
        <w:pStyle w:val="Default"/>
        <w:numPr>
          <w:ilvl w:val="0"/>
          <w:numId w:val="9"/>
        </w:numPr>
        <w:ind w:left="1800"/>
        <w:jc w:val="both"/>
        <w:rPr>
          <w:rStyle w:val="style45"/>
          <w:rFonts w:ascii="Times New Roman" w:hAnsi="Times New Roman"/>
          <w:sz w:val="24"/>
          <w:szCs w:val="24"/>
        </w:rPr>
      </w:pPr>
      <w:r w:rsidRPr="0001467B">
        <w:rPr>
          <w:rStyle w:val="style45"/>
          <w:rFonts w:ascii="Times New Roman" w:hAnsi="Times New Roman"/>
          <w:sz w:val="24"/>
          <w:szCs w:val="24"/>
        </w:rPr>
        <w:t>Aging utility infrastructure</w:t>
      </w:r>
    </w:p>
    <w:p w:rsidR="0001467B" w:rsidRPr="0001467B" w:rsidRDefault="0001467B" w:rsidP="00F34ECD">
      <w:pPr>
        <w:pStyle w:val="Default"/>
        <w:numPr>
          <w:ilvl w:val="0"/>
          <w:numId w:val="9"/>
        </w:numPr>
        <w:ind w:left="1800"/>
        <w:jc w:val="both"/>
        <w:rPr>
          <w:rStyle w:val="style45"/>
          <w:rFonts w:ascii="Times New Roman" w:hAnsi="Times New Roman"/>
          <w:sz w:val="24"/>
          <w:szCs w:val="24"/>
        </w:rPr>
      </w:pPr>
      <w:r w:rsidRPr="0001467B">
        <w:rPr>
          <w:rStyle w:val="style45"/>
          <w:rFonts w:ascii="Times New Roman" w:hAnsi="Times New Roman"/>
          <w:sz w:val="24"/>
          <w:szCs w:val="24"/>
        </w:rPr>
        <w:t>Fuel supply/price risks</w:t>
      </w:r>
    </w:p>
    <w:p w:rsidR="0001467B" w:rsidRPr="0001467B" w:rsidRDefault="0001467B" w:rsidP="00F34ECD">
      <w:pPr>
        <w:pStyle w:val="Default"/>
        <w:numPr>
          <w:ilvl w:val="0"/>
          <w:numId w:val="9"/>
        </w:numPr>
        <w:ind w:left="1800"/>
        <w:jc w:val="both"/>
        <w:rPr>
          <w:rStyle w:val="style45"/>
          <w:rFonts w:ascii="Times New Roman" w:hAnsi="Times New Roman"/>
          <w:sz w:val="24"/>
          <w:szCs w:val="24"/>
        </w:rPr>
      </w:pPr>
      <w:r w:rsidRPr="0001467B">
        <w:rPr>
          <w:rStyle w:val="style45"/>
          <w:rFonts w:ascii="Times New Roman" w:hAnsi="Times New Roman"/>
          <w:sz w:val="24"/>
          <w:szCs w:val="24"/>
        </w:rPr>
        <w:t>UAF financial constraints</w:t>
      </w:r>
    </w:p>
    <w:p w:rsidR="0001467B" w:rsidRPr="0001467B" w:rsidRDefault="0001467B" w:rsidP="0001467B">
      <w:pPr>
        <w:tabs>
          <w:tab w:val="right" w:pos="8640"/>
        </w:tabs>
        <w:jc w:val="both"/>
        <w:rPr>
          <w:bCs/>
          <w:u w:val="single"/>
        </w:rPr>
      </w:pPr>
    </w:p>
    <w:p w:rsidR="003A52C6" w:rsidRPr="00E849AA" w:rsidRDefault="00FA45E1" w:rsidP="00CE153A">
      <w:pPr>
        <w:tabs>
          <w:tab w:val="right" w:pos="9360"/>
        </w:tabs>
        <w:ind w:left="1440" w:hanging="720"/>
        <w:jc w:val="both"/>
      </w:pPr>
      <w:r>
        <w:rPr>
          <w:bCs/>
        </w:rPr>
        <w:t>D</w:t>
      </w:r>
      <w:r w:rsidR="00FC3BBE" w:rsidRPr="00530A5B">
        <w:rPr>
          <w:bCs/>
        </w:rPr>
        <w:t>.</w:t>
      </w:r>
      <w:r w:rsidR="00FC3BBE" w:rsidRPr="00530A5B">
        <w:rPr>
          <w:bCs/>
        </w:rPr>
        <w:tab/>
      </w:r>
      <w:r w:rsidR="007A67AB">
        <w:rPr>
          <w:bCs/>
          <w:u w:val="single"/>
        </w:rPr>
        <w:t>Information Item – University of Alaska Fairbanks Stude</w:t>
      </w:r>
      <w:r w:rsidR="00F34ECD">
        <w:rPr>
          <w:bCs/>
          <w:u w:val="single"/>
        </w:rPr>
        <w:t>nt Housing &amp;</w:t>
      </w:r>
      <w:r w:rsidR="007A67AB">
        <w:rPr>
          <w:bCs/>
          <w:u w:val="single"/>
        </w:rPr>
        <w:t xml:space="preserve"> Dining P3</w:t>
      </w:r>
    </w:p>
    <w:p w:rsidR="003A52C6" w:rsidRDefault="003A52C6" w:rsidP="003A52C6">
      <w:pPr>
        <w:tabs>
          <w:tab w:val="left" w:pos="1863"/>
          <w:tab w:val="right" w:pos="8640"/>
        </w:tabs>
        <w:ind w:left="1440" w:hanging="720"/>
        <w:jc w:val="both"/>
      </w:pPr>
    </w:p>
    <w:p w:rsidR="00B51946" w:rsidRDefault="0001467B" w:rsidP="00F34ECD">
      <w:pPr>
        <w:ind w:left="1440"/>
        <w:jc w:val="both"/>
      </w:pPr>
      <w:r w:rsidRPr="0001467B">
        <w:t xml:space="preserve">UAF has developed a two-stage method to select the developer for the </w:t>
      </w:r>
      <w:r w:rsidR="00B51946">
        <w:t xml:space="preserve">public-private partnership (P3) </w:t>
      </w:r>
      <w:r w:rsidRPr="0001467B">
        <w:t>appr</w:t>
      </w:r>
      <w:r w:rsidR="00305C0B">
        <w:t>oach to constructing a new 250-</w:t>
      </w:r>
      <w:r w:rsidRPr="0001467B">
        <w:t>seat dining facility and a minimum of 200 new s</w:t>
      </w:r>
      <w:r w:rsidR="00B51946">
        <w:t xml:space="preserve">tudent housing units on campus. </w:t>
      </w:r>
      <w:r w:rsidRPr="0001467B">
        <w:t xml:space="preserve"> The Request for Qualifications was issued August 5 with submittals due September 8.  The top qualifying teams will be interviewed and two or three teams will be selected to receive the Request for Proposals (RFP).  They will have 6 weeks to develop their design and financing packages, in coordination with Facilities Services and the User groups.  </w:t>
      </w:r>
    </w:p>
    <w:p w:rsidR="00B51946" w:rsidRDefault="00B51946" w:rsidP="00F34ECD">
      <w:pPr>
        <w:ind w:left="1440"/>
        <w:jc w:val="both"/>
      </w:pPr>
    </w:p>
    <w:p w:rsidR="0001467B" w:rsidRPr="0001467B" w:rsidRDefault="0001467B" w:rsidP="00F34ECD">
      <w:pPr>
        <w:ind w:left="1440"/>
        <w:jc w:val="both"/>
      </w:pPr>
      <w:r w:rsidRPr="0001467B">
        <w:t>The winning developer will then be selected and will develop the project to the point where the key elements of the design, quality of construction and financing terms are agreeable to the University and the developer.  Negotiating the lease terms relative to the achievable rental income will be a key part of the evaluation. We are currently evaluating reasonable student rental rates and relative expected lease payments based on rough order of magnitude project costs. This first phase of the Campus Revitalization of student housing and dini</w:t>
      </w:r>
      <w:r w:rsidR="00305C0B">
        <w:t>ng should be complete by August</w:t>
      </w:r>
      <w:r w:rsidRPr="0001467B">
        <w:t xml:space="preserve"> 2013.</w:t>
      </w:r>
    </w:p>
    <w:p w:rsidR="00FC3BBE" w:rsidRDefault="00FC3BBE" w:rsidP="006D49FD">
      <w:pPr>
        <w:tabs>
          <w:tab w:val="right" w:pos="9360"/>
        </w:tabs>
        <w:ind w:left="1440" w:hanging="720"/>
        <w:jc w:val="both"/>
        <w:rPr>
          <w:bCs/>
        </w:rPr>
      </w:pPr>
    </w:p>
    <w:p w:rsidR="00C01F9F" w:rsidRPr="00E53B6B" w:rsidRDefault="00FA45E1" w:rsidP="00C01F9F">
      <w:pPr>
        <w:tabs>
          <w:tab w:val="right" w:pos="9360"/>
        </w:tabs>
        <w:ind w:left="1440" w:hanging="720"/>
        <w:jc w:val="both"/>
        <w:rPr>
          <w:bCs/>
        </w:rPr>
      </w:pPr>
      <w:r>
        <w:rPr>
          <w:bCs/>
        </w:rPr>
        <w:t>E</w:t>
      </w:r>
      <w:r w:rsidR="00C01F9F">
        <w:rPr>
          <w:bCs/>
        </w:rPr>
        <w:t>.</w:t>
      </w:r>
      <w:r w:rsidR="00C01F9F">
        <w:rPr>
          <w:bCs/>
        </w:rPr>
        <w:tab/>
      </w:r>
      <w:r w:rsidR="00A43252">
        <w:rPr>
          <w:bCs/>
          <w:u w:val="single"/>
        </w:rPr>
        <w:t>Construction in Progress</w:t>
      </w:r>
      <w:r w:rsidR="00A43252">
        <w:rPr>
          <w:b/>
          <w:bCs/>
        </w:rPr>
        <w:tab/>
      </w:r>
      <w:r w:rsidR="00A43252" w:rsidRPr="00915A19">
        <w:rPr>
          <w:bCs/>
        </w:rPr>
        <w:t>Reference</w:t>
      </w:r>
      <w:r w:rsidR="00A43252" w:rsidRPr="00E53B6B">
        <w:rPr>
          <w:bCs/>
        </w:rPr>
        <w:t xml:space="preserve"> </w:t>
      </w:r>
      <w:r w:rsidR="00F34ECD">
        <w:rPr>
          <w:bCs/>
        </w:rPr>
        <w:t>17</w:t>
      </w:r>
    </w:p>
    <w:p w:rsidR="00A43252" w:rsidRPr="00E53B6B" w:rsidRDefault="00A43252" w:rsidP="007714DE">
      <w:pPr>
        <w:tabs>
          <w:tab w:val="right" w:pos="8640"/>
        </w:tabs>
        <w:ind w:left="1440"/>
        <w:jc w:val="both"/>
        <w:rPr>
          <w:b/>
        </w:rPr>
      </w:pPr>
    </w:p>
    <w:p w:rsidR="0047384A" w:rsidRDefault="0047384A" w:rsidP="00F34ECD">
      <w:pPr>
        <w:tabs>
          <w:tab w:val="right" w:pos="8640"/>
        </w:tabs>
        <w:ind w:left="1440"/>
        <w:jc w:val="both"/>
      </w:pPr>
      <w:r>
        <w:t>Kit Duke, Chief Facilities Officer, and campus facilities representatives will update the committee regarding the ongoing investment in capital facilities and answer questions regarding the status report on active construction projects approved by the Board of Regents, implementation of recommendations by the external consultants, functional use survey, space utilization analysis, and other recent activity of note.</w:t>
      </w:r>
      <w:r w:rsidR="000437D3">
        <w:t xml:space="preserve">  </w:t>
      </w:r>
      <w:r>
        <w:t>This is an information and discussion item; no action is required.</w:t>
      </w:r>
    </w:p>
    <w:p w:rsidR="009009E2" w:rsidRPr="009009E2" w:rsidRDefault="009009E2" w:rsidP="000437D3">
      <w:pPr>
        <w:tabs>
          <w:tab w:val="left" w:pos="1863"/>
          <w:tab w:val="right" w:pos="8640"/>
        </w:tabs>
        <w:ind w:left="1440"/>
        <w:jc w:val="both"/>
      </w:pPr>
    </w:p>
    <w:p w:rsidR="009009E2" w:rsidRDefault="009009E2" w:rsidP="009009E2">
      <w:pPr>
        <w:tabs>
          <w:tab w:val="left" w:pos="1863"/>
          <w:tab w:val="right" w:pos="9360"/>
        </w:tabs>
        <w:ind w:left="1440" w:hanging="720"/>
        <w:jc w:val="both"/>
      </w:pPr>
      <w:r w:rsidRPr="009009E2">
        <w:t>F.</w:t>
      </w:r>
      <w:r w:rsidRPr="009009E2">
        <w:tab/>
      </w:r>
      <w:r w:rsidRPr="003A52C6">
        <w:rPr>
          <w:u w:val="single"/>
        </w:rPr>
        <w:t xml:space="preserve">SDA Approvals by </w:t>
      </w:r>
      <w:r w:rsidR="002B44A1">
        <w:rPr>
          <w:u w:val="single"/>
        </w:rPr>
        <w:t>the Committee Chair</w:t>
      </w:r>
      <w:r>
        <w:tab/>
      </w:r>
      <w:r w:rsidR="00F34ECD">
        <w:t>Reference 18</w:t>
      </w:r>
    </w:p>
    <w:p w:rsidR="003A07A8" w:rsidRDefault="003A07A8" w:rsidP="009009E2">
      <w:pPr>
        <w:tabs>
          <w:tab w:val="left" w:pos="1863"/>
          <w:tab w:val="right" w:pos="9360"/>
        </w:tabs>
        <w:ind w:left="1440" w:hanging="720"/>
        <w:jc w:val="both"/>
      </w:pPr>
    </w:p>
    <w:p w:rsidR="002D355A" w:rsidRDefault="00B51946" w:rsidP="00F34ECD">
      <w:pPr>
        <w:pStyle w:val="ListParagraph"/>
        <w:numPr>
          <w:ilvl w:val="0"/>
          <w:numId w:val="14"/>
        </w:numPr>
        <w:ind w:left="1800"/>
        <w:jc w:val="both"/>
      </w:pPr>
      <w:r>
        <w:t>Regents’ P</w:t>
      </w:r>
      <w:r w:rsidR="002D355A">
        <w:t>olicy 05.12.043 delegates Schematic Design Approval to the Chair of the FLMC</w:t>
      </w:r>
      <w:r w:rsidR="001C4773">
        <w:t xml:space="preserve"> under certain conditions.  Projects granted FPA approval by the FLMC or full Board but then subsequently eligible for SDA by the Chair are reported on in this section.  Based on that policy</w:t>
      </w:r>
      <w:r w:rsidR="002D355A">
        <w:t xml:space="preserve"> the following project was given SDA </w:t>
      </w:r>
      <w:r w:rsidR="001C4773">
        <w:t>by</w:t>
      </w:r>
      <w:r w:rsidR="002D355A">
        <w:t xml:space="preserve"> the Chair</w:t>
      </w:r>
      <w:r w:rsidR="001C4773">
        <w:t>.</w:t>
      </w:r>
    </w:p>
    <w:p w:rsidR="002D355A" w:rsidRDefault="002D355A" w:rsidP="00E849AA">
      <w:pPr>
        <w:tabs>
          <w:tab w:val="left" w:pos="2265"/>
        </w:tabs>
        <w:ind w:left="2160"/>
        <w:jc w:val="both"/>
      </w:pPr>
    </w:p>
    <w:p w:rsidR="003A07A8" w:rsidRDefault="003A07A8" w:rsidP="0064484B">
      <w:pPr>
        <w:ind w:left="2520"/>
      </w:pPr>
      <w:r>
        <w:t>Sitka Career and Technology Education Center Renovation (2011-01) TPC $3.4M on 7/11/11</w:t>
      </w:r>
    </w:p>
    <w:p w:rsidR="003A07A8" w:rsidRDefault="003A07A8" w:rsidP="0064484B">
      <w:pPr>
        <w:ind w:left="2520"/>
        <w:jc w:val="both"/>
      </w:pPr>
    </w:p>
    <w:p w:rsidR="002D355A" w:rsidRDefault="002D355A" w:rsidP="0064484B">
      <w:pPr>
        <w:pStyle w:val="ListParagraph"/>
        <w:numPr>
          <w:ilvl w:val="0"/>
          <w:numId w:val="14"/>
        </w:numPr>
        <w:ind w:left="2160"/>
        <w:jc w:val="both"/>
      </w:pPr>
      <w:r>
        <w:t xml:space="preserve">Schematic Design Approval </w:t>
      </w:r>
      <w:r w:rsidR="001C4773">
        <w:t>for</w:t>
      </w:r>
      <w:r>
        <w:t xml:space="preserve"> projects that are </w:t>
      </w:r>
      <w:r w:rsidR="001C4773">
        <w:t xml:space="preserve">phased as a part of the </w:t>
      </w:r>
      <w:r w:rsidR="00C96868">
        <w:t xml:space="preserve">FLMC </w:t>
      </w:r>
      <w:r w:rsidR="001C4773">
        <w:t>FPA approval</w:t>
      </w:r>
      <w:r w:rsidR="003A52C6">
        <w:t xml:space="preserve"> </w:t>
      </w:r>
      <w:r w:rsidR="001C4773">
        <w:t xml:space="preserve">and receive </w:t>
      </w:r>
      <w:r w:rsidR="00C96868">
        <w:t xml:space="preserve">SDA </w:t>
      </w:r>
      <w:bookmarkStart w:id="0" w:name="_GoBack"/>
      <w:bookmarkEnd w:id="0"/>
      <w:r w:rsidR="003A52C6">
        <w:t xml:space="preserve">under the limits for approval as </w:t>
      </w:r>
      <w:r w:rsidR="001C4773">
        <w:t>delegated</w:t>
      </w:r>
      <w:r>
        <w:t xml:space="preserve"> t</w:t>
      </w:r>
      <w:r w:rsidR="001C4773">
        <w:t>o the Chief Financial Officer are reported on in this section</w:t>
      </w:r>
      <w:r>
        <w:t xml:space="preserve">.  </w:t>
      </w:r>
      <w:r w:rsidR="001C4773">
        <w:t>T</w:t>
      </w:r>
      <w:r>
        <w:t>he following project w</w:t>
      </w:r>
      <w:r w:rsidR="001C4773">
        <w:t>as</w:t>
      </w:r>
      <w:r>
        <w:t xml:space="preserve"> given SDA at the CFO level:</w:t>
      </w:r>
    </w:p>
    <w:p w:rsidR="002D355A" w:rsidRDefault="002D355A" w:rsidP="00E849AA">
      <w:pPr>
        <w:ind w:left="2160"/>
        <w:jc w:val="both"/>
      </w:pPr>
    </w:p>
    <w:p w:rsidR="002D355A" w:rsidRDefault="002D355A" w:rsidP="0064484B">
      <w:pPr>
        <w:ind w:left="2520"/>
        <w:jc w:val="both"/>
      </w:pPr>
      <w:r>
        <w:t xml:space="preserve">Atkinson Power Plant Renewal Phase 1 (2010140 BARN) TPC $1.6M on </w:t>
      </w:r>
      <w:r w:rsidRPr="003A07A8">
        <w:t>8/</w:t>
      </w:r>
      <w:r w:rsidR="003A07A8" w:rsidRPr="003A07A8">
        <w:t>16</w:t>
      </w:r>
      <w:r w:rsidRPr="003A07A8">
        <w:t>/11</w:t>
      </w:r>
    </w:p>
    <w:p w:rsidR="00B51946" w:rsidRDefault="00B51946">
      <w:r>
        <w:br w:type="page"/>
      </w:r>
    </w:p>
    <w:p w:rsidR="009009E2" w:rsidRDefault="009009E2" w:rsidP="009009E2">
      <w:pPr>
        <w:tabs>
          <w:tab w:val="left" w:pos="1863"/>
          <w:tab w:val="right" w:pos="8640"/>
        </w:tabs>
        <w:ind w:left="1440" w:hanging="720"/>
        <w:jc w:val="both"/>
      </w:pPr>
    </w:p>
    <w:p w:rsidR="009009E2" w:rsidRDefault="009009E2" w:rsidP="009009E2">
      <w:pPr>
        <w:tabs>
          <w:tab w:val="left" w:pos="1863"/>
          <w:tab w:val="right" w:pos="9360"/>
        </w:tabs>
        <w:ind w:left="1440" w:hanging="720"/>
        <w:jc w:val="both"/>
      </w:pPr>
      <w:proofErr w:type="gramStart"/>
      <w:r>
        <w:t>G.</w:t>
      </w:r>
      <w:r>
        <w:tab/>
      </w:r>
      <w:r w:rsidRPr="003A52C6">
        <w:rPr>
          <w:u w:val="single"/>
        </w:rPr>
        <w:t>IT</w:t>
      </w:r>
      <w:proofErr w:type="gramEnd"/>
      <w:r w:rsidRPr="003A52C6">
        <w:rPr>
          <w:u w:val="single"/>
        </w:rPr>
        <w:t xml:space="preserve"> Report</w:t>
      </w:r>
    </w:p>
    <w:p w:rsidR="009009E2" w:rsidRDefault="009009E2" w:rsidP="009009E2">
      <w:pPr>
        <w:tabs>
          <w:tab w:val="left" w:pos="1863"/>
          <w:tab w:val="right" w:pos="8640"/>
        </w:tabs>
        <w:ind w:left="1440" w:hanging="720"/>
        <w:jc w:val="both"/>
      </w:pPr>
    </w:p>
    <w:p w:rsidR="009009E2" w:rsidRDefault="00D37CF5" w:rsidP="00F34ECD">
      <w:pPr>
        <w:tabs>
          <w:tab w:val="right" w:pos="8640"/>
        </w:tabs>
        <w:ind w:left="1440"/>
        <w:jc w:val="both"/>
      </w:pPr>
      <w:r>
        <w:t>Karl Kowalski, Chief Technology Officer will update the committee on IT security and other items of interest.</w:t>
      </w:r>
    </w:p>
    <w:p w:rsidR="004E4538" w:rsidRPr="00B97966" w:rsidRDefault="004E4538" w:rsidP="00D37CF5">
      <w:pPr>
        <w:tabs>
          <w:tab w:val="left" w:pos="1863"/>
        </w:tabs>
        <w:ind w:left="720"/>
        <w:jc w:val="both"/>
      </w:pPr>
    </w:p>
    <w:p w:rsidR="00457409" w:rsidRDefault="00457409" w:rsidP="008A7B6B">
      <w:pPr>
        <w:ind w:left="720" w:hanging="720"/>
        <w:rPr>
          <w:b/>
          <w:bCs/>
        </w:rPr>
      </w:pPr>
      <w:r>
        <w:rPr>
          <w:b/>
          <w:bCs/>
        </w:rPr>
        <w:t>V</w:t>
      </w:r>
      <w:r w:rsidR="005C629F">
        <w:rPr>
          <w:b/>
          <w:bCs/>
        </w:rPr>
        <w:t>I</w:t>
      </w:r>
      <w:r>
        <w:rPr>
          <w:b/>
          <w:bCs/>
        </w:rPr>
        <w:t>.</w:t>
      </w:r>
      <w:r>
        <w:rPr>
          <w:b/>
          <w:bCs/>
        </w:rPr>
        <w:tab/>
      </w:r>
      <w:r w:rsidR="00B55DA0">
        <w:rPr>
          <w:b/>
          <w:bCs/>
          <w:u w:val="single"/>
        </w:rPr>
        <w:t>Future Agenda Items</w:t>
      </w:r>
    </w:p>
    <w:p w:rsidR="00457409" w:rsidRDefault="00457409" w:rsidP="008A7B6B">
      <w:pPr>
        <w:ind w:left="720" w:hanging="720"/>
        <w:rPr>
          <w:b/>
          <w:bCs/>
        </w:rPr>
      </w:pPr>
    </w:p>
    <w:p w:rsidR="00311E5F" w:rsidRPr="00E53B6B" w:rsidRDefault="0009519F" w:rsidP="00B55DA0">
      <w:pPr>
        <w:ind w:left="720" w:hanging="720"/>
        <w:rPr>
          <w:b/>
          <w:bCs/>
        </w:rPr>
      </w:pPr>
      <w:r>
        <w:rPr>
          <w:b/>
          <w:bCs/>
        </w:rPr>
        <w:t>V</w:t>
      </w:r>
      <w:r w:rsidR="008E7266">
        <w:rPr>
          <w:b/>
          <w:bCs/>
        </w:rPr>
        <w:t>I</w:t>
      </w:r>
      <w:r w:rsidR="005C629F">
        <w:rPr>
          <w:b/>
          <w:bCs/>
        </w:rPr>
        <w:t>I</w:t>
      </w:r>
      <w:r>
        <w:rPr>
          <w:b/>
          <w:bCs/>
        </w:rPr>
        <w:t>.</w:t>
      </w:r>
      <w:r>
        <w:rPr>
          <w:b/>
          <w:bCs/>
        </w:rPr>
        <w:tab/>
      </w:r>
      <w:r w:rsidR="00311E5F" w:rsidRPr="0009519F">
        <w:rPr>
          <w:b/>
          <w:bCs/>
          <w:u w:val="single"/>
        </w:rPr>
        <w:t>Adjourn</w:t>
      </w:r>
    </w:p>
    <w:p w:rsidR="00311E5F" w:rsidRPr="00E53B6B" w:rsidRDefault="00311E5F">
      <w:pPr>
        <w:ind w:left="720"/>
        <w:rPr>
          <w:bCs/>
        </w:rPr>
      </w:pPr>
    </w:p>
    <w:sectPr w:rsidR="00311E5F" w:rsidRPr="00E53B6B" w:rsidSect="00F84A47">
      <w:headerReference w:type="default" r:id="rId8"/>
      <w:footerReference w:type="default" r:id="rId9"/>
      <w:footerReference w:type="first" r:id="rId10"/>
      <w:pgSz w:w="12240" w:h="15840" w:code="1"/>
      <w:pgMar w:top="1080" w:right="1440" w:bottom="72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25A6" w:rsidRDefault="00B625A6">
      <w:r>
        <w:separator/>
      </w:r>
    </w:p>
  </w:endnote>
  <w:endnote w:type="continuationSeparator" w:id="0">
    <w:p w:rsidR="00B625A6" w:rsidRDefault="00B625A6">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ヒラギノ角ゴ Pro W3">
    <w:charset w:val="00"/>
    <w:family w:val="roman"/>
    <w:pitch w:val="default"/>
    <w:sig w:usb0="00000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Cambria Math">
    <w:panose1 w:val="02040503050406030204"/>
    <w:charset w:val="00"/>
    <w:family w:val="roman"/>
    <w:pitch w:val="variable"/>
    <w:sig w:usb0="A00002EF" w:usb1="420020E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5A6" w:rsidRDefault="00B625A6">
    <w:pPr>
      <w:pStyle w:val="Footer"/>
    </w:pPr>
  </w:p>
  <w:p w:rsidR="00B625A6" w:rsidRDefault="00B625A6">
    <w:pPr>
      <w:pStyle w:val="Footer"/>
      <w:jc w:val="center"/>
      <w:rPr>
        <w:sz w:val="20"/>
      </w:rPr>
    </w:pPr>
    <w:r>
      <w:rPr>
        <w:sz w:val="20"/>
      </w:rPr>
      <w:t xml:space="preserve">Facilities and Land Management Committee Agenda:  Page </w:t>
    </w:r>
    <w:r w:rsidR="00FF75B6">
      <w:rPr>
        <w:rStyle w:val="PageNumber"/>
        <w:sz w:val="20"/>
      </w:rPr>
      <w:fldChar w:fldCharType="begin"/>
    </w:r>
    <w:r>
      <w:rPr>
        <w:rStyle w:val="PageNumber"/>
        <w:sz w:val="20"/>
      </w:rPr>
      <w:instrText xml:space="preserve"> PAGE </w:instrText>
    </w:r>
    <w:r w:rsidR="00FF75B6">
      <w:rPr>
        <w:rStyle w:val="PageNumber"/>
        <w:sz w:val="20"/>
      </w:rPr>
      <w:fldChar w:fldCharType="separate"/>
    </w:r>
    <w:r w:rsidR="00352095">
      <w:rPr>
        <w:rStyle w:val="PageNumber"/>
        <w:noProof/>
        <w:sz w:val="20"/>
      </w:rPr>
      <w:t>2</w:t>
    </w:r>
    <w:r w:rsidR="00FF75B6">
      <w:rPr>
        <w:rStyle w:val="PageNumber"/>
        <w:sz w:val="20"/>
      </w:rPr>
      <w:fldChar w:fldCharType="end"/>
    </w:r>
    <w:r>
      <w:rPr>
        <w:rStyle w:val="PageNumber"/>
        <w:sz w:val="20"/>
      </w:rPr>
      <w:t xml:space="preserve"> of </w:t>
    </w:r>
    <w:r w:rsidR="00FF75B6">
      <w:rPr>
        <w:rStyle w:val="PageNumber"/>
        <w:sz w:val="20"/>
      </w:rPr>
      <w:fldChar w:fldCharType="begin"/>
    </w:r>
    <w:r>
      <w:rPr>
        <w:rStyle w:val="PageNumber"/>
        <w:sz w:val="20"/>
      </w:rPr>
      <w:instrText xml:space="preserve"> NUMPAGES  \# "0" \* Arabic  \* MERGEFORMAT </w:instrText>
    </w:r>
    <w:r w:rsidR="00FF75B6">
      <w:rPr>
        <w:rStyle w:val="PageNumber"/>
        <w:sz w:val="20"/>
      </w:rPr>
      <w:fldChar w:fldCharType="separate"/>
    </w:r>
    <w:r w:rsidR="00352095">
      <w:rPr>
        <w:rStyle w:val="PageNumber"/>
        <w:noProof/>
        <w:sz w:val="20"/>
      </w:rPr>
      <w:t>24</w:t>
    </w:r>
    <w:r w:rsidR="00FF75B6">
      <w:rPr>
        <w:rStyle w:val="PageNumber"/>
        <w:sz w:val="20"/>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5A6" w:rsidRDefault="00B625A6">
    <w:pPr>
      <w:pStyle w:val="Footer"/>
    </w:pPr>
  </w:p>
  <w:p w:rsidR="00B625A6" w:rsidRDefault="00B625A6">
    <w:pPr>
      <w:pStyle w:val="Footer"/>
      <w:jc w:val="center"/>
    </w:pPr>
    <w:r>
      <w:rPr>
        <w:sz w:val="20"/>
      </w:rPr>
      <w:t xml:space="preserve">Facilities and Land Management Committee Agenda:  Page </w:t>
    </w:r>
    <w:r w:rsidR="00FF75B6">
      <w:rPr>
        <w:rStyle w:val="PageNumber"/>
        <w:sz w:val="20"/>
      </w:rPr>
      <w:fldChar w:fldCharType="begin"/>
    </w:r>
    <w:r>
      <w:rPr>
        <w:rStyle w:val="PageNumber"/>
        <w:sz w:val="20"/>
      </w:rPr>
      <w:instrText xml:space="preserve"> PAGE </w:instrText>
    </w:r>
    <w:r w:rsidR="00FF75B6">
      <w:rPr>
        <w:rStyle w:val="PageNumber"/>
        <w:sz w:val="20"/>
      </w:rPr>
      <w:fldChar w:fldCharType="separate"/>
    </w:r>
    <w:r w:rsidR="00352095">
      <w:rPr>
        <w:rStyle w:val="PageNumber"/>
        <w:noProof/>
        <w:sz w:val="20"/>
      </w:rPr>
      <w:t>1</w:t>
    </w:r>
    <w:r w:rsidR="00FF75B6">
      <w:rPr>
        <w:rStyle w:val="PageNumber"/>
        <w:sz w:val="20"/>
      </w:rPr>
      <w:fldChar w:fldCharType="end"/>
    </w:r>
    <w:r w:rsidR="00B51946">
      <w:rPr>
        <w:rStyle w:val="PageNumber"/>
        <w:sz w:val="20"/>
      </w:rPr>
      <w:t xml:space="preserve"> of 24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25A6" w:rsidRDefault="00B625A6">
      <w:r>
        <w:separator/>
      </w:r>
    </w:p>
  </w:footnote>
  <w:footnote w:type="continuationSeparator" w:id="0">
    <w:p w:rsidR="00B625A6" w:rsidRDefault="00B625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5A6" w:rsidRDefault="00B625A6">
    <w:pPr>
      <w:pStyle w:val="Header"/>
      <w:rPr>
        <w:sz w:val="20"/>
      </w:rPr>
    </w:pPr>
    <w:r>
      <w:rPr>
        <w:sz w:val="20"/>
      </w:rPr>
      <w:t>Agenda</w:t>
    </w:r>
  </w:p>
  <w:p w:rsidR="00B625A6" w:rsidRDefault="00B625A6">
    <w:pPr>
      <w:pStyle w:val="Header"/>
      <w:rPr>
        <w:b/>
        <w:bCs/>
        <w:sz w:val="20"/>
      </w:rPr>
    </w:pPr>
    <w:r>
      <w:rPr>
        <w:b/>
        <w:bCs/>
        <w:sz w:val="20"/>
      </w:rPr>
      <w:t>Facilities and Land Management Committee</w:t>
    </w:r>
  </w:p>
  <w:p w:rsidR="00B625A6" w:rsidRDefault="00B625A6">
    <w:pPr>
      <w:pStyle w:val="Header"/>
      <w:rPr>
        <w:sz w:val="20"/>
      </w:rPr>
    </w:pPr>
    <w:r>
      <w:rPr>
        <w:sz w:val="20"/>
      </w:rPr>
      <w:t>September 22, 2011</w:t>
    </w:r>
  </w:p>
  <w:p w:rsidR="00B625A6" w:rsidRDefault="00B625A6">
    <w:pPr>
      <w:pStyle w:val="Header"/>
      <w:rPr>
        <w:sz w:val="20"/>
      </w:rPr>
    </w:pPr>
    <w:r>
      <w:rPr>
        <w:sz w:val="20"/>
      </w:rPr>
      <w:t>Juneau, Alaska</w:t>
    </w:r>
  </w:p>
  <w:p w:rsidR="00B625A6" w:rsidRDefault="00B625A6">
    <w:pPr>
      <w:pStyle w:val="Header"/>
      <w:rPr>
        <w:sz w:val="20"/>
      </w:rPr>
    </w:pPr>
  </w:p>
  <w:p w:rsidR="00B625A6" w:rsidRDefault="00B625A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442D33"/>
    <w:multiLevelType w:val="hybridMultilevel"/>
    <w:tmpl w:val="5D2A74FC"/>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1070413B"/>
    <w:multiLevelType w:val="hybridMultilevel"/>
    <w:tmpl w:val="7FBAA0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4761AC4"/>
    <w:multiLevelType w:val="hybridMultilevel"/>
    <w:tmpl w:val="055C0838"/>
    <w:lvl w:ilvl="0" w:tplc="42A2D2C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9166DE0"/>
    <w:multiLevelType w:val="hybridMultilevel"/>
    <w:tmpl w:val="ACB42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7CE630B"/>
    <w:multiLevelType w:val="hybridMultilevel"/>
    <w:tmpl w:val="40B029F4"/>
    <w:lvl w:ilvl="0" w:tplc="42C4A5AC">
      <w:start w:val="1"/>
      <w:numFmt w:val="upp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E3F0567"/>
    <w:multiLevelType w:val="hybridMultilevel"/>
    <w:tmpl w:val="5DFAB2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53F408A4"/>
    <w:multiLevelType w:val="hybridMultilevel"/>
    <w:tmpl w:val="74EACD4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58520F8F"/>
    <w:multiLevelType w:val="hybridMultilevel"/>
    <w:tmpl w:val="81D8C024"/>
    <w:lvl w:ilvl="0" w:tplc="E1D4252E">
      <w:start w:val="3"/>
      <w:numFmt w:val="upperRoman"/>
      <w:pStyle w:val="Heading1"/>
      <w:lvlText w:val="%1."/>
      <w:lvlJc w:val="left"/>
      <w:pPr>
        <w:tabs>
          <w:tab w:val="num" w:pos="1440"/>
        </w:tabs>
        <w:ind w:left="1440" w:hanging="720"/>
      </w:pPr>
      <w:rPr>
        <w:rFonts w:hint="default"/>
      </w:rPr>
    </w:lvl>
    <w:lvl w:ilvl="1" w:tplc="CCCE71E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58AC0FB2"/>
    <w:multiLevelType w:val="hybridMultilevel"/>
    <w:tmpl w:val="6014529E"/>
    <w:lvl w:ilvl="0" w:tplc="B30C76FE">
      <w:start w:val="3"/>
      <w:numFmt w:val="upperRoman"/>
      <w:lvlText w:val="%1."/>
      <w:lvlJc w:val="left"/>
      <w:pPr>
        <w:tabs>
          <w:tab w:val="num" w:pos="1440"/>
        </w:tabs>
        <w:ind w:left="1440" w:hanging="720"/>
      </w:pPr>
      <w:rPr>
        <w:rFonts w:hint="default"/>
      </w:rPr>
    </w:lvl>
    <w:lvl w:ilvl="1" w:tplc="0ABC3B08">
      <w:start w:val="1"/>
      <w:numFmt w:val="upperLetter"/>
      <w:pStyle w:val="Heading6"/>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652924D2"/>
    <w:multiLevelType w:val="hybridMultilevel"/>
    <w:tmpl w:val="738C49B6"/>
    <w:lvl w:ilvl="0" w:tplc="04090001">
      <w:start w:val="1"/>
      <w:numFmt w:val="bullet"/>
      <w:lvlText w:val=""/>
      <w:lvlJc w:val="left"/>
      <w:pPr>
        <w:tabs>
          <w:tab w:val="num" w:pos="450"/>
        </w:tabs>
        <w:ind w:left="450" w:hanging="360"/>
      </w:pPr>
      <w:rPr>
        <w:rFonts w:ascii="Symbol" w:hAnsi="Symbol" w:hint="default"/>
      </w:rPr>
    </w:lvl>
    <w:lvl w:ilvl="1" w:tplc="04090003" w:tentative="1">
      <w:start w:val="1"/>
      <w:numFmt w:val="bullet"/>
      <w:lvlText w:val="o"/>
      <w:lvlJc w:val="left"/>
      <w:pPr>
        <w:tabs>
          <w:tab w:val="num" w:pos="1170"/>
        </w:tabs>
        <w:ind w:left="1170" w:hanging="360"/>
      </w:pPr>
      <w:rPr>
        <w:rFonts w:ascii="Courier New" w:hAnsi="Courier New" w:cs="Courier New" w:hint="default"/>
      </w:rPr>
    </w:lvl>
    <w:lvl w:ilvl="2" w:tplc="04090005" w:tentative="1">
      <w:start w:val="1"/>
      <w:numFmt w:val="bullet"/>
      <w:lvlText w:val=""/>
      <w:lvlJc w:val="left"/>
      <w:pPr>
        <w:tabs>
          <w:tab w:val="num" w:pos="1890"/>
        </w:tabs>
        <w:ind w:left="1890" w:hanging="360"/>
      </w:pPr>
      <w:rPr>
        <w:rFonts w:ascii="Wingdings" w:hAnsi="Wingdings" w:hint="default"/>
      </w:rPr>
    </w:lvl>
    <w:lvl w:ilvl="3" w:tplc="04090001" w:tentative="1">
      <w:start w:val="1"/>
      <w:numFmt w:val="bullet"/>
      <w:lvlText w:val=""/>
      <w:lvlJc w:val="left"/>
      <w:pPr>
        <w:tabs>
          <w:tab w:val="num" w:pos="2610"/>
        </w:tabs>
        <w:ind w:left="2610" w:hanging="360"/>
      </w:pPr>
      <w:rPr>
        <w:rFonts w:ascii="Symbol" w:hAnsi="Symbol" w:hint="default"/>
      </w:rPr>
    </w:lvl>
    <w:lvl w:ilvl="4" w:tplc="04090003" w:tentative="1">
      <w:start w:val="1"/>
      <w:numFmt w:val="bullet"/>
      <w:lvlText w:val="o"/>
      <w:lvlJc w:val="left"/>
      <w:pPr>
        <w:tabs>
          <w:tab w:val="num" w:pos="3330"/>
        </w:tabs>
        <w:ind w:left="3330" w:hanging="360"/>
      </w:pPr>
      <w:rPr>
        <w:rFonts w:ascii="Courier New" w:hAnsi="Courier New" w:cs="Courier New" w:hint="default"/>
      </w:rPr>
    </w:lvl>
    <w:lvl w:ilvl="5" w:tplc="04090005" w:tentative="1">
      <w:start w:val="1"/>
      <w:numFmt w:val="bullet"/>
      <w:lvlText w:val=""/>
      <w:lvlJc w:val="left"/>
      <w:pPr>
        <w:tabs>
          <w:tab w:val="num" w:pos="4050"/>
        </w:tabs>
        <w:ind w:left="4050" w:hanging="360"/>
      </w:pPr>
      <w:rPr>
        <w:rFonts w:ascii="Wingdings" w:hAnsi="Wingdings" w:hint="default"/>
      </w:rPr>
    </w:lvl>
    <w:lvl w:ilvl="6" w:tplc="04090001" w:tentative="1">
      <w:start w:val="1"/>
      <w:numFmt w:val="bullet"/>
      <w:lvlText w:val=""/>
      <w:lvlJc w:val="left"/>
      <w:pPr>
        <w:tabs>
          <w:tab w:val="num" w:pos="4770"/>
        </w:tabs>
        <w:ind w:left="4770" w:hanging="360"/>
      </w:pPr>
      <w:rPr>
        <w:rFonts w:ascii="Symbol" w:hAnsi="Symbol" w:hint="default"/>
      </w:rPr>
    </w:lvl>
    <w:lvl w:ilvl="7" w:tplc="04090003" w:tentative="1">
      <w:start w:val="1"/>
      <w:numFmt w:val="bullet"/>
      <w:lvlText w:val="o"/>
      <w:lvlJc w:val="left"/>
      <w:pPr>
        <w:tabs>
          <w:tab w:val="num" w:pos="5490"/>
        </w:tabs>
        <w:ind w:left="5490" w:hanging="360"/>
      </w:pPr>
      <w:rPr>
        <w:rFonts w:ascii="Courier New" w:hAnsi="Courier New" w:cs="Courier New" w:hint="default"/>
      </w:rPr>
    </w:lvl>
    <w:lvl w:ilvl="8" w:tplc="04090005" w:tentative="1">
      <w:start w:val="1"/>
      <w:numFmt w:val="bullet"/>
      <w:lvlText w:val=""/>
      <w:lvlJc w:val="left"/>
      <w:pPr>
        <w:tabs>
          <w:tab w:val="num" w:pos="6210"/>
        </w:tabs>
        <w:ind w:left="6210" w:hanging="360"/>
      </w:pPr>
      <w:rPr>
        <w:rFonts w:ascii="Wingdings" w:hAnsi="Wingdings" w:hint="default"/>
      </w:rPr>
    </w:lvl>
  </w:abstractNum>
  <w:abstractNum w:abstractNumId="10">
    <w:nsid w:val="68AB2418"/>
    <w:multiLevelType w:val="hybridMultilevel"/>
    <w:tmpl w:val="BF80115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nsid w:val="6F1C4ACB"/>
    <w:multiLevelType w:val="hybridMultilevel"/>
    <w:tmpl w:val="4008E2A8"/>
    <w:lvl w:ilvl="0" w:tplc="2CAE88E0">
      <w:start w:val="3"/>
      <w:numFmt w:val="upperRoman"/>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74C0378D"/>
    <w:multiLevelType w:val="hybridMultilevel"/>
    <w:tmpl w:val="BE08E7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74CC00A1"/>
    <w:multiLevelType w:val="hybridMultilevel"/>
    <w:tmpl w:val="9A16C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11"/>
  </w:num>
  <w:num w:numId="4">
    <w:abstractNumId w:val="2"/>
  </w:num>
  <w:num w:numId="5">
    <w:abstractNumId w:val="4"/>
  </w:num>
  <w:num w:numId="6">
    <w:abstractNumId w:val="9"/>
  </w:num>
  <w:num w:numId="7">
    <w:abstractNumId w:val="5"/>
  </w:num>
  <w:num w:numId="8">
    <w:abstractNumId w:val="13"/>
  </w:num>
  <w:num w:numId="9">
    <w:abstractNumId w:val="3"/>
  </w:num>
  <w:num w:numId="10">
    <w:abstractNumId w:val="0"/>
  </w:num>
  <w:num w:numId="11">
    <w:abstractNumId w:val="12"/>
  </w:num>
  <w:num w:numId="12">
    <w:abstractNumId w:val="6"/>
  </w:num>
  <w:num w:numId="13">
    <w:abstractNumId w:val="1"/>
  </w:num>
  <w:num w:numId="14">
    <w:abstractNumId w:val="10"/>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embedSystemFonts/>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F17888"/>
    <w:rsid w:val="00002CE5"/>
    <w:rsid w:val="00011103"/>
    <w:rsid w:val="00011DA9"/>
    <w:rsid w:val="00014221"/>
    <w:rsid w:val="0001467B"/>
    <w:rsid w:val="00027FF3"/>
    <w:rsid w:val="00034D28"/>
    <w:rsid w:val="0003575C"/>
    <w:rsid w:val="000437D3"/>
    <w:rsid w:val="00067C6B"/>
    <w:rsid w:val="00072038"/>
    <w:rsid w:val="0007554F"/>
    <w:rsid w:val="00083398"/>
    <w:rsid w:val="0008491E"/>
    <w:rsid w:val="00085445"/>
    <w:rsid w:val="00085EF3"/>
    <w:rsid w:val="00093361"/>
    <w:rsid w:val="0009400A"/>
    <w:rsid w:val="0009519F"/>
    <w:rsid w:val="000A2539"/>
    <w:rsid w:val="000A3823"/>
    <w:rsid w:val="000A57B3"/>
    <w:rsid w:val="000A61EA"/>
    <w:rsid w:val="000A6247"/>
    <w:rsid w:val="000A6EDA"/>
    <w:rsid w:val="000B2C38"/>
    <w:rsid w:val="000B566E"/>
    <w:rsid w:val="000B6825"/>
    <w:rsid w:val="000C4CF6"/>
    <w:rsid w:val="000C752D"/>
    <w:rsid w:val="000D0D0E"/>
    <w:rsid w:val="000D3253"/>
    <w:rsid w:val="000E0B70"/>
    <w:rsid w:val="000F0827"/>
    <w:rsid w:val="000F1F05"/>
    <w:rsid w:val="000F235B"/>
    <w:rsid w:val="000F309A"/>
    <w:rsid w:val="000F653F"/>
    <w:rsid w:val="000F700A"/>
    <w:rsid w:val="0010687B"/>
    <w:rsid w:val="0010714B"/>
    <w:rsid w:val="00110A3C"/>
    <w:rsid w:val="00110BA2"/>
    <w:rsid w:val="001131B6"/>
    <w:rsid w:val="0011641E"/>
    <w:rsid w:val="00117C23"/>
    <w:rsid w:val="0012620F"/>
    <w:rsid w:val="0013216F"/>
    <w:rsid w:val="0013274C"/>
    <w:rsid w:val="0013570D"/>
    <w:rsid w:val="00137695"/>
    <w:rsid w:val="00142AA5"/>
    <w:rsid w:val="00145A7D"/>
    <w:rsid w:val="001477B0"/>
    <w:rsid w:val="001A5CAA"/>
    <w:rsid w:val="001A619F"/>
    <w:rsid w:val="001C4773"/>
    <w:rsid w:val="001C5F02"/>
    <w:rsid w:val="001D0B69"/>
    <w:rsid w:val="001D1D5D"/>
    <w:rsid w:val="001D3CE1"/>
    <w:rsid w:val="001D49BA"/>
    <w:rsid w:val="001E6BE3"/>
    <w:rsid w:val="001E6CC0"/>
    <w:rsid w:val="001F39E8"/>
    <w:rsid w:val="0021300E"/>
    <w:rsid w:val="00214978"/>
    <w:rsid w:val="00217BD2"/>
    <w:rsid w:val="00222926"/>
    <w:rsid w:val="00225155"/>
    <w:rsid w:val="002314C3"/>
    <w:rsid w:val="002368A3"/>
    <w:rsid w:val="002403E2"/>
    <w:rsid w:val="00257D80"/>
    <w:rsid w:val="00263D1F"/>
    <w:rsid w:val="002648A8"/>
    <w:rsid w:val="002712AC"/>
    <w:rsid w:val="00272407"/>
    <w:rsid w:val="00280B39"/>
    <w:rsid w:val="00285011"/>
    <w:rsid w:val="0029043F"/>
    <w:rsid w:val="002B11E5"/>
    <w:rsid w:val="002B213D"/>
    <w:rsid w:val="002B44A1"/>
    <w:rsid w:val="002B5DC1"/>
    <w:rsid w:val="002D355A"/>
    <w:rsid w:val="002D4FAA"/>
    <w:rsid w:val="002E274B"/>
    <w:rsid w:val="002F046C"/>
    <w:rsid w:val="002F1582"/>
    <w:rsid w:val="002F549C"/>
    <w:rsid w:val="00300AA0"/>
    <w:rsid w:val="00305C0B"/>
    <w:rsid w:val="00307BA2"/>
    <w:rsid w:val="00310385"/>
    <w:rsid w:val="00311CF1"/>
    <w:rsid w:val="00311E5F"/>
    <w:rsid w:val="00313FF6"/>
    <w:rsid w:val="00316308"/>
    <w:rsid w:val="00317835"/>
    <w:rsid w:val="003261EB"/>
    <w:rsid w:val="0033540B"/>
    <w:rsid w:val="003372C6"/>
    <w:rsid w:val="003452A5"/>
    <w:rsid w:val="00352095"/>
    <w:rsid w:val="003532BD"/>
    <w:rsid w:val="00354E17"/>
    <w:rsid w:val="00355DEC"/>
    <w:rsid w:val="00357238"/>
    <w:rsid w:val="00357A5A"/>
    <w:rsid w:val="00362A49"/>
    <w:rsid w:val="00366C59"/>
    <w:rsid w:val="00376883"/>
    <w:rsid w:val="0039342E"/>
    <w:rsid w:val="00394CC2"/>
    <w:rsid w:val="003A07A8"/>
    <w:rsid w:val="003A515F"/>
    <w:rsid w:val="003A52C6"/>
    <w:rsid w:val="003C2C81"/>
    <w:rsid w:val="003E11B8"/>
    <w:rsid w:val="003E3E41"/>
    <w:rsid w:val="003F0A63"/>
    <w:rsid w:val="003F0B4C"/>
    <w:rsid w:val="003F28ED"/>
    <w:rsid w:val="003F29D1"/>
    <w:rsid w:val="00405041"/>
    <w:rsid w:val="004052E7"/>
    <w:rsid w:val="00406553"/>
    <w:rsid w:val="00407C0E"/>
    <w:rsid w:val="00417373"/>
    <w:rsid w:val="00426895"/>
    <w:rsid w:val="00432EEC"/>
    <w:rsid w:val="00434CCA"/>
    <w:rsid w:val="004450D5"/>
    <w:rsid w:val="0045367B"/>
    <w:rsid w:val="004538EA"/>
    <w:rsid w:val="004552EB"/>
    <w:rsid w:val="00457409"/>
    <w:rsid w:val="0045783D"/>
    <w:rsid w:val="00465560"/>
    <w:rsid w:val="00465B29"/>
    <w:rsid w:val="0047011B"/>
    <w:rsid w:val="00472D1D"/>
    <w:rsid w:val="0047384A"/>
    <w:rsid w:val="00482A93"/>
    <w:rsid w:val="00482E9B"/>
    <w:rsid w:val="00485216"/>
    <w:rsid w:val="00485A5D"/>
    <w:rsid w:val="004A01E4"/>
    <w:rsid w:val="004C16D6"/>
    <w:rsid w:val="004C6C29"/>
    <w:rsid w:val="004D7458"/>
    <w:rsid w:val="004E4538"/>
    <w:rsid w:val="004E7F09"/>
    <w:rsid w:val="004F2D50"/>
    <w:rsid w:val="004F671C"/>
    <w:rsid w:val="005136ED"/>
    <w:rsid w:val="005139F3"/>
    <w:rsid w:val="00526322"/>
    <w:rsid w:val="00527BAE"/>
    <w:rsid w:val="00530A5B"/>
    <w:rsid w:val="0053732B"/>
    <w:rsid w:val="00546CE4"/>
    <w:rsid w:val="00547B18"/>
    <w:rsid w:val="00553485"/>
    <w:rsid w:val="00566616"/>
    <w:rsid w:val="00571207"/>
    <w:rsid w:val="005755AF"/>
    <w:rsid w:val="005866F2"/>
    <w:rsid w:val="005912F7"/>
    <w:rsid w:val="005A14FF"/>
    <w:rsid w:val="005B1D70"/>
    <w:rsid w:val="005C347D"/>
    <w:rsid w:val="005C53E7"/>
    <w:rsid w:val="005C629F"/>
    <w:rsid w:val="005C7935"/>
    <w:rsid w:val="005E6559"/>
    <w:rsid w:val="005F3907"/>
    <w:rsid w:val="0060104B"/>
    <w:rsid w:val="00604EF4"/>
    <w:rsid w:val="0060700C"/>
    <w:rsid w:val="006254D9"/>
    <w:rsid w:val="006330D3"/>
    <w:rsid w:val="0063722C"/>
    <w:rsid w:val="00642224"/>
    <w:rsid w:val="0064484B"/>
    <w:rsid w:val="0065248B"/>
    <w:rsid w:val="00653585"/>
    <w:rsid w:val="00663CF4"/>
    <w:rsid w:val="00683806"/>
    <w:rsid w:val="0068741F"/>
    <w:rsid w:val="00693356"/>
    <w:rsid w:val="0069372D"/>
    <w:rsid w:val="006B08FD"/>
    <w:rsid w:val="006B0C13"/>
    <w:rsid w:val="006B388B"/>
    <w:rsid w:val="006B4199"/>
    <w:rsid w:val="006B543D"/>
    <w:rsid w:val="006C0F28"/>
    <w:rsid w:val="006D49FD"/>
    <w:rsid w:val="006D51A9"/>
    <w:rsid w:val="006E3A5C"/>
    <w:rsid w:val="006F3729"/>
    <w:rsid w:val="00704E8C"/>
    <w:rsid w:val="007062C0"/>
    <w:rsid w:val="007075A5"/>
    <w:rsid w:val="0070794D"/>
    <w:rsid w:val="00711F67"/>
    <w:rsid w:val="007178C0"/>
    <w:rsid w:val="00732781"/>
    <w:rsid w:val="00733F27"/>
    <w:rsid w:val="00734014"/>
    <w:rsid w:val="0073698C"/>
    <w:rsid w:val="00743851"/>
    <w:rsid w:val="00752A23"/>
    <w:rsid w:val="00752E72"/>
    <w:rsid w:val="00753D52"/>
    <w:rsid w:val="007606EA"/>
    <w:rsid w:val="00762945"/>
    <w:rsid w:val="0077105F"/>
    <w:rsid w:val="007714DE"/>
    <w:rsid w:val="00771DA1"/>
    <w:rsid w:val="00773EAE"/>
    <w:rsid w:val="00776242"/>
    <w:rsid w:val="00777BA5"/>
    <w:rsid w:val="00792955"/>
    <w:rsid w:val="0079424B"/>
    <w:rsid w:val="00795D27"/>
    <w:rsid w:val="007A56BB"/>
    <w:rsid w:val="007A67AB"/>
    <w:rsid w:val="007B2BBC"/>
    <w:rsid w:val="007C0E97"/>
    <w:rsid w:val="007D17CA"/>
    <w:rsid w:val="007E2C8D"/>
    <w:rsid w:val="007E53C9"/>
    <w:rsid w:val="007E6B62"/>
    <w:rsid w:val="00801854"/>
    <w:rsid w:val="008024BB"/>
    <w:rsid w:val="00802794"/>
    <w:rsid w:val="00805B62"/>
    <w:rsid w:val="00806D5C"/>
    <w:rsid w:val="00830D6F"/>
    <w:rsid w:val="008436AA"/>
    <w:rsid w:val="0084580C"/>
    <w:rsid w:val="00847A36"/>
    <w:rsid w:val="00854ED3"/>
    <w:rsid w:val="0085797F"/>
    <w:rsid w:val="00864309"/>
    <w:rsid w:val="0087351F"/>
    <w:rsid w:val="00881122"/>
    <w:rsid w:val="00885E90"/>
    <w:rsid w:val="0088702C"/>
    <w:rsid w:val="008A345B"/>
    <w:rsid w:val="008A54B9"/>
    <w:rsid w:val="008A7B6B"/>
    <w:rsid w:val="008B1EFB"/>
    <w:rsid w:val="008D158D"/>
    <w:rsid w:val="008D24AF"/>
    <w:rsid w:val="008D5691"/>
    <w:rsid w:val="008D5D4C"/>
    <w:rsid w:val="008E7266"/>
    <w:rsid w:val="008F2778"/>
    <w:rsid w:val="009009E2"/>
    <w:rsid w:val="00915A19"/>
    <w:rsid w:val="00930D97"/>
    <w:rsid w:val="00930FB7"/>
    <w:rsid w:val="009349C9"/>
    <w:rsid w:val="009354BA"/>
    <w:rsid w:val="009414CA"/>
    <w:rsid w:val="00945BA2"/>
    <w:rsid w:val="00952AD9"/>
    <w:rsid w:val="00964E05"/>
    <w:rsid w:val="00971F6E"/>
    <w:rsid w:val="00972F0F"/>
    <w:rsid w:val="0097572B"/>
    <w:rsid w:val="009761AD"/>
    <w:rsid w:val="0097751B"/>
    <w:rsid w:val="00986C70"/>
    <w:rsid w:val="00993A90"/>
    <w:rsid w:val="009A6297"/>
    <w:rsid w:val="009D15C9"/>
    <w:rsid w:val="009E3893"/>
    <w:rsid w:val="009F41D7"/>
    <w:rsid w:val="009F6AD8"/>
    <w:rsid w:val="00A0671A"/>
    <w:rsid w:val="00A11CA4"/>
    <w:rsid w:val="00A149FC"/>
    <w:rsid w:val="00A163E5"/>
    <w:rsid w:val="00A42E57"/>
    <w:rsid w:val="00A43252"/>
    <w:rsid w:val="00A63B76"/>
    <w:rsid w:val="00A72EC7"/>
    <w:rsid w:val="00A73AA2"/>
    <w:rsid w:val="00AB2931"/>
    <w:rsid w:val="00AB6206"/>
    <w:rsid w:val="00AC490C"/>
    <w:rsid w:val="00AD398D"/>
    <w:rsid w:val="00AD584C"/>
    <w:rsid w:val="00AD74C5"/>
    <w:rsid w:val="00AF221D"/>
    <w:rsid w:val="00AF4038"/>
    <w:rsid w:val="00AF4A9D"/>
    <w:rsid w:val="00AF7ACB"/>
    <w:rsid w:val="00B013B3"/>
    <w:rsid w:val="00B0774C"/>
    <w:rsid w:val="00B34F23"/>
    <w:rsid w:val="00B35FA1"/>
    <w:rsid w:val="00B3602B"/>
    <w:rsid w:val="00B37A85"/>
    <w:rsid w:val="00B404F9"/>
    <w:rsid w:val="00B41C38"/>
    <w:rsid w:val="00B4350C"/>
    <w:rsid w:val="00B51946"/>
    <w:rsid w:val="00B52E77"/>
    <w:rsid w:val="00B54F16"/>
    <w:rsid w:val="00B55DA0"/>
    <w:rsid w:val="00B625A6"/>
    <w:rsid w:val="00B64B68"/>
    <w:rsid w:val="00B64DDE"/>
    <w:rsid w:val="00B76558"/>
    <w:rsid w:val="00B85448"/>
    <w:rsid w:val="00BB3373"/>
    <w:rsid w:val="00BB7D2B"/>
    <w:rsid w:val="00BC15DB"/>
    <w:rsid w:val="00BC43C0"/>
    <w:rsid w:val="00BD02AA"/>
    <w:rsid w:val="00BD1815"/>
    <w:rsid w:val="00BD3B81"/>
    <w:rsid w:val="00BE4606"/>
    <w:rsid w:val="00BF5E70"/>
    <w:rsid w:val="00C014A5"/>
    <w:rsid w:val="00C01F9F"/>
    <w:rsid w:val="00C13C37"/>
    <w:rsid w:val="00C26A02"/>
    <w:rsid w:val="00C31AB3"/>
    <w:rsid w:val="00C345B8"/>
    <w:rsid w:val="00C44328"/>
    <w:rsid w:val="00C456DD"/>
    <w:rsid w:val="00C467F9"/>
    <w:rsid w:val="00C514AC"/>
    <w:rsid w:val="00C77704"/>
    <w:rsid w:val="00C810D5"/>
    <w:rsid w:val="00C84616"/>
    <w:rsid w:val="00C87C4D"/>
    <w:rsid w:val="00C927DF"/>
    <w:rsid w:val="00C96868"/>
    <w:rsid w:val="00CA7189"/>
    <w:rsid w:val="00CB257D"/>
    <w:rsid w:val="00CD2884"/>
    <w:rsid w:val="00CE02FF"/>
    <w:rsid w:val="00CE0554"/>
    <w:rsid w:val="00CE0835"/>
    <w:rsid w:val="00CE153A"/>
    <w:rsid w:val="00CE223F"/>
    <w:rsid w:val="00CF256B"/>
    <w:rsid w:val="00CF4585"/>
    <w:rsid w:val="00D026B7"/>
    <w:rsid w:val="00D066E7"/>
    <w:rsid w:val="00D11784"/>
    <w:rsid w:val="00D12548"/>
    <w:rsid w:val="00D126E4"/>
    <w:rsid w:val="00D150D7"/>
    <w:rsid w:val="00D37CF5"/>
    <w:rsid w:val="00D4138F"/>
    <w:rsid w:val="00D45910"/>
    <w:rsid w:val="00D52CBA"/>
    <w:rsid w:val="00D56541"/>
    <w:rsid w:val="00D62FA9"/>
    <w:rsid w:val="00D804D3"/>
    <w:rsid w:val="00D81FB7"/>
    <w:rsid w:val="00D86CD8"/>
    <w:rsid w:val="00D90810"/>
    <w:rsid w:val="00D94A78"/>
    <w:rsid w:val="00D952B5"/>
    <w:rsid w:val="00DB19D7"/>
    <w:rsid w:val="00DB3586"/>
    <w:rsid w:val="00DB39EA"/>
    <w:rsid w:val="00DC2750"/>
    <w:rsid w:val="00DC78DA"/>
    <w:rsid w:val="00DD13BF"/>
    <w:rsid w:val="00DE49A7"/>
    <w:rsid w:val="00DF1C23"/>
    <w:rsid w:val="00E02663"/>
    <w:rsid w:val="00E223D3"/>
    <w:rsid w:val="00E23F3A"/>
    <w:rsid w:val="00E344C5"/>
    <w:rsid w:val="00E36AE5"/>
    <w:rsid w:val="00E500AB"/>
    <w:rsid w:val="00E50558"/>
    <w:rsid w:val="00E51EE5"/>
    <w:rsid w:val="00E52CD0"/>
    <w:rsid w:val="00E53B6B"/>
    <w:rsid w:val="00E817F1"/>
    <w:rsid w:val="00E849AA"/>
    <w:rsid w:val="00E90D39"/>
    <w:rsid w:val="00E94336"/>
    <w:rsid w:val="00E9598B"/>
    <w:rsid w:val="00E9634E"/>
    <w:rsid w:val="00EB4AB5"/>
    <w:rsid w:val="00EB6DE1"/>
    <w:rsid w:val="00EB7506"/>
    <w:rsid w:val="00EC12F3"/>
    <w:rsid w:val="00ED409D"/>
    <w:rsid w:val="00ED5950"/>
    <w:rsid w:val="00EE1102"/>
    <w:rsid w:val="00EF0C17"/>
    <w:rsid w:val="00EF2AA5"/>
    <w:rsid w:val="00EF4F57"/>
    <w:rsid w:val="00EF53EF"/>
    <w:rsid w:val="00F0555D"/>
    <w:rsid w:val="00F0748B"/>
    <w:rsid w:val="00F131F0"/>
    <w:rsid w:val="00F175D8"/>
    <w:rsid w:val="00F17888"/>
    <w:rsid w:val="00F227FF"/>
    <w:rsid w:val="00F22F5F"/>
    <w:rsid w:val="00F30826"/>
    <w:rsid w:val="00F321F3"/>
    <w:rsid w:val="00F325A9"/>
    <w:rsid w:val="00F34ECD"/>
    <w:rsid w:val="00F37E4C"/>
    <w:rsid w:val="00F43876"/>
    <w:rsid w:val="00F44718"/>
    <w:rsid w:val="00F47F4E"/>
    <w:rsid w:val="00F549D2"/>
    <w:rsid w:val="00F60D4C"/>
    <w:rsid w:val="00F6453A"/>
    <w:rsid w:val="00F64E9D"/>
    <w:rsid w:val="00F65DDE"/>
    <w:rsid w:val="00F72601"/>
    <w:rsid w:val="00F72644"/>
    <w:rsid w:val="00F80BB6"/>
    <w:rsid w:val="00F83F7E"/>
    <w:rsid w:val="00F84A47"/>
    <w:rsid w:val="00F85EEA"/>
    <w:rsid w:val="00F917F4"/>
    <w:rsid w:val="00F942F8"/>
    <w:rsid w:val="00FA32B4"/>
    <w:rsid w:val="00FA45E1"/>
    <w:rsid w:val="00FB149D"/>
    <w:rsid w:val="00FC1CB6"/>
    <w:rsid w:val="00FC3099"/>
    <w:rsid w:val="00FC3BBE"/>
    <w:rsid w:val="00FD12A6"/>
    <w:rsid w:val="00FD4589"/>
    <w:rsid w:val="00FD78B5"/>
    <w:rsid w:val="00FE60DC"/>
    <w:rsid w:val="00FE6B5D"/>
    <w:rsid w:val="00FF14FF"/>
    <w:rsid w:val="00FF185A"/>
    <w:rsid w:val="00FF75B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s>
</file>

<file path=word/webSettings.xml><?xml version="1.0" encoding="utf-8"?>
<w:webSettings xmlns:r="http://schemas.openxmlformats.org/officeDocument/2006/relationships" xmlns:w="http://schemas.openxmlformats.org/wordprocessingml/2006/main">
  <w:divs>
    <w:div w:id="347104498">
      <w:bodyDiv w:val="1"/>
      <w:marLeft w:val="0"/>
      <w:marRight w:val="0"/>
      <w:marTop w:val="0"/>
      <w:marBottom w:val="0"/>
      <w:divBdr>
        <w:top w:val="none" w:sz="0" w:space="0" w:color="auto"/>
        <w:left w:val="none" w:sz="0" w:space="0" w:color="auto"/>
        <w:bottom w:val="none" w:sz="0" w:space="0" w:color="auto"/>
        <w:right w:val="none" w:sz="0" w:space="0" w:color="auto"/>
      </w:divBdr>
    </w:div>
    <w:div w:id="1444836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DE228-7B32-4D03-B1BE-DDED26F10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24</Pages>
  <Words>7222</Words>
  <Characters>41394</Characters>
  <Application>Microsoft Office Word</Application>
  <DocSecurity>0</DocSecurity>
  <Lines>344</Lines>
  <Paragraphs>97</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48519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SNPAE</dc:creator>
  <cp:lastModifiedBy>Jeannie Phillips</cp:lastModifiedBy>
  <cp:revision>26</cp:revision>
  <cp:lastPrinted>2011-09-12T20:32:00Z</cp:lastPrinted>
  <dcterms:created xsi:type="dcterms:W3CDTF">2011-09-02T02:33:00Z</dcterms:created>
  <dcterms:modified xsi:type="dcterms:W3CDTF">2011-09-12T20:35:00Z</dcterms:modified>
</cp:coreProperties>
</file>