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5BC0" w:rsidRDefault="004A5BC0" w:rsidP="00412A70">
      <w:pPr>
        <w:widowControl w:val="0"/>
        <w:autoSpaceDE w:val="0"/>
        <w:autoSpaceDN w:val="0"/>
        <w:adjustRightInd w:val="0"/>
        <w:ind w:left="-720"/>
        <w:rPr>
          <w:rFonts w:ascii="Helvetica" w:hAnsi="Helvetica" w:cs="Helvetica"/>
          <w:color w:val="004FAF"/>
        </w:rPr>
      </w:pPr>
    </w:p>
    <w:p w:rsidR="004A5BC0" w:rsidRPr="00412A70" w:rsidRDefault="004A5BC0" w:rsidP="00412A70">
      <w:pPr>
        <w:widowControl w:val="0"/>
        <w:autoSpaceDE w:val="0"/>
        <w:autoSpaceDN w:val="0"/>
        <w:adjustRightInd w:val="0"/>
        <w:ind w:left="-720"/>
        <w:rPr>
          <w:rFonts w:ascii="Helvetica" w:hAnsi="Helvetica" w:cs="Helvetica"/>
          <w:color w:val="004FAF"/>
          <w:sz w:val="22"/>
        </w:rPr>
      </w:pPr>
    </w:p>
    <w:p w:rsidR="004A5BC0" w:rsidRPr="003E51E8" w:rsidRDefault="00C71B7D" w:rsidP="002E1A42">
      <w:pPr>
        <w:widowControl w:val="0"/>
        <w:autoSpaceDE w:val="0"/>
        <w:autoSpaceDN w:val="0"/>
        <w:adjustRightInd w:val="0"/>
        <w:rPr>
          <w:rFonts w:ascii="Helvetica" w:hAnsi="Helvetica" w:cs="Helvetica"/>
          <w:i/>
          <w:color w:val="31849B" w:themeColor="accent5" w:themeShade="BF"/>
          <w:sz w:val="22"/>
        </w:rPr>
      </w:pPr>
      <w:r w:rsidRPr="003E51E8">
        <w:rPr>
          <w:rFonts w:ascii="Helvetica" w:hAnsi="Helvetica" w:cs="Helvetica"/>
          <w:i/>
          <w:color w:val="31849B" w:themeColor="accent5" w:themeShade="BF"/>
          <w:sz w:val="22"/>
        </w:rPr>
        <w:t>November 11, 2008</w:t>
      </w:r>
    </w:p>
    <w:p w:rsidR="004A5BC0" w:rsidRPr="003E51E8" w:rsidRDefault="004A5BC0" w:rsidP="002E1A42">
      <w:pPr>
        <w:widowControl w:val="0"/>
        <w:autoSpaceDE w:val="0"/>
        <w:autoSpaceDN w:val="0"/>
        <w:adjustRightInd w:val="0"/>
        <w:rPr>
          <w:rFonts w:ascii="Helvetica" w:hAnsi="Helvetica" w:cs="Helvetica"/>
          <w:i/>
          <w:color w:val="31849B" w:themeColor="accent5" w:themeShade="BF"/>
          <w:sz w:val="22"/>
        </w:rPr>
      </w:pPr>
    </w:p>
    <w:p w:rsidR="00C71B7D" w:rsidRPr="003E51E8" w:rsidRDefault="00C71B7D" w:rsidP="00C71B7D">
      <w:pPr>
        <w:widowControl w:val="0"/>
        <w:autoSpaceDE w:val="0"/>
        <w:autoSpaceDN w:val="0"/>
        <w:adjustRightInd w:val="0"/>
        <w:rPr>
          <w:rFonts w:ascii="Helvetica" w:hAnsi="Helvetica" w:cs="Helvetica"/>
          <w:color w:val="31849B" w:themeColor="accent5" w:themeShade="BF"/>
          <w:sz w:val="22"/>
        </w:rPr>
      </w:pPr>
      <w:r w:rsidRPr="003E51E8">
        <w:rPr>
          <w:rFonts w:ascii="Helvetica" w:hAnsi="Helvetica" w:cs="Helvetica"/>
          <w:color w:val="31849B" w:themeColor="accent5" w:themeShade="BF"/>
          <w:sz w:val="22"/>
        </w:rPr>
        <w:t>Post audio mp3 files of all important lectures for the general public to access 24/7 from a ua website.  That way the public can listen and enjoy anywhere they have an mp3 player or ipod..jogging, doing laundry, in the wilderness, etc.</w:t>
      </w:r>
    </w:p>
    <w:p w:rsidR="00412A70" w:rsidRPr="003E51E8" w:rsidRDefault="00412A70" w:rsidP="002E1A42">
      <w:pPr>
        <w:widowControl w:val="0"/>
        <w:autoSpaceDE w:val="0"/>
        <w:autoSpaceDN w:val="0"/>
        <w:adjustRightInd w:val="0"/>
        <w:rPr>
          <w:rFonts w:ascii="Helvetica" w:hAnsi="Helvetica" w:cs="Helvetica"/>
          <w:color w:val="31849B" w:themeColor="accent5" w:themeShade="BF"/>
          <w:sz w:val="22"/>
        </w:rPr>
      </w:pPr>
    </w:p>
    <w:p w:rsidR="004A5BC0" w:rsidRPr="003E51E8" w:rsidRDefault="00C71B7D" w:rsidP="00412A70">
      <w:pPr>
        <w:widowControl w:val="0"/>
        <w:autoSpaceDE w:val="0"/>
        <w:autoSpaceDN w:val="0"/>
        <w:adjustRightInd w:val="0"/>
        <w:rPr>
          <w:rFonts w:ascii="Helvetica" w:hAnsi="Helvetica" w:cs="Helvetica"/>
          <w:i/>
          <w:color w:val="31849B" w:themeColor="accent5" w:themeShade="BF"/>
          <w:sz w:val="22"/>
        </w:rPr>
      </w:pPr>
      <w:r w:rsidRPr="003E51E8">
        <w:rPr>
          <w:rFonts w:ascii="Helvetica" w:hAnsi="Helvetica" w:cs="Helvetica"/>
          <w:i/>
          <w:color w:val="31849B" w:themeColor="accent5" w:themeShade="BF"/>
          <w:sz w:val="22"/>
        </w:rPr>
        <w:t xml:space="preserve">Posted Annonymously </w:t>
      </w:r>
    </w:p>
    <w:p w:rsidR="00C71B7D" w:rsidRPr="00C71B7D" w:rsidRDefault="00C71B7D" w:rsidP="00412A70">
      <w:pPr>
        <w:rPr>
          <w:i/>
          <w:sz w:val="22"/>
        </w:rPr>
      </w:pPr>
    </w:p>
    <w:p w:rsidR="00C71B7D" w:rsidRDefault="00C71B7D" w:rsidP="00412A70">
      <w:pPr>
        <w:rPr>
          <w:sz w:val="22"/>
        </w:rPr>
      </w:pPr>
    </w:p>
    <w:p w:rsidR="00C71B7D" w:rsidRDefault="00C71B7D" w:rsidP="00412A70">
      <w:pPr>
        <w:rPr>
          <w:sz w:val="22"/>
        </w:rPr>
      </w:pPr>
    </w:p>
    <w:p w:rsidR="004A5BC0" w:rsidRPr="00CB41A7" w:rsidRDefault="00412A70" w:rsidP="00412A70">
      <w:pPr>
        <w:rPr>
          <w:sz w:val="22"/>
        </w:rPr>
      </w:pPr>
      <w:r w:rsidRPr="00CB41A7">
        <w:rPr>
          <w:sz w:val="22"/>
        </w:rPr>
        <w:t>N</w:t>
      </w:r>
      <w:r w:rsidR="004A5BC0" w:rsidRPr="00CB41A7">
        <w:rPr>
          <w:sz w:val="22"/>
        </w:rPr>
        <w:t xml:space="preserve">ovember  </w:t>
      </w:r>
      <w:r w:rsidR="00363D40">
        <w:rPr>
          <w:sz w:val="22"/>
        </w:rPr>
        <w:t>11</w:t>
      </w:r>
      <w:r w:rsidR="004A5BC0" w:rsidRPr="00CB41A7">
        <w:rPr>
          <w:sz w:val="22"/>
        </w:rPr>
        <w:t>, 2008</w:t>
      </w:r>
    </w:p>
    <w:p w:rsidR="004A5BC0" w:rsidRPr="00CB41A7" w:rsidRDefault="004A5BC0" w:rsidP="00412A70">
      <w:pPr>
        <w:rPr>
          <w:sz w:val="22"/>
        </w:rPr>
      </w:pPr>
    </w:p>
    <w:p w:rsidR="00363D40" w:rsidRDefault="00363D40" w:rsidP="00412A70">
      <w:pPr>
        <w:widowControl w:val="0"/>
        <w:autoSpaceDE w:val="0"/>
        <w:autoSpaceDN w:val="0"/>
        <w:adjustRightInd w:val="0"/>
        <w:rPr>
          <w:rFonts w:cs="Helvetica"/>
          <w:sz w:val="22"/>
        </w:rPr>
      </w:pPr>
      <w:r>
        <w:rPr>
          <w:rFonts w:cs="Helvetica"/>
          <w:sz w:val="22"/>
        </w:rPr>
        <w:t xml:space="preserve">I’m passing this suggestion to Kate Ripley for further discussion with the campus public relations staff.  We currently have some audio and video files available on the campus and statewide websites, but I’m not aware of the availability of MP3 files for downloading lectures, public presentations, etc.  I think it’s a great idea and </w:t>
      </w:r>
      <w:r w:rsidR="00FD4A20">
        <w:rPr>
          <w:rFonts w:cs="Helvetica"/>
          <w:sz w:val="22"/>
        </w:rPr>
        <w:t xml:space="preserve">it </w:t>
      </w:r>
      <w:r>
        <w:rPr>
          <w:rFonts w:cs="Helvetica"/>
          <w:sz w:val="22"/>
        </w:rPr>
        <w:t xml:space="preserve">would be a wonderful (and cheap) way to </w:t>
      </w:r>
      <w:r w:rsidR="00FD4A20">
        <w:rPr>
          <w:rFonts w:cs="Helvetica"/>
          <w:sz w:val="22"/>
        </w:rPr>
        <w:t xml:space="preserve">extend the resources of the states public university to broader audiences.  I’m also asking the UA General Counsel to weigh in on legal problems that may exist with providing this type of access.  </w:t>
      </w:r>
    </w:p>
    <w:p w:rsidR="00363D40" w:rsidRDefault="00363D40" w:rsidP="00412A70">
      <w:pPr>
        <w:widowControl w:val="0"/>
        <w:autoSpaceDE w:val="0"/>
        <w:autoSpaceDN w:val="0"/>
        <w:adjustRightInd w:val="0"/>
        <w:rPr>
          <w:rFonts w:cs="Helvetica"/>
          <w:sz w:val="22"/>
        </w:rPr>
      </w:pPr>
    </w:p>
    <w:p w:rsidR="004A5BC0" w:rsidRPr="00CB41A7" w:rsidRDefault="004A5BC0" w:rsidP="00412A70">
      <w:pPr>
        <w:widowControl w:val="0"/>
        <w:autoSpaceDE w:val="0"/>
        <w:autoSpaceDN w:val="0"/>
        <w:adjustRightInd w:val="0"/>
        <w:rPr>
          <w:rFonts w:cs="Helvetica"/>
          <w:sz w:val="22"/>
        </w:rPr>
      </w:pPr>
    </w:p>
    <w:p w:rsidR="00412A70" w:rsidRPr="00CB41A7" w:rsidRDefault="004A5BC0" w:rsidP="00A0099B">
      <w:pPr>
        <w:outlineLvl w:val="0"/>
        <w:rPr>
          <w:rFonts w:cs="Helvetica"/>
          <w:sz w:val="22"/>
        </w:rPr>
      </w:pPr>
      <w:r w:rsidRPr="00CB41A7">
        <w:rPr>
          <w:rFonts w:cs="Helvetica"/>
          <w:sz w:val="22"/>
        </w:rPr>
        <w:t>Wendy Redman</w:t>
      </w:r>
    </w:p>
    <w:p w:rsidR="002E1A42" w:rsidRDefault="002E1A42" w:rsidP="002E1A42">
      <w:pPr>
        <w:rPr>
          <w:sz w:val="22"/>
        </w:rPr>
      </w:pPr>
    </w:p>
    <w:p w:rsidR="002E1A42" w:rsidRDefault="002E1A42" w:rsidP="002E1A42">
      <w:pPr>
        <w:pBdr>
          <w:top w:val="single" w:sz="18" w:space="1" w:color="auto"/>
        </w:pBdr>
        <w:rPr>
          <w:sz w:val="22"/>
        </w:rPr>
      </w:pPr>
    </w:p>
    <w:p w:rsidR="00FE6AF6" w:rsidRDefault="00FE6AF6" w:rsidP="002E1A42">
      <w:pPr>
        <w:rPr>
          <w:rFonts w:asciiTheme="majorHAnsi" w:hAnsiTheme="majorHAnsi"/>
          <w:b/>
        </w:rPr>
      </w:pPr>
    </w:p>
    <w:p w:rsidR="00FE6AF6" w:rsidRDefault="00FE6AF6" w:rsidP="002E1A42">
      <w:pPr>
        <w:rPr>
          <w:rFonts w:asciiTheme="majorHAnsi" w:hAnsiTheme="majorHAnsi"/>
          <w:b/>
        </w:rPr>
      </w:pPr>
    </w:p>
    <w:p w:rsidR="00E62BF6" w:rsidRDefault="002E1A42" w:rsidP="002E1A42">
      <w:pPr>
        <w:rPr>
          <w:rFonts w:asciiTheme="majorHAnsi" w:hAnsiTheme="majorHAnsi"/>
        </w:rPr>
      </w:pPr>
      <w:r w:rsidRPr="00FE6AF6">
        <w:rPr>
          <w:rFonts w:asciiTheme="majorHAnsi" w:hAnsiTheme="majorHAnsi"/>
          <w:b/>
          <w:sz w:val="28"/>
        </w:rPr>
        <w:t>FOLLOW-UP:</w:t>
      </w:r>
      <w:r>
        <w:rPr>
          <w:rFonts w:asciiTheme="majorHAnsi" w:hAnsiTheme="majorHAnsi"/>
          <w:b/>
        </w:rPr>
        <w:t xml:space="preserve">    </w:t>
      </w:r>
      <w:r w:rsidR="000A44A9" w:rsidRPr="000A44A9">
        <w:rPr>
          <w:rFonts w:asciiTheme="majorHAnsi" w:hAnsiTheme="majorHAnsi"/>
        </w:rPr>
        <w:t>1)</w:t>
      </w:r>
      <w:r w:rsidR="000A44A9">
        <w:rPr>
          <w:rFonts w:asciiTheme="majorHAnsi" w:hAnsiTheme="majorHAnsi"/>
          <w:b/>
        </w:rPr>
        <w:t xml:space="preserve"> </w:t>
      </w:r>
      <w:r w:rsidR="00FD4A20">
        <w:rPr>
          <w:rFonts w:asciiTheme="majorHAnsi" w:hAnsiTheme="majorHAnsi"/>
        </w:rPr>
        <w:t>Kate Ripley</w:t>
      </w:r>
      <w:r w:rsidR="000A44A9">
        <w:rPr>
          <w:rFonts w:asciiTheme="majorHAnsi" w:hAnsiTheme="majorHAnsi"/>
        </w:rPr>
        <w:t xml:space="preserve"> </w:t>
      </w:r>
      <w:r w:rsidR="00E62BF6">
        <w:rPr>
          <w:rFonts w:asciiTheme="majorHAnsi" w:hAnsiTheme="majorHAnsi"/>
        </w:rPr>
        <w:t xml:space="preserve">follow up with campus public relations staff; </w:t>
      </w:r>
    </w:p>
    <w:p w:rsidR="004A5BC0" w:rsidRPr="00412A70" w:rsidRDefault="00E62BF6" w:rsidP="002E1A42">
      <w:pPr>
        <w:rPr>
          <w:sz w:val="22"/>
        </w:rPr>
      </w:pPr>
      <w:r>
        <w:rPr>
          <w:rFonts w:asciiTheme="majorHAnsi" w:hAnsiTheme="majorHAnsi"/>
        </w:rPr>
        <w:t xml:space="preserve">2) Roger Brunner to review for legal implications with providing free downloads of public lectures, presentations, etc. </w:t>
      </w:r>
    </w:p>
    <w:sectPr w:rsidR="004A5BC0" w:rsidRPr="00412A70"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FD4A20" w:rsidRPr="003E51E8">
      <w:tc>
        <w:tcPr>
          <w:tcW w:w="5000" w:type="pct"/>
          <w:shd w:val="clear" w:color="auto" w:fill="auto"/>
        </w:tcPr>
        <w:p w:rsidR="00FD4A20" w:rsidRPr="003E51E8" w:rsidRDefault="00FD4A20" w:rsidP="00C71B7D">
          <w:pPr>
            <w:tabs>
              <w:tab w:val="left" w:pos="7400"/>
              <w:tab w:val="right" w:pos="8640"/>
            </w:tabs>
            <w:rPr>
              <w:color w:val="auto"/>
              <w:sz w:val="28"/>
            </w:rPr>
          </w:pPr>
          <w:r w:rsidRPr="003E51E8">
            <w:rPr>
              <w:rFonts w:ascii="Calibri" w:hAnsi="Calibri"/>
              <w:b/>
              <w:color w:val="auto"/>
              <w:sz w:val="28"/>
              <w:szCs w:val="24"/>
            </w:rPr>
            <w:t>SUGGESTION BOX:  Lectures/Presentations on MP3 for Public Access</w:t>
          </w:r>
          <w:r w:rsidRPr="003E51E8">
            <w:rPr>
              <w:rFonts w:ascii="Calibri" w:hAnsi="Calibri"/>
              <w:b/>
              <w:color w:val="auto"/>
              <w:sz w:val="28"/>
              <w:szCs w:val="24"/>
            </w:rPr>
            <w:tab/>
            <w:t>16</w:t>
          </w:r>
          <w:r w:rsidRPr="003E51E8">
            <w:rPr>
              <w:rFonts w:ascii="Calibri" w:hAnsi="Calibri"/>
              <w:b/>
              <w:color w:val="auto"/>
              <w:sz w:val="28"/>
              <w:szCs w:val="24"/>
            </w:rPr>
            <w:tab/>
          </w:r>
          <w:r w:rsidRPr="003E51E8">
            <w:rPr>
              <w:color w:val="auto"/>
            </w:rPr>
            <w:t>16</w:t>
          </w:r>
        </w:p>
      </w:tc>
    </w:tr>
  </w:tbl>
  <w:p w:rsidR="00FD4A20" w:rsidRDefault="00FD4A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A44A9"/>
    <w:rsid w:val="002B055A"/>
    <w:rsid w:val="002E1A42"/>
    <w:rsid w:val="00363D40"/>
    <w:rsid w:val="003E51E8"/>
    <w:rsid w:val="00412A70"/>
    <w:rsid w:val="004A5BC0"/>
    <w:rsid w:val="00865DF9"/>
    <w:rsid w:val="00A0099B"/>
    <w:rsid w:val="00AF2BE6"/>
    <w:rsid w:val="00BB168F"/>
    <w:rsid w:val="00C71B7D"/>
    <w:rsid w:val="00CB41A7"/>
    <w:rsid w:val="00CC52A3"/>
    <w:rsid w:val="00E62BF6"/>
    <w:rsid w:val="00FD4A20"/>
    <w:rsid w:val="00FE6AF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Macintosh Word</Application>
  <DocSecurity>0</DocSecurity>
  <Lines>7</Lines>
  <Paragraphs>1</Paragraphs>
  <ScaleCrop>false</ScaleCrop>
  <Company>University of Alaska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Wendy Redman</cp:lastModifiedBy>
  <cp:revision>2</cp:revision>
  <cp:lastPrinted>2008-11-11T18:32:00Z</cp:lastPrinted>
  <dcterms:created xsi:type="dcterms:W3CDTF">2008-11-13T02:12:00Z</dcterms:created>
  <dcterms:modified xsi:type="dcterms:W3CDTF">2008-11-13T02:12:00Z</dcterms:modified>
</cp:coreProperties>
</file>