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5D9151" w14:textId="77777777" w:rsidR="005F7CC1" w:rsidRDefault="008672A9" w:rsidP="005F7CC1">
      <w:pPr>
        <w:pStyle w:val="NoSpacing"/>
        <w:widowControl w:val="0"/>
        <w:ind w:left="1440" w:right="216"/>
        <w:jc w:val="center"/>
        <w:rPr>
          <w:b/>
          <w:sz w:val="26"/>
          <w:szCs w:val="26"/>
        </w:rPr>
      </w:pPr>
      <w:bookmarkStart w:id="0" w:name="_GoBack"/>
      <w:bookmarkEnd w:id="0"/>
      <w:r w:rsidRPr="001613D8">
        <w:rPr>
          <w:b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6665EEB1" wp14:editId="3026AE73">
            <wp:simplePos x="0" y="0"/>
            <wp:positionH relativeFrom="column">
              <wp:posOffset>114935</wp:posOffset>
            </wp:positionH>
            <wp:positionV relativeFrom="paragraph">
              <wp:posOffset>-323215</wp:posOffset>
            </wp:positionV>
            <wp:extent cx="1481455" cy="974090"/>
            <wp:effectExtent l="0" t="0" r="0" b="0"/>
            <wp:wrapTight wrapText="bothSides">
              <wp:wrapPolygon edited="0">
                <wp:start x="0" y="0"/>
                <wp:lineTo x="0" y="20840"/>
                <wp:lineTo x="21109" y="20840"/>
                <wp:lineTo x="2110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Glogo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9740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124" w:rsidRPr="001613D8">
        <w:rPr>
          <w:b/>
          <w:sz w:val="26"/>
          <w:szCs w:val="26"/>
        </w:rPr>
        <w:t xml:space="preserve">Alaska Seafood Processing Leadership Institute </w:t>
      </w:r>
      <w:r w:rsidR="005C4E43" w:rsidRPr="001613D8">
        <w:rPr>
          <w:b/>
          <w:sz w:val="26"/>
          <w:szCs w:val="26"/>
        </w:rPr>
        <w:t xml:space="preserve">(ASPLI) </w:t>
      </w:r>
    </w:p>
    <w:p w14:paraId="682C8AB6" w14:textId="752A4A9B" w:rsidR="00C40E44" w:rsidRPr="005F7CC1" w:rsidRDefault="00676239" w:rsidP="005F7CC1">
      <w:pPr>
        <w:pStyle w:val="NoSpacing"/>
        <w:widowControl w:val="0"/>
        <w:ind w:left="1440" w:right="216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Fall</w:t>
      </w:r>
      <w:r w:rsidR="00A3133C" w:rsidRPr="001613D8">
        <w:rPr>
          <w:b/>
          <w:sz w:val="26"/>
          <w:szCs w:val="26"/>
        </w:rPr>
        <w:t xml:space="preserve"> </w:t>
      </w:r>
      <w:r w:rsidR="00B63124" w:rsidRPr="001613D8">
        <w:rPr>
          <w:b/>
          <w:sz w:val="26"/>
          <w:szCs w:val="26"/>
        </w:rPr>
        <w:t>Update</w:t>
      </w:r>
      <w:r w:rsidR="005F7CC1">
        <w:rPr>
          <w:b/>
          <w:sz w:val="26"/>
          <w:szCs w:val="26"/>
        </w:rPr>
        <w:t xml:space="preserve">, </w:t>
      </w:r>
      <w:r w:rsidR="001142BC" w:rsidRPr="005F7CC1">
        <w:rPr>
          <w:b/>
        </w:rPr>
        <w:t>November</w:t>
      </w:r>
      <w:r w:rsidRPr="005F7CC1">
        <w:rPr>
          <w:b/>
        </w:rPr>
        <w:t xml:space="preserve"> 2015</w:t>
      </w:r>
    </w:p>
    <w:p w14:paraId="0488B136" w14:textId="77777777" w:rsidR="001613D8" w:rsidRDefault="001613D8" w:rsidP="005F7CC1">
      <w:pPr>
        <w:pStyle w:val="NoSpacing"/>
        <w:ind w:right="216"/>
      </w:pPr>
    </w:p>
    <w:p w14:paraId="5B25009D" w14:textId="19C75F5C" w:rsidR="00701E55" w:rsidRDefault="00701E55" w:rsidP="005F7CC1">
      <w:pPr>
        <w:pStyle w:val="NoSpacing"/>
        <w:ind w:right="216"/>
        <w:rPr>
          <w:rFonts w:cs="Helvetica"/>
          <w:noProof/>
        </w:rPr>
      </w:pPr>
    </w:p>
    <w:p w14:paraId="5A5C042B" w14:textId="167A4AEF" w:rsidR="005F7CC1" w:rsidRDefault="005F7CC1" w:rsidP="005F7CC1">
      <w:pPr>
        <w:pStyle w:val="NoSpacing"/>
        <w:ind w:left="270" w:right="216"/>
        <w:rPr>
          <w:rFonts w:cs="Helvetica"/>
          <w:noProof/>
        </w:rPr>
      </w:pPr>
      <w:r>
        <w:rPr>
          <w:rFonts w:cs="Helvetica"/>
          <w:noProof/>
        </w:rPr>
        <w:drawing>
          <wp:anchor distT="0" distB="0" distL="114300" distR="114300" simplePos="0" relativeHeight="251659264" behindDoc="0" locked="0" layoutInCell="1" allowOverlap="1" wp14:anchorId="6EB080C7" wp14:editId="531E05C3">
            <wp:simplePos x="0" y="0"/>
            <wp:positionH relativeFrom="column">
              <wp:posOffset>-121285</wp:posOffset>
            </wp:positionH>
            <wp:positionV relativeFrom="paragraph">
              <wp:posOffset>48895</wp:posOffset>
            </wp:positionV>
            <wp:extent cx="5063490" cy="2847975"/>
            <wp:effectExtent l="0" t="0" r="0" b="0"/>
            <wp:wrapTight wrapText="bothSides">
              <wp:wrapPolygon edited="0">
                <wp:start x="0" y="0"/>
                <wp:lineTo x="0" y="21383"/>
                <wp:lineTo x="21454" y="21383"/>
                <wp:lineTo x="2145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28479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B5C83" w14:textId="5436A861" w:rsidR="00676239" w:rsidRDefault="00676239" w:rsidP="005F7CC1">
      <w:pPr>
        <w:pStyle w:val="NoSpacing"/>
        <w:ind w:right="216"/>
        <w:rPr>
          <w:rFonts w:cs="Helvetica"/>
          <w:noProof/>
        </w:rPr>
      </w:pPr>
      <w:r>
        <w:rPr>
          <w:rFonts w:cs="Helvetica"/>
          <w:noProof/>
        </w:rPr>
        <w:t>The Alaska Seafood Processing Leadership Institute</w:t>
      </w:r>
      <w:r w:rsidR="00701E55">
        <w:rPr>
          <w:rFonts w:cs="Helvetica"/>
          <w:noProof/>
        </w:rPr>
        <w:t xml:space="preserve"> (ASPLI)</w:t>
      </w:r>
      <w:r>
        <w:rPr>
          <w:rFonts w:cs="Helvetica"/>
          <w:noProof/>
        </w:rPr>
        <w:t xml:space="preserve"> </w:t>
      </w:r>
      <w:r w:rsidR="005F7CC1">
        <w:rPr>
          <w:rFonts w:cs="Helvetica"/>
          <w:noProof/>
        </w:rPr>
        <w:t xml:space="preserve">session 1 was held </w:t>
      </w:r>
      <w:r w:rsidR="00C25F06">
        <w:rPr>
          <w:rFonts w:cs="Helvetica"/>
          <w:noProof/>
        </w:rPr>
        <w:t>last</w:t>
      </w:r>
      <w:r>
        <w:rPr>
          <w:rFonts w:cs="Helvetica"/>
          <w:noProof/>
        </w:rPr>
        <w:t xml:space="preserve"> week at the Kodiak Seafood and Marine Science Center.  </w:t>
      </w:r>
      <w:r w:rsidR="00701E55">
        <w:rPr>
          <w:rFonts w:cs="Helvetica"/>
          <w:noProof/>
        </w:rPr>
        <w:t>Twenty two</w:t>
      </w:r>
      <w:r>
        <w:rPr>
          <w:rFonts w:cs="Helvetica"/>
          <w:noProof/>
        </w:rPr>
        <w:t xml:space="preserve"> participants</w:t>
      </w:r>
      <w:r w:rsidR="00701E55">
        <w:rPr>
          <w:rFonts w:cs="Helvetica"/>
          <w:noProof/>
        </w:rPr>
        <w:t xml:space="preserve"> are attending the institute,</w:t>
      </w:r>
      <w:r>
        <w:rPr>
          <w:rFonts w:cs="Helvetica"/>
          <w:noProof/>
        </w:rPr>
        <w:t xml:space="preserve"> </w:t>
      </w:r>
      <w:r w:rsidR="00C25F06">
        <w:rPr>
          <w:rFonts w:cs="Helvetica"/>
          <w:noProof/>
        </w:rPr>
        <w:t>from</w:t>
      </w:r>
      <w:r>
        <w:rPr>
          <w:rFonts w:cs="Helvetica"/>
          <w:noProof/>
        </w:rPr>
        <w:t xml:space="preserve"> Alaska General Seafoods, APICDA, Coastal Cold Storage, Icicle Seafoods, Norton Sound Seafood Products, Peter Pan Seafoods, Silver Bay Seafoods, Trident Seafoods, Unisea</w:t>
      </w:r>
      <w:r w:rsidR="001142BC">
        <w:rPr>
          <w:rFonts w:cs="Helvetica"/>
          <w:noProof/>
        </w:rPr>
        <w:t>,</w:t>
      </w:r>
      <w:r>
        <w:rPr>
          <w:rFonts w:cs="Helvetica"/>
          <w:noProof/>
        </w:rPr>
        <w:t xml:space="preserve"> two direct marketers</w:t>
      </w:r>
      <w:r w:rsidR="00701E55">
        <w:rPr>
          <w:rFonts w:cs="Helvetica"/>
          <w:noProof/>
        </w:rPr>
        <w:t xml:space="preserve"> supported by the Bristol Bay Economic Development Corporation</w:t>
      </w:r>
      <w:r w:rsidR="001142BC">
        <w:rPr>
          <w:rFonts w:cs="Helvetica"/>
          <w:noProof/>
        </w:rPr>
        <w:t xml:space="preserve"> and a CES faculty member</w:t>
      </w:r>
      <w:r w:rsidR="00701E55">
        <w:rPr>
          <w:rFonts w:cs="Helvetica"/>
          <w:noProof/>
        </w:rPr>
        <w:t>.  They traveled</w:t>
      </w:r>
      <w:r>
        <w:rPr>
          <w:rFonts w:cs="Helvetica"/>
          <w:noProof/>
        </w:rPr>
        <w:t xml:space="preserve"> from Ketchikan, Kodiak, Dutch Harbor, Naknek, Pilot Point, Larsen Bay, Homer, Nome, Unalakleet, Dillingham, </w:t>
      </w:r>
      <w:r w:rsidR="001142BC">
        <w:rPr>
          <w:rFonts w:cs="Helvetica"/>
          <w:noProof/>
        </w:rPr>
        <w:t xml:space="preserve">Fairbanks, </w:t>
      </w:r>
      <w:r>
        <w:rPr>
          <w:rFonts w:cs="Helvetica"/>
          <w:noProof/>
        </w:rPr>
        <w:t>Anchorage and Seattle</w:t>
      </w:r>
      <w:r w:rsidR="00701E55">
        <w:rPr>
          <w:rFonts w:cs="Helvetica"/>
          <w:noProof/>
        </w:rPr>
        <w:t xml:space="preserve"> for the institute</w:t>
      </w:r>
      <w:r>
        <w:rPr>
          <w:rFonts w:cs="Helvetica"/>
          <w:noProof/>
        </w:rPr>
        <w:t xml:space="preserve">. </w:t>
      </w:r>
      <w:r>
        <w:rPr>
          <w:rFonts w:cs="Helvetica"/>
        </w:rPr>
        <w:t>The group includes individuals w</w:t>
      </w:r>
      <w:r w:rsidR="00701E55">
        <w:rPr>
          <w:rFonts w:cs="Helvetica"/>
        </w:rPr>
        <w:t>ith</w:t>
      </w:r>
      <w:r>
        <w:rPr>
          <w:rFonts w:cs="Helvetica"/>
        </w:rPr>
        <w:t xml:space="preserve"> titles </w:t>
      </w:r>
      <w:r w:rsidR="00701E55">
        <w:rPr>
          <w:rFonts w:cs="Helvetica"/>
        </w:rPr>
        <w:t>of</w:t>
      </w:r>
      <w:r>
        <w:rPr>
          <w:rFonts w:cs="Helvetica"/>
        </w:rPr>
        <w:t xml:space="preserve"> production manager, assistant plant manager, HR director, QC manager, field office coordinator, assistant fleet manager, production supervisor, first machinist, retort operator and plant owner.  </w:t>
      </w:r>
    </w:p>
    <w:p w14:paraId="7858F1D7" w14:textId="77777777" w:rsidR="00676239" w:rsidRDefault="00676239" w:rsidP="005F7CC1">
      <w:pPr>
        <w:pStyle w:val="NoSpacing"/>
        <w:ind w:right="216"/>
        <w:rPr>
          <w:rFonts w:cs="Helvetica"/>
        </w:rPr>
      </w:pPr>
    </w:p>
    <w:p w14:paraId="78F9E264" w14:textId="50797CBC" w:rsidR="005F7CC1" w:rsidRDefault="00676239" w:rsidP="005F7CC1">
      <w:pPr>
        <w:pStyle w:val="NoSpacing"/>
        <w:ind w:right="216"/>
        <w:rPr>
          <w:rFonts w:cs="Helvetica"/>
        </w:rPr>
      </w:pPr>
      <w:r>
        <w:rPr>
          <w:rFonts w:cs="Helvetica"/>
        </w:rPr>
        <w:t xml:space="preserve">The </w:t>
      </w:r>
      <w:r w:rsidR="00C25F06">
        <w:rPr>
          <w:rFonts w:cs="Helvetica"/>
        </w:rPr>
        <w:t xml:space="preserve">first </w:t>
      </w:r>
      <w:r>
        <w:rPr>
          <w:rFonts w:cs="Helvetica"/>
        </w:rPr>
        <w:t>i</w:t>
      </w:r>
      <w:r w:rsidR="00701E55">
        <w:rPr>
          <w:rFonts w:cs="Helvetica"/>
        </w:rPr>
        <w:t xml:space="preserve">ntensive 5-day session included </w:t>
      </w:r>
      <w:r>
        <w:rPr>
          <w:rFonts w:cs="Helvetica"/>
        </w:rPr>
        <w:t xml:space="preserve">information on </w:t>
      </w:r>
      <w:r w:rsidR="00701E55">
        <w:rPr>
          <w:rFonts w:cs="Helvetica"/>
        </w:rPr>
        <w:t xml:space="preserve">the business of seafood processing; </w:t>
      </w:r>
      <w:r>
        <w:rPr>
          <w:rFonts w:cs="Helvetica"/>
        </w:rPr>
        <w:t>seafood safety</w:t>
      </w:r>
      <w:r w:rsidR="00701E55">
        <w:rPr>
          <w:rFonts w:cs="Helvetica"/>
        </w:rPr>
        <w:t xml:space="preserve"> and</w:t>
      </w:r>
      <w:r>
        <w:rPr>
          <w:rFonts w:cs="Helvetica"/>
        </w:rPr>
        <w:t xml:space="preserve"> quality</w:t>
      </w:r>
      <w:r w:rsidR="00701E55">
        <w:rPr>
          <w:rFonts w:cs="Helvetica"/>
        </w:rPr>
        <w:t xml:space="preserve"> as part of corporate identity; upcoming changes in requirements for seafood processors;</w:t>
      </w:r>
      <w:r>
        <w:rPr>
          <w:rFonts w:cs="Helvetica"/>
        </w:rPr>
        <w:t xml:space="preserve"> innovations in seafood packaging and mechanization</w:t>
      </w:r>
      <w:r w:rsidR="00701E55">
        <w:rPr>
          <w:rFonts w:cs="Helvetica"/>
        </w:rPr>
        <w:t xml:space="preserve"> and the DEC regulatory process</w:t>
      </w:r>
      <w:r>
        <w:rPr>
          <w:rFonts w:cs="Helvetica"/>
        </w:rPr>
        <w:t xml:space="preserve">. </w:t>
      </w:r>
      <w:r w:rsidR="00701E55">
        <w:rPr>
          <w:rFonts w:cs="Helvetica"/>
        </w:rPr>
        <w:t xml:space="preserve"> Lean manufacturing was the subject of a </w:t>
      </w:r>
      <w:r w:rsidR="001142BC">
        <w:rPr>
          <w:rFonts w:cs="Helvetica"/>
        </w:rPr>
        <w:t>daylong</w:t>
      </w:r>
      <w:r w:rsidR="00701E55">
        <w:rPr>
          <w:rFonts w:cs="Helvetica"/>
        </w:rPr>
        <w:t xml:space="preserve"> session and another day </w:t>
      </w:r>
      <w:r>
        <w:rPr>
          <w:rFonts w:cs="Helvetica"/>
        </w:rPr>
        <w:t>was devoted t</w:t>
      </w:r>
      <w:r w:rsidR="00C36D4C">
        <w:rPr>
          <w:rFonts w:cs="Helvetica"/>
        </w:rPr>
        <w:t xml:space="preserve">o project management training.  The group heard from long time plant manager Jim Majors and toured the Trident plant </w:t>
      </w:r>
      <w:r w:rsidR="00701E55">
        <w:rPr>
          <w:rFonts w:cs="Helvetica"/>
        </w:rPr>
        <w:t xml:space="preserve">and Pickled Willys smoking operation </w:t>
      </w:r>
      <w:r w:rsidR="00C36D4C">
        <w:rPr>
          <w:rFonts w:cs="Helvetica"/>
        </w:rPr>
        <w:t xml:space="preserve">in Kodiak.  </w:t>
      </w:r>
      <w:r w:rsidR="001142BC">
        <w:rPr>
          <w:rFonts w:cs="Helvetica"/>
        </w:rPr>
        <w:t>A local seafood chef prepared lunch each day</w:t>
      </w:r>
      <w:r w:rsidR="00C36D4C">
        <w:rPr>
          <w:rFonts w:cs="Helvetica"/>
        </w:rPr>
        <w:t xml:space="preserve"> and the group </w:t>
      </w:r>
      <w:r w:rsidR="00701E55">
        <w:rPr>
          <w:rFonts w:cs="Helvetica"/>
        </w:rPr>
        <w:t>processed salmon jerky</w:t>
      </w:r>
      <w:r w:rsidR="00C36D4C">
        <w:rPr>
          <w:rFonts w:cs="Helvetica"/>
        </w:rPr>
        <w:t xml:space="preserve"> in the seafood processing pi</w:t>
      </w:r>
      <w:r w:rsidR="00701E55">
        <w:rPr>
          <w:rFonts w:cs="Helvetica"/>
        </w:rPr>
        <w:t>lot plant as a team building activity</w:t>
      </w:r>
      <w:r w:rsidR="00C36D4C">
        <w:rPr>
          <w:rFonts w:cs="Helvetica"/>
        </w:rPr>
        <w:t xml:space="preserve">. </w:t>
      </w:r>
      <w:r w:rsidR="00701E55">
        <w:rPr>
          <w:rFonts w:cs="Helvetica"/>
        </w:rPr>
        <w:t xml:space="preserve"> </w:t>
      </w:r>
    </w:p>
    <w:p w14:paraId="2E5C1836" w14:textId="77777777" w:rsidR="005F7CC1" w:rsidRDefault="005F7CC1" w:rsidP="005F7CC1">
      <w:pPr>
        <w:pStyle w:val="NoSpacing"/>
        <w:ind w:right="216"/>
        <w:rPr>
          <w:rFonts w:cs="Helvetica"/>
        </w:rPr>
      </w:pPr>
    </w:p>
    <w:p w14:paraId="5074D89A" w14:textId="408E4FCA" w:rsidR="003400FF" w:rsidRPr="001613D8" w:rsidRDefault="00701E55" w:rsidP="005F7CC1">
      <w:pPr>
        <w:pStyle w:val="NoSpacing"/>
        <w:ind w:right="216"/>
        <w:rPr>
          <w:rFonts w:cs="Helvetica"/>
        </w:rPr>
      </w:pPr>
      <w:r>
        <w:rPr>
          <w:rFonts w:cs="Helvetica"/>
        </w:rPr>
        <w:t xml:space="preserve">Over the winter, each participant </w:t>
      </w:r>
      <w:r w:rsidR="00C25F06">
        <w:rPr>
          <w:rFonts w:cs="Helvetica"/>
        </w:rPr>
        <w:t>will work</w:t>
      </w:r>
      <w:r>
        <w:rPr>
          <w:rFonts w:cs="Helvetica"/>
        </w:rPr>
        <w:t xml:space="preserve"> with a mentor to co</w:t>
      </w:r>
      <w:r w:rsidR="00C25F06">
        <w:rPr>
          <w:rFonts w:cs="Helvetica"/>
        </w:rPr>
        <w:t>mplete a project of value to his or her company</w:t>
      </w:r>
      <w:r>
        <w:rPr>
          <w:rFonts w:cs="Helvetica"/>
        </w:rPr>
        <w:t xml:space="preserve">.  In </w:t>
      </w:r>
      <w:r w:rsidR="005F7CC1">
        <w:rPr>
          <w:rFonts w:cs="Helvetica"/>
        </w:rPr>
        <w:t xml:space="preserve">early </w:t>
      </w:r>
      <w:r>
        <w:rPr>
          <w:rFonts w:cs="Helvetica"/>
        </w:rPr>
        <w:t>March, the group comes ba</w:t>
      </w:r>
      <w:r w:rsidR="005F7CC1">
        <w:rPr>
          <w:rFonts w:cs="Helvetica"/>
        </w:rPr>
        <w:t>ck together in Anchorage for ano</w:t>
      </w:r>
      <w:r>
        <w:rPr>
          <w:rFonts w:cs="Helvetica"/>
        </w:rPr>
        <w:t xml:space="preserve">ther 5 days of training with a focus on leadership, human resources, marketing and understanding and participating in </w:t>
      </w:r>
      <w:r w:rsidR="005F7CC1">
        <w:rPr>
          <w:rFonts w:cs="Helvetica"/>
        </w:rPr>
        <w:t xml:space="preserve">the </w:t>
      </w:r>
      <w:r>
        <w:rPr>
          <w:rFonts w:cs="Helvetica"/>
        </w:rPr>
        <w:t>seafood regulat</w:t>
      </w:r>
      <w:r w:rsidR="005F7CC1">
        <w:rPr>
          <w:rFonts w:cs="Helvetica"/>
        </w:rPr>
        <w:t>ory process</w:t>
      </w:r>
      <w:r>
        <w:rPr>
          <w:rFonts w:cs="Helvetica"/>
        </w:rPr>
        <w:t xml:space="preserve">.  Following the Anchorage class, a number of ASPLI participants will travel together to the International Seafood Expo in Boston. </w:t>
      </w:r>
    </w:p>
    <w:p w14:paraId="1FEE86A9" w14:textId="6B42D748" w:rsidR="008672A9" w:rsidRPr="001613D8" w:rsidRDefault="005F7CC1" w:rsidP="005F7CC1">
      <w:pPr>
        <w:pStyle w:val="NoSpacing"/>
        <w:widowControl w:val="0"/>
        <w:ind w:right="216"/>
        <w:rPr>
          <w:i/>
        </w:rPr>
      </w:pPr>
      <w:r w:rsidRPr="005F7CC1">
        <w:rPr>
          <w:i/>
          <w:noProof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131275EF" wp14:editId="7E49C9EE">
            <wp:simplePos x="0" y="0"/>
            <wp:positionH relativeFrom="column">
              <wp:posOffset>5674995</wp:posOffset>
            </wp:positionH>
            <wp:positionV relativeFrom="paragraph">
              <wp:posOffset>103505</wp:posOffset>
            </wp:positionV>
            <wp:extent cx="838835" cy="753110"/>
            <wp:effectExtent l="0" t="0" r="0" b="8890"/>
            <wp:wrapTight wrapText="bothSides">
              <wp:wrapPolygon edited="0">
                <wp:start x="0" y="0"/>
                <wp:lineTo x="0" y="21126"/>
                <wp:lineTo x="20930" y="21126"/>
                <wp:lineTo x="209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FLogo_A_64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7531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275A1" w14:textId="6DED6C1E" w:rsidR="007C7416" w:rsidRPr="001613D8" w:rsidRDefault="00490A86" w:rsidP="005F7CC1">
      <w:pPr>
        <w:pStyle w:val="NoSpacing"/>
        <w:widowControl w:val="0"/>
        <w:ind w:right="216"/>
        <w:rPr>
          <w:sz w:val="23"/>
          <w:szCs w:val="23"/>
        </w:rPr>
      </w:pPr>
      <w:r w:rsidRPr="001613D8">
        <w:rPr>
          <w:i/>
          <w:sz w:val="23"/>
          <w:szCs w:val="23"/>
        </w:rPr>
        <w:t>ASPLI</w:t>
      </w:r>
      <w:r w:rsidR="00541BE1" w:rsidRPr="001613D8">
        <w:rPr>
          <w:i/>
          <w:sz w:val="23"/>
          <w:szCs w:val="23"/>
        </w:rPr>
        <w:t xml:space="preserve"> </w:t>
      </w:r>
      <w:r w:rsidR="001142BC">
        <w:rPr>
          <w:i/>
          <w:sz w:val="23"/>
          <w:szCs w:val="23"/>
        </w:rPr>
        <w:t>is an intensive</w:t>
      </w:r>
      <w:r w:rsidR="00541BE1" w:rsidRPr="001613D8">
        <w:rPr>
          <w:i/>
          <w:sz w:val="23"/>
          <w:szCs w:val="23"/>
        </w:rPr>
        <w:t xml:space="preserve"> professional development </w:t>
      </w:r>
      <w:r w:rsidR="00885987" w:rsidRPr="001613D8">
        <w:rPr>
          <w:i/>
          <w:sz w:val="23"/>
          <w:szCs w:val="23"/>
        </w:rPr>
        <w:t>program</w:t>
      </w:r>
      <w:r w:rsidR="001142BC">
        <w:rPr>
          <w:i/>
          <w:sz w:val="23"/>
          <w:szCs w:val="23"/>
        </w:rPr>
        <w:t xml:space="preserve"> offered by the Alaska Sea Grant Program</w:t>
      </w:r>
      <w:r w:rsidR="00885987" w:rsidRPr="001613D8">
        <w:rPr>
          <w:i/>
          <w:sz w:val="23"/>
          <w:szCs w:val="23"/>
        </w:rPr>
        <w:t xml:space="preserve"> targeting</w:t>
      </w:r>
      <w:r w:rsidR="00541BE1" w:rsidRPr="001613D8">
        <w:rPr>
          <w:i/>
          <w:sz w:val="23"/>
          <w:szCs w:val="23"/>
        </w:rPr>
        <w:t xml:space="preserve"> </w:t>
      </w:r>
      <w:r w:rsidRPr="001613D8">
        <w:rPr>
          <w:i/>
          <w:sz w:val="23"/>
          <w:szCs w:val="23"/>
        </w:rPr>
        <w:t>rising</w:t>
      </w:r>
      <w:r w:rsidR="00541BE1" w:rsidRPr="001613D8">
        <w:rPr>
          <w:i/>
          <w:sz w:val="23"/>
          <w:szCs w:val="23"/>
        </w:rPr>
        <w:t xml:space="preserve"> leaders in Alaska’s seafood industry. Funding for ASPLI is from </w:t>
      </w:r>
      <w:r w:rsidR="001142BC">
        <w:rPr>
          <w:i/>
          <w:sz w:val="23"/>
          <w:szCs w:val="23"/>
        </w:rPr>
        <w:t>participant fees</w:t>
      </w:r>
      <w:r w:rsidR="00541BE1" w:rsidRPr="001613D8">
        <w:rPr>
          <w:i/>
          <w:sz w:val="23"/>
          <w:szCs w:val="23"/>
        </w:rPr>
        <w:t xml:space="preserve">, University of Alaska TVEP funds </w:t>
      </w:r>
      <w:r w:rsidR="001142BC">
        <w:rPr>
          <w:i/>
          <w:sz w:val="23"/>
          <w:szCs w:val="23"/>
        </w:rPr>
        <w:t>and Alaska Sea Grant.</w:t>
      </w:r>
      <w:r w:rsidRPr="001613D8">
        <w:rPr>
          <w:i/>
          <w:sz w:val="23"/>
          <w:szCs w:val="23"/>
        </w:rPr>
        <w:t xml:space="preserve"> </w:t>
      </w:r>
      <w:r w:rsidR="001142BC">
        <w:rPr>
          <w:i/>
          <w:sz w:val="23"/>
          <w:szCs w:val="23"/>
        </w:rPr>
        <w:t xml:space="preserve"> </w:t>
      </w:r>
      <w:r w:rsidR="00541BE1" w:rsidRPr="001613D8">
        <w:rPr>
          <w:i/>
          <w:sz w:val="23"/>
          <w:szCs w:val="23"/>
        </w:rPr>
        <w:t xml:space="preserve">Coordinators are </w:t>
      </w:r>
      <w:r w:rsidR="001142BC">
        <w:rPr>
          <w:i/>
          <w:sz w:val="23"/>
          <w:szCs w:val="23"/>
        </w:rPr>
        <w:t>Marine Advisory faculty members -</w:t>
      </w:r>
      <w:r w:rsidR="00541BE1" w:rsidRPr="001613D8">
        <w:rPr>
          <w:i/>
          <w:sz w:val="23"/>
          <w:szCs w:val="23"/>
        </w:rPr>
        <w:t xml:space="preserve">Dr. </w:t>
      </w:r>
      <w:r w:rsidR="00885987" w:rsidRPr="001613D8">
        <w:rPr>
          <w:i/>
          <w:sz w:val="23"/>
          <w:szCs w:val="23"/>
        </w:rPr>
        <w:t>Quentin Fong</w:t>
      </w:r>
      <w:r w:rsidR="001142BC">
        <w:rPr>
          <w:i/>
          <w:sz w:val="23"/>
          <w:szCs w:val="23"/>
        </w:rPr>
        <w:t xml:space="preserve"> (</w:t>
      </w:r>
      <w:hyperlink r:id="rId9" w:history="1">
        <w:r w:rsidR="001142BC" w:rsidRPr="001142BC">
          <w:rPr>
            <w:rStyle w:val="Hyperlink"/>
            <w:i/>
            <w:sz w:val="23"/>
            <w:szCs w:val="23"/>
          </w:rPr>
          <w:t>qsfong@alaska.edu</w:t>
        </w:r>
      </w:hyperlink>
      <w:r w:rsidR="001142BC">
        <w:rPr>
          <w:i/>
          <w:sz w:val="23"/>
          <w:szCs w:val="23"/>
        </w:rPr>
        <w:t>)</w:t>
      </w:r>
      <w:r w:rsidR="00541BE1" w:rsidRPr="001613D8">
        <w:rPr>
          <w:i/>
          <w:sz w:val="23"/>
          <w:szCs w:val="23"/>
        </w:rPr>
        <w:t>,</w:t>
      </w:r>
      <w:r w:rsidR="00885987" w:rsidRPr="001613D8">
        <w:rPr>
          <w:i/>
          <w:sz w:val="23"/>
          <w:szCs w:val="23"/>
        </w:rPr>
        <w:t xml:space="preserve"> </w:t>
      </w:r>
      <w:r w:rsidR="005F7CC1" w:rsidRPr="001613D8">
        <w:rPr>
          <w:i/>
          <w:sz w:val="23"/>
          <w:szCs w:val="23"/>
        </w:rPr>
        <w:t xml:space="preserve">Chris Sannito </w:t>
      </w:r>
      <w:r w:rsidR="005F7CC1">
        <w:rPr>
          <w:i/>
          <w:sz w:val="23"/>
          <w:szCs w:val="23"/>
        </w:rPr>
        <w:t>and</w:t>
      </w:r>
      <w:r w:rsidR="00541BE1" w:rsidRPr="001613D8">
        <w:rPr>
          <w:i/>
          <w:sz w:val="23"/>
          <w:szCs w:val="23"/>
        </w:rPr>
        <w:t xml:space="preserve"> Paula Cullenberg</w:t>
      </w:r>
      <w:r w:rsidR="005F7CC1">
        <w:rPr>
          <w:i/>
          <w:sz w:val="23"/>
          <w:szCs w:val="23"/>
        </w:rPr>
        <w:t>.</w:t>
      </w:r>
      <w:r w:rsidR="00541BE1" w:rsidRPr="001613D8">
        <w:rPr>
          <w:i/>
          <w:sz w:val="23"/>
          <w:szCs w:val="23"/>
        </w:rPr>
        <w:t xml:space="preserve"> </w:t>
      </w:r>
    </w:p>
    <w:sectPr w:rsidR="007C7416" w:rsidRPr="001613D8" w:rsidSect="005F7CC1">
      <w:pgSz w:w="12240" w:h="15840"/>
      <w:pgMar w:top="907" w:right="864" w:bottom="72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A68AC7" w14:textId="77777777" w:rsidR="0082262A" w:rsidRDefault="0082262A" w:rsidP="00B83CAA">
      <w:r>
        <w:separator/>
      </w:r>
    </w:p>
  </w:endnote>
  <w:endnote w:type="continuationSeparator" w:id="0">
    <w:p w14:paraId="6AAFB2A1" w14:textId="77777777" w:rsidR="0082262A" w:rsidRDefault="0082262A" w:rsidP="00B83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B4CD3" w14:textId="77777777" w:rsidR="0082262A" w:rsidRDefault="0082262A" w:rsidP="00B83CAA">
      <w:r>
        <w:separator/>
      </w:r>
    </w:p>
  </w:footnote>
  <w:footnote w:type="continuationSeparator" w:id="0">
    <w:p w14:paraId="1D8D91E3" w14:textId="77777777" w:rsidR="0082262A" w:rsidRDefault="0082262A" w:rsidP="00B83C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en-US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E51"/>
    <w:rsid w:val="000567C2"/>
    <w:rsid w:val="000B5ABF"/>
    <w:rsid w:val="000F23F6"/>
    <w:rsid w:val="000F635F"/>
    <w:rsid w:val="001142BC"/>
    <w:rsid w:val="0011756A"/>
    <w:rsid w:val="001613D8"/>
    <w:rsid w:val="001867D0"/>
    <w:rsid w:val="001B0718"/>
    <w:rsid w:val="001D14FB"/>
    <w:rsid w:val="00225D4E"/>
    <w:rsid w:val="0024032C"/>
    <w:rsid w:val="00253C74"/>
    <w:rsid w:val="002D530F"/>
    <w:rsid w:val="003400FF"/>
    <w:rsid w:val="00425CDD"/>
    <w:rsid w:val="004620B0"/>
    <w:rsid w:val="00490A86"/>
    <w:rsid w:val="00541BE1"/>
    <w:rsid w:val="005C4E43"/>
    <w:rsid w:val="005F7CC1"/>
    <w:rsid w:val="00676239"/>
    <w:rsid w:val="00701E55"/>
    <w:rsid w:val="00781D2F"/>
    <w:rsid w:val="007C1283"/>
    <w:rsid w:val="007C4550"/>
    <w:rsid w:val="007C7416"/>
    <w:rsid w:val="007D2B4D"/>
    <w:rsid w:val="0082262A"/>
    <w:rsid w:val="008672A9"/>
    <w:rsid w:val="00885987"/>
    <w:rsid w:val="008B7A05"/>
    <w:rsid w:val="008F7CFA"/>
    <w:rsid w:val="00913C66"/>
    <w:rsid w:val="00957882"/>
    <w:rsid w:val="00994EE2"/>
    <w:rsid w:val="009A0659"/>
    <w:rsid w:val="009E0E51"/>
    <w:rsid w:val="00A25317"/>
    <w:rsid w:val="00A3133C"/>
    <w:rsid w:val="00A41E51"/>
    <w:rsid w:val="00A748DB"/>
    <w:rsid w:val="00A84386"/>
    <w:rsid w:val="00AA17EC"/>
    <w:rsid w:val="00AD746D"/>
    <w:rsid w:val="00B63124"/>
    <w:rsid w:val="00B83CAA"/>
    <w:rsid w:val="00C25F06"/>
    <w:rsid w:val="00C36D4C"/>
    <w:rsid w:val="00C40E44"/>
    <w:rsid w:val="00C70432"/>
    <w:rsid w:val="00C845C1"/>
    <w:rsid w:val="00CB4C9E"/>
    <w:rsid w:val="00D13842"/>
    <w:rsid w:val="00DF3076"/>
    <w:rsid w:val="00F410E0"/>
    <w:rsid w:val="00FB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B1BBD3"/>
  <w14:defaultImageDpi w14:val="300"/>
  <w15:docId w15:val="{E5B5508A-381E-48F3-BEC5-29422BCFA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C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CA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83C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3CAA"/>
  </w:style>
  <w:style w:type="paragraph" w:styleId="Footer">
    <w:name w:val="footer"/>
    <w:basedOn w:val="Normal"/>
    <w:link w:val="FooterChar"/>
    <w:uiPriority w:val="99"/>
    <w:unhideWhenUsed/>
    <w:rsid w:val="00B83C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CAA"/>
  </w:style>
  <w:style w:type="paragraph" w:styleId="NoSpacing">
    <w:name w:val="No Spacing"/>
    <w:uiPriority w:val="1"/>
    <w:qFormat/>
    <w:rsid w:val="00AA17EC"/>
  </w:style>
  <w:style w:type="character" w:styleId="Hyperlink">
    <w:name w:val="Hyperlink"/>
    <w:basedOn w:val="DefaultParagraphFont"/>
    <w:uiPriority w:val="99"/>
    <w:unhideWhenUsed/>
    <w:rsid w:val="001142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qsfong@alaska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Alaska Fairbanks</Company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Cullenberg</dc:creator>
  <cp:keywords/>
  <dc:description/>
  <cp:lastModifiedBy>Teri G Cothren</cp:lastModifiedBy>
  <cp:revision>2</cp:revision>
  <cp:lastPrinted>2015-11-20T15:38:00Z</cp:lastPrinted>
  <dcterms:created xsi:type="dcterms:W3CDTF">2015-12-23T20:22:00Z</dcterms:created>
  <dcterms:modified xsi:type="dcterms:W3CDTF">2015-12-23T20:22:00Z</dcterms:modified>
</cp:coreProperties>
</file>