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A54036" w14:textId="77777777" w:rsidR="008E1084" w:rsidRDefault="0015304A">
      <w:pPr>
        <w:pStyle w:val="Title"/>
      </w:pPr>
      <w:bookmarkStart w:id="0" w:name="h.gjdgxs" w:colFirst="0" w:colLast="0"/>
      <w:bookmarkEnd w:id="0"/>
      <w:r>
        <w:t>ITSM Process Description</w:t>
      </w:r>
    </w:p>
    <w:p w14:paraId="369D2FE2" w14:textId="77777777" w:rsidR="008E1084" w:rsidRDefault="0015304A">
      <w:pPr>
        <w:pStyle w:val="Normal1"/>
      </w:pPr>
      <w:r>
        <w:rPr>
          <w:b/>
          <w:sz w:val="28"/>
        </w:rPr>
        <w:t>Office of Information Technology</w:t>
      </w:r>
    </w:p>
    <w:p w14:paraId="4742C9E4" w14:textId="77777777" w:rsidR="008E1084" w:rsidRDefault="0015304A">
      <w:pPr>
        <w:pStyle w:val="Normal1"/>
      </w:pPr>
      <w:r>
        <w:rPr>
          <w:b/>
          <w:sz w:val="28"/>
        </w:rPr>
        <w:t>Service Catalog Management</w:t>
      </w:r>
    </w:p>
    <w:p w14:paraId="68481308" w14:textId="77777777" w:rsidR="008E1084" w:rsidRDefault="008E1084">
      <w:pPr>
        <w:pStyle w:val="Subtitle"/>
      </w:pPr>
    </w:p>
    <w:p w14:paraId="300F06A1" w14:textId="77777777" w:rsidR="008E1084" w:rsidRDefault="0015304A">
      <w:pPr>
        <w:pStyle w:val="Normal1"/>
      </w:pPr>
      <w:r>
        <w:br w:type="page"/>
      </w:r>
    </w:p>
    <w:p w14:paraId="4B7E1778" w14:textId="77777777" w:rsidR="008E1084" w:rsidRDefault="008E1084">
      <w:pPr>
        <w:pStyle w:val="Normal1"/>
        <w:spacing w:after="200" w:line="276" w:lineRule="auto"/>
      </w:pPr>
    </w:p>
    <w:p w14:paraId="3F572D49" w14:textId="77777777" w:rsidR="008E1084" w:rsidRDefault="0015304A">
      <w:pPr>
        <w:pStyle w:val="Heading1"/>
      </w:pPr>
      <w:bookmarkStart w:id="1" w:name="h.1vy010c2n9h0" w:colFirst="0" w:colLast="0"/>
      <w:bookmarkEnd w:id="1"/>
      <w:r>
        <w:t>Table of Contents</w:t>
      </w:r>
    </w:p>
    <w:p w14:paraId="0E71296E" w14:textId="77777777" w:rsidR="008E1084" w:rsidRDefault="00764539">
      <w:pPr>
        <w:pStyle w:val="Normal1"/>
        <w:ind w:left="360"/>
      </w:pPr>
      <w:hyperlink w:anchor="h.1vy010c2n9h0">
        <w:r w:rsidR="0015304A">
          <w:rPr>
            <w:color w:val="1155CC"/>
            <w:u w:val="single"/>
          </w:rPr>
          <w:t>Table of Contents</w:t>
        </w:r>
      </w:hyperlink>
    </w:p>
    <w:p w14:paraId="264F279F" w14:textId="77777777" w:rsidR="008E1084" w:rsidRDefault="00764539">
      <w:pPr>
        <w:pStyle w:val="Normal1"/>
        <w:ind w:left="360"/>
      </w:pPr>
      <w:hyperlink w:anchor="h.30j0zll">
        <w:r w:rsidR="0015304A">
          <w:rPr>
            <w:color w:val="1155CC"/>
            <w:u w:val="single"/>
          </w:rPr>
          <w:t>1. Introduction</w:t>
        </w:r>
      </w:hyperlink>
    </w:p>
    <w:p w14:paraId="45AFBD40" w14:textId="77777777" w:rsidR="008E1084" w:rsidRDefault="00764539">
      <w:pPr>
        <w:pStyle w:val="Normal1"/>
        <w:ind w:left="360"/>
      </w:pPr>
      <w:hyperlink w:anchor="h.1fob9te">
        <w:r w:rsidR="0015304A">
          <w:rPr>
            <w:color w:val="1155CC"/>
            <w:u w:val="single"/>
          </w:rPr>
          <w:t>2. Service Catalog Management Process Goals and Objectives</w:t>
        </w:r>
      </w:hyperlink>
    </w:p>
    <w:p w14:paraId="01FC2CD3" w14:textId="77777777" w:rsidR="008E1084" w:rsidRDefault="00764539">
      <w:pPr>
        <w:pStyle w:val="Normal1"/>
        <w:ind w:left="360"/>
      </w:pPr>
      <w:hyperlink w:anchor="h.3znysh7">
        <w:r w:rsidR="0015304A">
          <w:rPr>
            <w:color w:val="1155CC"/>
            <w:u w:val="single"/>
          </w:rPr>
          <w:t>3. Scope</w:t>
        </w:r>
      </w:hyperlink>
    </w:p>
    <w:p w14:paraId="425055B2" w14:textId="77777777" w:rsidR="008E1084" w:rsidRDefault="00764539">
      <w:pPr>
        <w:pStyle w:val="Normal1"/>
        <w:ind w:left="360"/>
      </w:pPr>
      <w:hyperlink w:anchor="h.2et92p0">
        <w:r w:rsidR="0015304A">
          <w:rPr>
            <w:color w:val="1155CC"/>
            <w:u w:val="single"/>
          </w:rPr>
          <w:t>4. Benefits</w:t>
        </w:r>
      </w:hyperlink>
    </w:p>
    <w:p w14:paraId="1EF46C9A" w14:textId="77777777" w:rsidR="008E1084" w:rsidRDefault="00764539">
      <w:pPr>
        <w:pStyle w:val="Normal1"/>
        <w:ind w:left="360"/>
      </w:pPr>
      <w:hyperlink w:anchor="h.tyjcwt">
        <w:r w:rsidR="0015304A">
          <w:rPr>
            <w:color w:val="1155CC"/>
            <w:u w:val="single"/>
          </w:rPr>
          <w:t>5. Key Terms and Definitions</w:t>
        </w:r>
      </w:hyperlink>
    </w:p>
    <w:p w14:paraId="21F71FBF" w14:textId="77777777" w:rsidR="008E1084" w:rsidRDefault="00764539">
      <w:pPr>
        <w:pStyle w:val="Normal1"/>
        <w:ind w:left="360"/>
      </w:pPr>
      <w:hyperlink w:anchor="h.3dy6vkm">
        <w:r w:rsidR="0015304A">
          <w:rPr>
            <w:color w:val="1155CC"/>
            <w:u w:val="single"/>
          </w:rPr>
          <w:t>6. Roles and Responsibilities</w:t>
        </w:r>
      </w:hyperlink>
    </w:p>
    <w:p w14:paraId="2089A706" w14:textId="77777777" w:rsidR="008E1084" w:rsidRDefault="00764539">
      <w:pPr>
        <w:pStyle w:val="Normal1"/>
        <w:ind w:left="720"/>
      </w:pPr>
      <w:hyperlink w:anchor="h.1t3h5sf">
        <w:r w:rsidR="0015304A">
          <w:rPr>
            <w:color w:val="1155CC"/>
            <w:u w:val="single"/>
          </w:rPr>
          <w:t>6.1 Service Catalog Management Process Owner</w:t>
        </w:r>
      </w:hyperlink>
    </w:p>
    <w:p w14:paraId="5BD95357" w14:textId="77777777" w:rsidR="008E1084" w:rsidRDefault="00764539">
      <w:pPr>
        <w:pStyle w:val="Normal1"/>
        <w:ind w:left="720"/>
      </w:pPr>
      <w:hyperlink w:anchor="h.4d34og8">
        <w:r w:rsidR="0015304A">
          <w:rPr>
            <w:color w:val="1155CC"/>
            <w:u w:val="single"/>
          </w:rPr>
          <w:t>6.2 Service Catalog Manager</w:t>
        </w:r>
      </w:hyperlink>
    </w:p>
    <w:p w14:paraId="3B5F195B" w14:textId="77777777" w:rsidR="008E1084" w:rsidRDefault="00764539">
      <w:pPr>
        <w:pStyle w:val="Normal1"/>
        <w:ind w:left="720"/>
      </w:pPr>
      <w:hyperlink w:anchor="h.2s8eyo1">
        <w:r w:rsidR="0015304A">
          <w:rPr>
            <w:color w:val="1155CC"/>
            <w:u w:val="single"/>
          </w:rPr>
          <w:t>6.3 Service Owner</w:t>
        </w:r>
      </w:hyperlink>
    </w:p>
    <w:p w14:paraId="4A5C8F5A" w14:textId="77777777" w:rsidR="008E1084" w:rsidRDefault="00764539">
      <w:pPr>
        <w:pStyle w:val="Normal1"/>
        <w:ind w:left="720"/>
      </w:pPr>
      <w:hyperlink w:anchor="h.17dp8vu">
        <w:r w:rsidR="0015304A">
          <w:rPr>
            <w:color w:val="1155CC"/>
            <w:u w:val="single"/>
          </w:rPr>
          <w:t>6.4 Service Catalog Stakeholders</w:t>
        </w:r>
      </w:hyperlink>
    </w:p>
    <w:p w14:paraId="5BF43A9F" w14:textId="77777777" w:rsidR="008E1084" w:rsidRDefault="00764539">
      <w:pPr>
        <w:pStyle w:val="Normal1"/>
        <w:ind w:left="720"/>
      </w:pPr>
      <w:hyperlink w:anchor="h.3rdcrjn">
        <w:r w:rsidR="0015304A">
          <w:rPr>
            <w:color w:val="1155CC"/>
            <w:u w:val="single"/>
          </w:rPr>
          <w:t>Service Customer</w:t>
        </w:r>
      </w:hyperlink>
    </w:p>
    <w:p w14:paraId="4379D82D" w14:textId="77777777" w:rsidR="008E1084" w:rsidRDefault="00764539">
      <w:pPr>
        <w:pStyle w:val="Normal1"/>
        <w:ind w:left="720"/>
      </w:pPr>
      <w:hyperlink w:anchor="h.knn7rjal67j4">
        <w:r w:rsidR="0015304A">
          <w:rPr>
            <w:color w:val="1155CC"/>
            <w:u w:val="single"/>
          </w:rPr>
          <w:t>6.5 CITO Staff</w:t>
        </w:r>
      </w:hyperlink>
    </w:p>
    <w:p w14:paraId="34671E33" w14:textId="77777777" w:rsidR="008E1084" w:rsidRDefault="00764539">
      <w:pPr>
        <w:pStyle w:val="Normal1"/>
        <w:ind w:left="360"/>
      </w:pPr>
      <w:hyperlink w:anchor="h.26in1rg">
        <w:r w:rsidR="0015304A">
          <w:rPr>
            <w:color w:val="1155CC"/>
            <w:u w:val="single"/>
          </w:rPr>
          <w:t>7. Service Catalog High Level Process Flow</w:t>
        </w:r>
      </w:hyperlink>
    </w:p>
    <w:p w14:paraId="72FE5AEC" w14:textId="77777777" w:rsidR="008E1084" w:rsidRDefault="00764539">
      <w:pPr>
        <w:pStyle w:val="Normal1"/>
        <w:ind w:left="360"/>
      </w:pPr>
      <w:hyperlink w:anchor="h.lnxbz9">
        <w:r w:rsidR="0015304A">
          <w:rPr>
            <w:color w:val="1155CC"/>
            <w:u w:val="single"/>
          </w:rPr>
          <w:t>7.1 Service Catalog High Level Process Descriptions</w:t>
        </w:r>
      </w:hyperlink>
    </w:p>
    <w:p w14:paraId="22F30C1E" w14:textId="77777777" w:rsidR="008E1084" w:rsidRDefault="00764539">
      <w:pPr>
        <w:pStyle w:val="Normal1"/>
        <w:ind w:left="360"/>
      </w:pPr>
      <w:hyperlink w:anchor="h.35nkun2">
        <w:r w:rsidR="0015304A">
          <w:rPr>
            <w:color w:val="1155CC"/>
            <w:u w:val="single"/>
          </w:rPr>
          <w:t>8. Service Catalog Review Process Flow Figure 1</w:t>
        </w:r>
      </w:hyperlink>
    </w:p>
    <w:p w14:paraId="6124A274" w14:textId="77777777" w:rsidR="008E1084" w:rsidRDefault="00764539">
      <w:pPr>
        <w:pStyle w:val="Normal1"/>
        <w:ind w:left="360"/>
      </w:pPr>
      <w:hyperlink w:anchor="h.1ksv4uv">
        <w:r w:rsidR="0015304A">
          <w:rPr>
            <w:color w:val="1155CC"/>
            <w:u w:val="single"/>
          </w:rPr>
          <w:t>8.1 Service Catalog Review Process Activity Descriptions Figure 1</w:t>
        </w:r>
      </w:hyperlink>
    </w:p>
    <w:p w14:paraId="557927E3" w14:textId="77777777" w:rsidR="008E1084" w:rsidRDefault="00764539">
      <w:pPr>
        <w:pStyle w:val="Normal1"/>
        <w:ind w:left="360"/>
      </w:pPr>
      <w:hyperlink w:anchor="h.2jxsxqh">
        <w:r w:rsidR="0015304A">
          <w:rPr>
            <w:color w:val="1155CC"/>
            <w:u w:val="single"/>
          </w:rPr>
          <w:t>8.2 Service Catalog Review Process RACI Matrix Figure 1</w:t>
        </w:r>
      </w:hyperlink>
    </w:p>
    <w:p w14:paraId="23FC10F3" w14:textId="77777777" w:rsidR="008E1084" w:rsidRDefault="00764539">
      <w:pPr>
        <w:pStyle w:val="Normal1"/>
        <w:ind w:left="360"/>
      </w:pPr>
      <w:hyperlink w:anchor="h.z337ya">
        <w:r w:rsidR="0015304A">
          <w:rPr>
            <w:color w:val="1155CC"/>
            <w:u w:val="single"/>
          </w:rPr>
          <w:t>9. Service Catalog Maintenance Process Flow Figure 2</w:t>
        </w:r>
      </w:hyperlink>
    </w:p>
    <w:p w14:paraId="1822F9D2" w14:textId="76C4CE5A" w:rsidR="008E1084" w:rsidRDefault="00764539">
      <w:pPr>
        <w:pStyle w:val="Normal1"/>
        <w:ind w:left="360"/>
      </w:pPr>
      <w:hyperlink w:anchor="h.3j2qqm3">
        <w:r>
          <w:rPr>
            <w:color w:val="1155CC"/>
            <w:u w:val="single"/>
          </w:rPr>
          <w:t xml:space="preserve">9.1 </w:t>
        </w:r>
        <w:r w:rsidR="0015304A">
          <w:rPr>
            <w:color w:val="1155CC"/>
            <w:u w:val="single"/>
          </w:rPr>
          <w:t>Service Catalog Maintenance Process Activity Descriptions Figure 2</w:t>
        </w:r>
      </w:hyperlink>
    </w:p>
    <w:p w14:paraId="10D6A1F8" w14:textId="77777777" w:rsidR="008E1084" w:rsidRDefault="00764539">
      <w:pPr>
        <w:pStyle w:val="Normal1"/>
        <w:ind w:left="360"/>
      </w:pPr>
      <w:hyperlink w:anchor="h.1y810tw">
        <w:r w:rsidR="0015304A">
          <w:rPr>
            <w:color w:val="1155CC"/>
            <w:u w:val="single"/>
          </w:rPr>
          <w:t>9.2 Service Catalog Maintenance Process RACI Matrix Figure 2</w:t>
        </w:r>
      </w:hyperlink>
    </w:p>
    <w:p w14:paraId="15104ECF" w14:textId="77777777" w:rsidR="008E1084" w:rsidRDefault="00764539">
      <w:pPr>
        <w:pStyle w:val="Normal1"/>
        <w:ind w:left="360"/>
      </w:pPr>
      <w:hyperlink w:anchor="h.4i7ojhp">
        <w:r w:rsidR="0015304A">
          <w:rPr>
            <w:color w:val="1155CC"/>
            <w:u w:val="single"/>
          </w:rPr>
          <w:t>10. Obtain and Publish Service Information Process Flow Figure 3</w:t>
        </w:r>
      </w:hyperlink>
    </w:p>
    <w:p w14:paraId="2DAC1904" w14:textId="43A3D2C4" w:rsidR="008E1084" w:rsidRDefault="00764539">
      <w:pPr>
        <w:pStyle w:val="Normal1"/>
        <w:ind w:left="360"/>
      </w:pPr>
      <w:hyperlink w:anchor="h.2xcytpi">
        <w:r w:rsidR="0015304A">
          <w:rPr>
            <w:color w:val="1155CC"/>
            <w:u w:val="single"/>
          </w:rPr>
          <w:t>10.1 Obtain and Publish Service Informatio</w:t>
        </w:r>
        <w:r>
          <w:rPr>
            <w:color w:val="1155CC"/>
            <w:u w:val="single"/>
          </w:rPr>
          <w:t>n Process Activity Descriptions</w:t>
        </w:r>
        <w:r w:rsidR="0015304A">
          <w:rPr>
            <w:color w:val="1155CC"/>
            <w:u w:val="single"/>
          </w:rPr>
          <w:t xml:space="preserve"> Figure 3</w:t>
        </w:r>
      </w:hyperlink>
    </w:p>
    <w:p w14:paraId="3E4882AC" w14:textId="77777777" w:rsidR="008E1084" w:rsidRDefault="00764539">
      <w:pPr>
        <w:pStyle w:val="Normal1"/>
        <w:ind w:left="360"/>
      </w:pPr>
      <w:hyperlink w:anchor="h.1ci93xb">
        <w:r w:rsidR="0015304A">
          <w:rPr>
            <w:color w:val="1155CC"/>
            <w:u w:val="single"/>
          </w:rPr>
          <w:t>10.2 Obtain and Publish Service Information Process RACI Matrix Figure 3</w:t>
        </w:r>
      </w:hyperlink>
    </w:p>
    <w:p w14:paraId="7EC9E09D" w14:textId="77777777" w:rsidR="008E1084" w:rsidRDefault="00764539">
      <w:pPr>
        <w:pStyle w:val="Normal1"/>
        <w:ind w:left="360"/>
      </w:pPr>
      <w:hyperlink w:anchor="h.s2s7aaa6gf2">
        <w:r w:rsidR="0015304A">
          <w:rPr>
            <w:color w:val="1155CC"/>
            <w:u w:val="single"/>
          </w:rPr>
          <w:t>11. Service Catalog Review Activities</w:t>
        </w:r>
      </w:hyperlink>
    </w:p>
    <w:p w14:paraId="21BAE8F7" w14:textId="77777777" w:rsidR="008E1084" w:rsidRDefault="00764539">
      <w:pPr>
        <w:pStyle w:val="Normal1"/>
        <w:ind w:left="360"/>
      </w:pPr>
      <w:hyperlink w:anchor="h.3whwml4">
        <w:r w:rsidR="0015304A">
          <w:rPr>
            <w:color w:val="1155CC"/>
            <w:u w:val="single"/>
          </w:rPr>
          <w:t>12. Process Performance Report</w:t>
        </w:r>
      </w:hyperlink>
    </w:p>
    <w:p w14:paraId="1A87FE03" w14:textId="77777777" w:rsidR="008E1084" w:rsidRDefault="00764539">
      <w:pPr>
        <w:pStyle w:val="Normal1"/>
        <w:ind w:left="720"/>
      </w:pPr>
      <w:hyperlink w:anchor="h.2bn6wsx">
        <w:r w:rsidR="0015304A">
          <w:rPr>
            <w:color w:val="1155CC"/>
            <w:u w:val="single"/>
          </w:rPr>
          <w:t>12.1 Annual Service Catalog Review report</w:t>
        </w:r>
      </w:hyperlink>
    </w:p>
    <w:p w14:paraId="6E2867FE" w14:textId="77777777" w:rsidR="008E1084" w:rsidRDefault="00764539">
      <w:pPr>
        <w:pStyle w:val="Normal1"/>
        <w:ind w:left="720"/>
      </w:pPr>
      <w:hyperlink w:anchor="h.qsh70q">
        <w:r w:rsidR="0015304A">
          <w:rPr>
            <w:color w:val="1155CC"/>
            <w:u w:val="single"/>
          </w:rPr>
          <w:t>12.2 Service Catalog Process Performance Report</w:t>
        </w:r>
      </w:hyperlink>
    </w:p>
    <w:p w14:paraId="1F2A703D" w14:textId="77777777" w:rsidR="008E1084" w:rsidRDefault="00764539">
      <w:pPr>
        <w:pStyle w:val="Normal1"/>
        <w:ind w:left="360"/>
      </w:pPr>
      <w:hyperlink w:anchor="h.3as4poj">
        <w:r w:rsidR="0015304A">
          <w:rPr>
            <w:color w:val="1155CC"/>
            <w:u w:val="single"/>
          </w:rPr>
          <w:t>13. Critical Success Factors and Key Performance Indicators</w:t>
        </w:r>
      </w:hyperlink>
    </w:p>
    <w:p w14:paraId="3A209C77" w14:textId="77777777" w:rsidR="008E1084" w:rsidRDefault="008E1084">
      <w:pPr>
        <w:pStyle w:val="Normal1"/>
      </w:pPr>
    </w:p>
    <w:p w14:paraId="101F65F0" w14:textId="77777777" w:rsidR="008E1084" w:rsidRDefault="0015304A">
      <w:pPr>
        <w:pStyle w:val="Normal1"/>
      </w:pPr>
      <w:r>
        <w:br w:type="page"/>
      </w:r>
    </w:p>
    <w:p w14:paraId="1F966076" w14:textId="77777777" w:rsidR="008E1084" w:rsidRDefault="0015304A">
      <w:pPr>
        <w:pStyle w:val="Heading1"/>
      </w:pPr>
      <w:bookmarkStart w:id="2" w:name="h.30j0zll" w:colFirst="0" w:colLast="0"/>
      <w:bookmarkEnd w:id="2"/>
      <w:r>
        <w:lastRenderedPageBreak/>
        <w:t>1. Introduction</w:t>
      </w:r>
    </w:p>
    <w:p w14:paraId="66FF5227" w14:textId="77777777" w:rsidR="008E1084" w:rsidRDefault="008E1084">
      <w:pPr>
        <w:pStyle w:val="Normal1"/>
      </w:pPr>
    </w:p>
    <w:p w14:paraId="6BFF805A" w14:textId="77777777" w:rsidR="008E1084" w:rsidRDefault="0015304A">
      <w:pPr>
        <w:pStyle w:val="Normal1"/>
      </w:pPr>
      <w:r>
        <w:t xml:space="preserve">The purpose of this document is to describe the Office of Information Technology’s (OIT) Service Catalog Management Process. </w:t>
      </w:r>
    </w:p>
    <w:p w14:paraId="43EBE2E6" w14:textId="77777777" w:rsidR="008E1084" w:rsidRDefault="0015304A">
      <w:pPr>
        <w:pStyle w:val="Heading1"/>
      </w:pPr>
      <w:bookmarkStart w:id="3" w:name="h.1fob9te" w:colFirst="0" w:colLast="0"/>
      <w:bookmarkEnd w:id="3"/>
      <w:r>
        <w:t>2. Service Catalog Management Process Goals and Objectives</w:t>
      </w:r>
    </w:p>
    <w:p w14:paraId="4B6C621A" w14:textId="77777777" w:rsidR="008E1084" w:rsidRDefault="008E1084">
      <w:pPr>
        <w:pStyle w:val="Normal1"/>
      </w:pPr>
    </w:p>
    <w:p w14:paraId="17FC6367" w14:textId="77777777" w:rsidR="008E1084" w:rsidRDefault="0015304A">
      <w:pPr>
        <w:pStyle w:val="Normal1"/>
      </w:pPr>
      <w:r>
        <w:t>The goal of the Service Catalog Management Process is to ensure that the Service Catalog is produced and maintained, containing accurate information on all operational services.</w:t>
      </w:r>
    </w:p>
    <w:p w14:paraId="487E25BB" w14:textId="77777777" w:rsidR="008E1084" w:rsidRDefault="008E1084">
      <w:pPr>
        <w:pStyle w:val="Normal1"/>
      </w:pPr>
    </w:p>
    <w:p w14:paraId="2A7A636E" w14:textId="77777777" w:rsidR="008E1084" w:rsidRDefault="0015304A">
      <w:pPr>
        <w:pStyle w:val="Normal1"/>
      </w:pPr>
      <w:r>
        <w:t>To achieve this goal OIT aims to pursue the following objectives:</w:t>
      </w:r>
    </w:p>
    <w:p w14:paraId="34454D67" w14:textId="77777777" w:rsidR="008E1084" w:rsidRDefault="0015304A">
      <w:pPr>
        <w:pStyle w:val="Normal1"/>
        <w:numPr>
          <w:ilvl w:val="0"/>
          <w:numId w:val="4"/>
        </w:numPr>
        <w:spacing w:after="0" w:line="276" w:lineRule="auto"/>
        <w:ind w:hanging="359"/>
        <w:contextualSpacing/>
      </w:pPr>
      <w:r>
        <w:t>Manage the information contained within the Service Catalog</w:t>
      </w:r>
    </w:p>
    <w:p w14:paraId="61B7251C" w14:textId="77777777" w:rsidR="008E1084" w:rsidRDefault="0015304A">
      <w:pPr>
        <w:pStyle w:val="Normal1"/>
        <w:numPr>
          <w:ilvl w:val="0"/>
          <w:numId w:val="4"/>
        </w:numPr>
        <w:spacing w:after="0" w:line="276" w:lineRule="auto"/>
        <w:ind w:hanging="359"/>
        <w:contextualSpacing/>
      </w:pPr>
      <w:r>
        <w:t>Ensure the Service Catalog is accurate and reflects the current details, status, interfaces and dependencies of all service that are available</w:t>
      </w:r>
    </w:p>
    <w:p w14:paraId="4A1781F5" w14:textId="77777777" w:rsidR="008E1084" w:rsidRDefault="0015304A">
      <w:pPr>
        <w:pStyle w:val="Normal1"/>
        <w:numPr>
          <w:ilvl w:val="0"/>
          <w:numId w:val="4"/>
        </w:numPr>
        <w:spacing w:after="0" w:line="276" w:lineRule="auto"/>
        <w:ind w:hanging="359"/>
        <w:contextualSpacing/>
      </w:pPr>
      <w:r>
        <w:t>Provide effective information for customer engagement with the service provider</w:t>
      </w:r>
    </w:p>
    <w:p w14:paraId="02E1653B" w14:textId="77777777" w:rsidR="008E1084" w:rsidRDefault="0015304A">
      <w:pPr>
        <w:pStyle w:val="Normal1"/>
        <w:numPr>
          <w:ilvl w:val="0"/>
          <w:numId w:val="4"/>
        </w:numPr>
        <w:spacing w:after="200" w:line="276" w:lineRule="auto"/>
        <w:ind w:hanging="359"/>
        <w:contextualSpacing/>
      </w:pPr>
      <w:r>
        <w:t>Provide a link to standard Service Level Agreements</w:t>
      </w:r>
    </w:p>
    <w:p w14:paraId="1BF53804" w14:textId="77777777" w:rsidR="008E1084" w:rsidRDefault="0015304A">
      <w:pPr>
        <w:pStyle w:val="Heading1"/>
      </w:pPr>
      <w:bookmarkStart w:id="4" w:name="h.3znysh7" w:colFirst="0" w:colLast="0"/>
      <w:bookmarkEnd w:id="4"/>
      <w:r>
        <w:t>3. Scope</w:t>
      </w:r>
    </w:p>
    <w:p w14:paraId="2972B20C" w14:textId="77777777" w:rsidR="008E1084" w:rsidRDefault="008E1084">
      <w:pPr>
        <w:pStyle w:val="Normal1"/>
      </w:pPr>
    </w:p>
    <w:p w14:paraId="30253081" w14:textId="77777777" w:rsidR="008E1084" w:rsidRDefault="0015304A">
      <w:pPr>
        <w:pStyle w:val="Normal1"/>
      </w:pPr>
      <w:r>
        <w:t>The scope of the Service Catalog Management Process is to provide and maintain accurate information on all services offered by OIT.  Processes, external to Service Management Process, which add, change or remove a service will provide the requested changes in a timely manner.</w:t>
      </w:r>
    </w:p>
    <w:p w14:paraId="1DC29CE8" w14:textId="77777777" w:rsidR="008E1084" w:rsidRDefault="008E1084">
      <w:pPr>
        <w:pStyle w:val="Normal1"/>
      </w:pPr>
    </w:p>
    <w:p w14:paraId="4E0A342A" w14:textId="77777777" w:rsidR="008E1084" w:rsidRDefault="0015304A">
      <w:pPr>
        <w:pStyle w:val="Normal1"/>
      </w:pPr>
      <w:r>
        <w:t>The Service Catalog Management activities will include:</w:t>
      </w:r>
    </w:p>
    <w:p w14:paraId="78801ED3" w14:textId="77777777" w:rsidR="008E1084" w:rsidRDefault="0015304A">
      <w:pPr>
        <w:pStyle w:val="Normal1"/>
        <w:numPr>
          <w:ilvl w:val="0"/>
          <w:numId w:val="1"/>
        </w:numPr>
        <w:spacing w:after="0" w:line="276" w:lineRule="auto"/>
        <w:ind w:hanging="359"/>
        <w:contextualSpacing/>
      </w:pPr>
      <w:r>
        <w:t>Acquire the service definition and other information about the service from the Service Owner</w:t>
      </w:r>
    </w:p>
    <w:p w14:paraId="662B703F" w14:textId="77777777" w:rsidR="008E1084" w:rsidRDefault="0015304A">
      <w:pPr>
        <w:pStyle w:val="Normal1"/>
        <w:numPr>
          <w:ilvl w:val="0"/>
          <w:numId w:val="1"/>
        </w:numPr>
        <w:spacing w:after="0" w:line="276" w:lineRule="auto"/>
        <w:ind w:hanging="359"/>
        <w:contextualSpacing/>
      </w:pPr>
      <w:r>
        <w:t>Publish Service Catalog standards and coordinate approval of standards</w:t>
      </w:r>
    </w:p>
    <w:p w14:paraId="2B7E1ACC" w14:textId="77777777" w:rsidR="008E1084" w:rsidRDefault="0015304A">
      <w:pPr>
        <w:pStyle w:val="Normal1"/>
        <w:numPr>
          <w:ilvl w:val="0"/>
          <w:numId w:val="1"/>
        </w:numPr>
        <w:spacing w:after="200" w:line="276" w:lineRule="auto"/>
        <w:ind w:hanging="359"/>
        <w:contextualSpacing/>
      </w:pPr>
      <w:r>
        <w:t>Production and maintenance of an accurate Service Catalog</w:t>
      </w:r>
    </w:p>
    <w:p w14:paraId="1FD6CBE5" w14:textId="77777777" w:rsidR="008E1084" w:rsidRDefault="0015304A">
      <w:pPr>
        <w:pStyle w:val="Normal1"/>
      </w:pPr>
      <w:r>
        <w:t>All Service Catalog Management activities should be implemented in full, operated as implemented and measured and improved as necessary.</w:t>
      </w:r>
    </w:p>
    <w:p w14:paraId="0E58C41F" w14:textId="77777777" w:rsidR="008E1084" w:rsidRDefault="0015304A">
      <w:pPr>
        <w:pStyle w:val="Heading1"/>
      </w:pPr>
      <w:bookmarkStart w:id="5" w:name="h.2et92p0" w:colFirst="0" w:colLast="0"/>
      <w:bookmarkEnd w:id="5"/>
      <w:r>
        <w:t>4. Benefits</w:t>
      </w:r>
    </w:p>
    <w:p w14:paraId="7E688803" w14:textId="77777777" w:rsidR="008E1084" w:rsidRDefault="008E1084">
      <w:pPr>
        <w:pStyle w:val="Normal1"/>
      </w:pPr>
    </w:p>
    <w:p w14:paraId="0B36E87C" w14:textId="77777777" w:rsidR="008E1084" w:rsidRDefault="0015304A">
      <w:pPr>
        <w:pStyle w:val="Normal1"/>
      </w:pPr>
      <w:r>
        <w:t>There are several benefits that can be achieved for the both the Service Providers and the customers by implementing an effective and efficient Service Catalog Management process.  The Service Catalog Management Project Team has agreed that the following benefits are important to OIT and will be assessed through continuous process improvement throughout the Service Catalog Management process lifecycle:</w:t>
      </w:r>
    </w:p>
    <w:p w14:paraId="5481873B" w14:textId="77777777" w:rsidR="008E1084" w:rsidRDefault="0015304A">
      <w:pPr>
        <w:pStyle w:val="Normal1"/>
        <w:numPr>
          <w:ilvl w:val="0"/>
          <w:numId w:val="8"/>
        </w:numPr>
        <w:spacing w:after="0" w:line="276" w:lineRule="auto"/>
        <w:ind w:hanging="359"/>
        <w:contextualSpacing/>
      </w:pPr>
      <w:r>
        <w:t>IT Services are clearly described to customers and service engagement methods are detailed for customers</w:t>
      </w:r>
    </w:p>
    <w:p w14:paraId="082DC664" w14:textId="77777777" w:rsidR="008E1084" w:rsidRDefault="0015304A">
      <w:pPr>
        <w:pStyle w:val="Normal1"/>
        <w:numPr>
          <w:ilvl w:val="0"/>
          <w:numId w:val="8"/>
        </w:numPr>
        <w:spacing w:after="0" w:line="276" w:lineRule="auto"/>
        <w:ind w:hanging="359"/>
        <w:contextualSpacing/>
      </w:pPr>
      <w:r>
        <w:t>Provides a reliable information channel with customers, relieving IT support personnel from ad hoc information requests</w:t>
      </w:r>
    </w:p>
    <w:p w14:paraId="5F20A9A4" w14:textId="77777777" w:rsidR="008E1084" w:rsidRDefault="0015304A">
      <w:pPr>
        <w:pStyle w:val="Normal1"/>
        <w:numPr>
          <w:ilvl w:val="0"/>
          <w:numId w:val="8"/>
        </w:numPr>
        <w:spacing w:after="0" w:line="276" w:lineRule="auto"/>
        <w:ind w:hanging="359"/>
        <w:contextualSpacing/>
      </w:pPr>
      <w:r>
        <w:t>Future services are communicated in one central location using one medium</w:t>
      </w:r>
    </w:p>
    <w:p w14:paraId="0318E514" w14:textId="77777777" w:rsidR="008E1084" w:rsidRDefault="0015304A">
      <w:pPr>
        <w:pStyle w:val="Normal1"/>
        <w:numPr>
          <w:ilvl w:val="0"/>
          <w:numId w:val="8"/>
        </w:numPr>
        <w:spacing w:after="0" w:line="276" w:lineRule="auto"/>
        <w:ind w:hanging="359"/>
        <w:contextualSpacing/>
      </w:pPr>
      <w:r>
        <w:t>IT service details are maintained in one central location</w:t>
      </w:r>
    </w:p>
    <w:p w14:paraId="6D18E457" w14:textId="77777777" w:rsidR="008E1084" w:rsidRDefault="0015304A">
      <w:pPr>
        <w:pStyle w:val="Normal1"/>
        <w:numPr>
          <w:ilvl w:val="0"/>
          <w:numId w:val="8"/>
        </w:numPr>
        <w:spacing w:after="0" w:line="276" w:lineRule="auto"/>
        <w:ind w:hanging="359"/>
        <w:contextualSpacing/>
      </w:pPr>
      <w:r>
        <w:lastRenderedPageBreak/>
        <w:t>When linked to request fulfillment, the Service Catalog can be a portal for customer service requests for orderable services</w:t>
      </w:r>
    </w:p>
    <w:p w14:paraId="6EFCC0A9" w14:textId="77777777" w:rsidR="008E1084" w:rsidRDefault="0015304A">
      <w:pPr>
        <w:pStyle w:val="Normal1"/>
        <w:numPr>
          <w:ilvl w:val="0"/>
          <w:numId w:val="8"/>
        </w:numPr>
        <w:spacing w:after="200" w:line="276" w:lineRule="auto"/>
        <w:ind w:hanging="359"/>
        <w:contextualSpacing/>
      </w:pPr>
      <w:r>
        <w:t>Reinforces the service culture</w:t>
      </w:r>
    </w:p>
    <w:p w14:paraId="71780941" w14:textId="77777777" w:rsidR="008E1084" w:rsidRDefault="0015304A">
      <w:pPr>
        <w:pStyle w:val="Heading1"/>
      </w:pPr>
      <w:bookmarkStart w:id="6" w:name="h.tyjcwt" w:colFirst="0" w:colLast="0"/>
      <w:bookmarkEnd w:id="6"/>
      <w:r>
        <w:t>5. Key Terms and Definitions</w:t>
      </w:r>
    </w:p>
    <w:p w14:paraId="2507F82E" w14:textId="77777777" w:rsidR="008E1084" w:rsidRDefault="008E1084">
      <w:pPr>
        <w:pStyle w:val="Normal1"/>
        <w:tabs>
          <w:tab w:val="left" w:pos="900"/>
        </w:tabs>
        <w:spacing w:after="0"/>
        <w:ind w:left="720"/>
      </w:pPr>
    </w:p>
    <w:p w14:paraId="3DC8B00A" w14:textId="77777777" w:rsidR="008E1084" w:rsidRDefault="0015304A">
      <w:pPr>
        <w:pStyle w:val="Normal1"/>
        <w:tabs>
          <w:tab w:val="left" w:pos="900"/>
        </w:tabs>
        <w:spacing w:after="0"/>
        <w:ind w:left="720"/>
      </w:pPr>
      <w:r>
        <w:rPr>
          <w:b/>
        </w:rPr>
        <w:t>Business Unit:</w:t>
      </w:r>
      <w:r>
        <w:t xml:space="preserve">  A segment of the Business which has its own plans, metrics, income and costs.  Each Business Unit owns Assets and uses these to create value for Customers in the form of goods and Services.</w:t>
      </w:r>
    </w:p>
    <w:p w14:paraId="5716335E" w14:textId="77777777" w:rsidR="008E1084" w:rsidRDefault="008E1084">
      <w:pPr>
        <w:pStyle w:val="Normal1"/>
        <w:tabs>
          <w:tab w:val="left" w:pos="900"/>
        </w:tabs>
        <w:spacing w:after="0"/>
        <w:ind w:left="720"/>
      </w:pPr>
    </w:p>
    <w:p w14:paraId="09BD7EC9" w14:textId="77777777" w:rsidR="008E1084" w:rsidRDefault="0015304A">
      <w:pPr>
        <w:pStyle w:val="Normal1"/>
        <w:tabs>
          <w:tab w:val="left" w:pos="900"/>
        </w:tabs>
        <w:spacing w:after="0"/>
        <w:ind w:left="720"/>
      </w:pPr>
      <w:r>
        <w:rPr>
          <w:b/>
        </w:rPr>
        <w:t xml:space="preserve">Customer:  </w:t>
      </w:r>
      <w:r>
        <w:t>Someone who buys goods or Services.  The Customer of an IT Service provider, usually from the Business Unit, is the person or group who defines and agrees the service level targets.</w:t>
      </w:r>
    </w:p>
    <w:p w14:paraId="45B58C22" w14:textId="77777777" w:rsidR="008E1084" w:rsidRDefault="008E1084">
      <w:pPr>
        <w:pStyle w:val="Normal1"/>
        <w:tabs>
          <w:tab w:val="left" w:pos="900"/>
        </w:tabs>
        <w:spacing w:after="0"/>
        <w:ind w:left="720"/>
      </w:pPr>
    </w:p>
    <w:p w14:paraId="60CDC725" w14:textId="77777777" w:rsidR="008E1084" w:rsidRDefault="0015304A">
      <w:pPr>
        <w:pStyle w:val="Normal1"/>
        <w:tabs>
          <w:tab w:val="left" w:pos="900"/>
        </w:tabs>
        <w:spacing w:after="0"/>
        <w:ind w:left="720"/>
      </w:pPr>
      <w:r>
        <w:rPr>
          <w:b/>
        </w:rPr>
        <w:t>User:</w:t>
      </w:r>
      <w:r>
        <w:t xml:space="preserve">  Someone who uses the IT service on a day-to-day basis.  Sometimes informally referred to as the customer. </w:t>
      </w:r>
    </w:p>
    <w:p w14:paraId="515DCBA1" w14:textId="77777777" w:rsidR="008E1084" w:rsidRDefault="008E1084">
      <w:pPr>
        <w:pStyle w:val="Normal1"/>
        <w:tabs>
          <w:tab w:val="left" w:pos="900"/>
        </w:tabs>
        <w:spacing w:after="0"/>
        <w:ind w:left="720"/>
      </w:pPr>
    </w:p>
    <w:p w14:paraId="1659BCA1" w14:textId="77777777" w:rsidR="008E1084" w:rsidRDefault="0015304A">
      <w:pPr>
        <w:pStyle w:val="Normal1"/>
        <w:tabs>
          <w:tab w:val="left" w:pos="900"/>
        </w:tabs>
        <w:spacing w:after="0"/>
        <w:ind w:left="720"/>
      </w:pPr>
      <w:r>
        <w:rPr>
          <w:b/>
        </w:rPr>
        <w:t>Functional Unit:</w:t>
      </w:r>
      <w:r>
        <w:t xml:space="preserve">  A team or group of people and the tools they use to carry out one of more processes or activities; for example, the Service Desk.</w:t>
      </w:r>
    </w:p>
    <w:p w14:paraId="0BA61780" w14:textId="77777777" w:rsidR="008E1084" w:rsidRDefault="008E1084">
      <w:pPr>
        <w:pStyle w:val="Normal1"/>
        <w:tabs>
          <w:tab w:val="left" w:pos="900"/>
        </w:tabs>
        <w:spacing w:after="0"/>
        <w:ind w:left="720"/>
      </w:pPr>
    </w:p>
    <w:p w14:paraId="7DE04703" w14:textId="77777777" w:rsidR="008E1084" w:rsidRDefault="0015304A">
      <w:pPr>
        <w:pStyle w:val="Normal1"/>
        <w:tabs>
          <w:tab w:val="left" w:pos="900"/>
        </w:tabs>
        <w:spacing w:after="0"/>
        <w:ind w:left="720"/>
      </w:pPr>
      <w:r>
        <w:rPr>
          <w:b/>
        </w:rPr>
        <w:t>IT Service:</w:t>
      </w:r>
      <w:r>
        <w:t xml:space="preserve">  A Service is a means of delivering value to Customers by facilitating outcomes Customers want to achieve without the ownership of specific costs and risks.  An IT Service uses Information Technology to support the Customer’s business processes.</w:t>
      </w:r>
    </w:p>
    <w:p w14:paraId="2011432A" w14:textId="77777777" w:rsidR="008E1084" w:rsidRDefault="008E1084">
      <w:pPr>
        <w:pStyle w:val="Normal1"/>
        <w:tabs>
          <w:tab w:val="left" w:pos="900"/>
        </w:tabs>
        <w:spacing w:after="0"/>
        <w:ind w:left="720"/>
      </w:pPr>
    </w:p>
    <w:p w14:paraId="514A6C83" w14:textId="77777777" w:rsidR="008E1084" w:rsidRPr="00F85437" w:rsidRDefault="0015304A">
      <w:pPr>
        <w:pStyle w:val="Normal1"/>
        <w:tabs>
          <w:tab w:val="left" w:pos="900"/>
        </w:tabs>
        <w:spacing w:after="0"/>
        <w:ind w:left="720"/>
        <w:rPr>
          <w:rFonts w:asciiTheme="majorHAnsi" w:hAnsiTheme="majorHAnsi"/>
        </w:rPr>
      </w:pPr>
      <w:r>
        <w:rPr>
          <w:b/>
        </w:rPr>
        <w:t xml:space="preserve">Service Owner: </w:t>
      </w:r>
      <w:r>
        <w:t xml:space="preserve">Is accountable for the availability, performance, quality, and cost of one or more </w:t>
      </w:r>
      <w:r w:rsidRPr="00F85437">
        <w:rPr>
          <w:rFonts w:asciiTheme="majorHAnsi" w:hAnsiTheme="majorHAnsi"/>
        </w:rPr>
        <w:t xml:space="preserve">services.  Deals directly with the Service Customer or proxy, usually in the context of a Service Level Agreement, Operating Level Agreement, or an Underpinning Contract.  Uses the Service Catalog to set User and Service Customer expectations.  Service Owner is responsible for day-to-day operation of the service. </w:t>
      </w:r>
    </w:p>
    <w:p w14:paraId="79096359" w14:textId="77777777" w:rsidR="00F85437" w:rsidRPr="00E77F60" w:rsidRDefault="00F85437">
      <w:pPr>
        <w:pStyle w:val="Normal1"/>
        <w:tabs>
          <w:tab w:val="left" w:pos="900"/>
        </w:tabs>
        <w:spacing w:after="0"/>
        <w:ind w:left="720"/>
        <w:rPr>
          <w:rFonts w:asciiTheme="majorHAnsi" w:hAnsiTheme="majorHAnsi"/>
          <w:szCs w:val="22"/>
        </w:rPr>
      </w:pPr>
    </w:p>
    <w:p w14:paraId="78354CC8" w14:textId="7503EF02" w:rsidR="00F85437" w:rsidRPr="00E77F60" w:rsidRDefault="00F85437">
      <w:pPr>
        <w:pStyle w:val="Normal1"/>
        <w:tabs>
          <w:tab w:val="left" w:pos="900"/>
        </w:tabs>
        <w:spacing w:after="0"/>
        <w:ind w:left="720"/>
        <w:rPr>
          <w:rFonts w:asciiTheme="majorHAnsi" w:hAnsiTheme="majorHAnsi" w:cs="Times"/>
          <w:color w:val="auto"/>
          <w:szCs w:val="22"/>
        </w:rPr>
      </w:pPr>
      <w:r w:rsidRPr="00E77F60">
        <w:rPr>
          <w:rFonts w:asciiTheme="majorHAnsi" w:hAnsiTheme="majorHAnsi"/>
          <w:b/>
          <w:szCs w:val="22"/>
        </w:rPr>
        <w:t>Customer Facing Service:</w:t>
      </w:r>
      <w:r w:rsidRPr="00E77F60">
        <w:rPr>
          <w:rFonts w:asciiTheme="majorHAnsi" w:hAnsiTheme="majorHAnsi"/>
          <w:szCs w:val="22"/>
        </w:rPr>
        <w:t xml:space="preserve">  </w:t>
      </w:r>
      <w:r w:rsidRPr="00E77F60">
        <w:rPr>
          <w:rFonts w:asciiTheme="majorHAnsi" w:hAnsiTheme="majorHAnsi" w:cs="Times"/>
          <w:color w:val="auto"/>
          <w:szCs w:val="22"/>
        </w:rPr>
        <w:t>IT services that are seen by the customer. These are typically services that support the customer's business units/business processes, directly facilitating the customer's desired outcome(s).</w:t>
      </w:r>
    </w:p>
    <w:p w14:paraId="7DB1E36A" w14:textId="77777777" w:rsidR="00F85437" w:rsidRPr="00E77F60" w:rsidRDefault="00F85437">
      <w:pPr>
        <w:pStyle w:val="Normal1"/>
        <w:tabs>
          <w:tab w:val="left" w:pos="900"/>
        </w:tabs>
        <w:spacing w:after="0"/>
        <w:ind w:left="720"/>
        <w:rPr>
          <w:rFonts w:asciiTheme="majorHAnsi" w:hAnsiTheme="majorHAnsi"/>
          <w:szCs w:val="22"/>
        </w:rPr>
      </w:pPr>
    </w:p>
    <w:p w14:paraId="7DA2A3BA" w14:textId="524BC655" w:rsidR="00F85437" w:rsidRPr="00E77F60" w:rsidRDefault="00F85437">
      <w:pPr>
        <w:pStyle w:val="Normal1"/>
        <w:tabs>
          <w:tab w:val="left" w:pos="900"/>
        </w:tabs>
        <w:spacing w:after="0"/>
        <w:ind w:left="720"/>
        <w:rPr>
          <w:rFonts w:asciiTheme="majorHAnsi" w:hAnsiTheme="majorHAnsi"/>
          <w:szCs w:val="22"/>
        </w:rPr>
      </w:pPr>
      <w:r w:rsidRPr="00E77F60">
        <w:rPr>
          <w:rFonts w:asciiTheme="majorHAnsi" w:hAnsiTheme="majorHAnsi"/>
          <w:b/>
          <w:szCs w:val="22"/>
        </w:rPr>
        <w:t>Supporting Service:</w:t>
      </w:r>
      <w:r w:rsidR="00E77F60" w:rsidRPr="00E77F60">
        <w:rPr>
          <w:rFonts w:asciiTheme="majorHAnsi" w:hAnsiTheme="majorHAnsi"/>
          <w:szCs w:val="22"/>
        </w:rPr>
        <w:t xml:space="preserve"> </w:t>
      </w:r>
      <w:r w:rsidR="00E77F60" w:rsidRPr="00E77F60">
        <w:rPr>
          <w:rFonts w:asciiTheme="majorHAnsi" w:hAnsiTheme="majorHAnsi" w:cs="Times"/>
          <w:color w:val="auto"/>
          <w:szCs w:val="22"/>
        </w:rPr>
        <w:t>IT services that support or 'underpin' the customer-facing services. These are typically invisible to the customer, but essenti</w:t>
      </w:r>
      <w:r w:rsidR="00E77F60">
        <w:rPr>
          <w:rFonts w:asciiTheme="majorHAnsi" w:hAnsiTheme="majorHAnsi" w:cs="Times"/>
          <w:color w:val="auto"/>
          <w:szCs w:val="22"/>
        </w:rPr>
        <w:t>al to the delivery of customer f</w:t>
      </w:r>
      <w:r w:rsidR="00E77F60" w:rsidRPr="00E77F60">
        <w:rPr>
          <w:rFonts w:asciiTheme="majorHAnsi" w:hAnsiTheme="majorHAnsi" w:cs="Times"/>
          <w:color w:val="auto"/>
          <w:szCs w:val="22"/>
        </w:rPr>
        <w:t>acing IT services.</w:t>
      </w:r>
    </w:p>
    <w:p w14:paraId="2D2AF81F" w14:textId="77777777" w:rsidR="00E77F60" w:rsidRPr="00E77F60" w:rsidRDefault="00E77F60">
      <w:pPr>
        <w:pStyle w:val="Normal1"/>
        <w:tabs>
          <w:tab w:val="left" w:pos="900"/>
        </w:tabs>
        <w:spacing w:after="0"/>
        <w:ind w:left="720"/>
        <w:rPr>
          <w:rFonts w:asciiTheme="majorHAnsi" w:hAnsiTheme="majorHAnsi"/>
          <w:szCs w:val="22"/>
        </w:rPr>
      </w:pPr>
    </w:p>
    <w:p w14:paraId="5043B49B" w14:textId="2497C2C7" w:rsidR="00E77F60" w:rsidRPr="00E77F60" w:rsidRDefault="00E77F60" w:rsidP="00E77F60">
      <w:pPr>
        <w:autoSpaceDE w:val="0"/>
        <w:autoSpaceDN w:val="0"/>
        <w:adjustRightInd w:val="0"/>
        <w:spacing w:after="0"/>
        <w:rPr>
          <w:rFonts w:asciiTheme="majorHAnsi" w:hAnsiTheme="majorHAnsi" w:cs="Times"/>
          <w:color w:val="auto"/>
          <w:szCs w:val="22"/>
        </w:rPr>
      </w:pPr>
      <w:r w:rsidRPr="00E77F60">
        <w:rPr>
          <w:rFonts w:asciiTheme="majorHAnsi" w:hAnsiTheme="majorHAnsi"/>
          <w:szCs w:val="22"/>
        </w:rPr>
        <w:tab/>
      </w:r>
      <w:r w:rsidR="00F85437" w:rsidRPr="00E77F60">
        <w:rPr>
          <w:rFonts w:asciiTheme="majorHAnsi" w:hAnsiTheme="majorHAnsi"/>
          <w:b/>
          <w:szCs w:val="22"/>
        </w:rPr>
        <w:t>Core Service:</w:t>
      </w:r>
      <w:r w:rsidR="00F85437" w:rsidRPr="00E77F60">
        <w:rPr>
          <w:rFonts w:asciiTheme="majorHAnsi" w:hAnsiTheme="majorHAnsi"/>
          <w:szCs w:val="22"/>
        </w:rPr>
        <w:t xml:space="preserve"> </w:t>
      </w:r>
      <w:r w:rsidRPr="00E77F60">
        <w:rPr>
          <w:rFonts w:asciiTheme="majorHAnsi" w:hAnsiTheme="majorHAnsi" w:cs="Times"/>
          <w:color w:val="auto"/>
          <w:szCs w:val="22"/>
        </w:rPr>
        <w:t>A service that delivers the basic outcomes desired by one or more</w:t>
      </w:r>
    </w:p>
    <w:p w14:paraId="5F79AC6A" w14:textId="1AF42E0F" w:rsidR="00F85437" w:rsidRPr="00E77F60" w:rsidRDefault="00E77F60" w:rsidP="00E77F60">
      <w:pPr>
        <w:pStyle w:val="Normal1"/>
        <w:tabs>
          <w:tab w:val="left" w:pos="900"/>
        </w:tabs>
        <w:spacing w:after="0"/>
        <w:ind w:left="720"/>
        <w:rPr>
          <w:rFonts w:asciiTheme="majorHAnsi" w:hAnsiTheme="majorHAnsi"/>
          <w:szCs w:val="22"/>
        </w:rPr>
      </w:pPr>
      <w:r w:rsidRPr="00E77F60">
        <w:rPr>
          <w:rFonts w:asciiTheme="majorHAnsi" w:hAnsiTheme="majorHAnsi" w:cs="Times"/>
          <w:color w:val="auto"/>
          <w:szCs w:val="22"/>
        </w:rPr>
        <w:t>customers. A core service provides a specific level of utility and warranty. Customers may be offered a choice of utility and warranty through one or more service options</w:t>
      </w:r>
      <w:r>
        <w:rPr>
          <w:rFonts w:asciiTheme="majorHAnsi" w:hAnsiTheme="majorHAnsi"/>
          <w:szCs w:val="22"/>
        </w:rPr>
        <w:t>.</w:t>
      </w:r>
    </w:p>
    <w:p w14:paraId="59D84B4D" w14:textId="77777777" w:rsidR="00F85437" w:rsidRPr="00E77F60" w:rsidRDefault="00F85437">
      <w:pPr>
        <w:pStyle w:val="Normal1"/>
        <w:tabs>
          <w:tab w:val="left" w:pos="900"/>
        </w:tabs>
        <w:spacing w:after="0"/>
        <w:ind w:left="720"/>
        <w:rPr>
          <w:rFonts w:asciiTheme="majorHAnsi" w:hAnsiTheme="majorHAnsi"/>
          <w:szCs w:val="22"/>
        </w:rPr>
      </w:pPr>
    </w:p>
    <w:p w14:paraId="633220A3" w14:textId="6D181126" w:rsidR="00F85437" w:rsidRPr="00E77F60" w:rsidRDefault="00E77F60" w:rsidP="00E77F60">
      <w:pPr>
        <w:autoSpaceDE w:val="0"/>
        <w:autoSpaceDN w:val="0"/>
        <w:adjustRightInd w:val="0"/>
        <w:spacing w:after="0"/>
        <w:rPr>
          <w:rFonts w:asciiTheme="majorHAnsi" w:hAnsiTheme="majorHAnsi" w:cs="Times"/>
          <w:color w:val="auto"/>
          <w:szCs w:val="22"/>
        </w:rPr>
      </w:pPr>
      <w:r w:rsidRPr="00E77F60">
        <w:rPr>
          <w:rFonts w:asciiTheme="majorHAnsi" w:hAnsiTheme="majorHAnsi"/>
          <w:szCs w:val="22"/>
        </w:rPr>
        <w:tab/>
      </w:r>
      <w:r w:rsidR="00F85437" w:rsidRPr="00E77F60">
        <w:rPr>
          <w:rFonts w:asciiTheme="majorHAnsi" w:hAnsiTheme="majorHAnsi"/>
          <w:b/>
          <w:szCs w:val="22"/>
        </w:rPr>
        <w:t>Enhancing Service:</w:t>
      </w:r>
      <w:r w:rsidRPr="00E77F60">
        <w:rPr>
          <w:rFonts w:asciiTheme="majorHAnsi" w:hAnsiTheme="majorHAnsi"/>
          <w:szCs w:val="22"/>
        </w:rPr>
        <w:t xml:space="preserve"> </w:t>
      </w:r>
      <w:r w:rsidRPr="00E77F60">
        <w:rPr>
          <w:rFonts w:asciiTheme="majorHAnsi" w:hAnsiTheme="majorHAnsi" w:cs="Times"/>
          <w:color w:val="auto"/>
          <w:szCs w:val="22"/>
        </w:rPr>
        <w:t xml:space="preserve">A service that is added to a core service to make it more attractive to </w:t>
      </w:r>
      <w:r w:rsidRPr="00E77F60">
        <w:rPr>
          <w:rFonts w:asciiTheme="majorHAnsi" w:hAnsiTheme="majorHAnsi" w:cs="Times"/>
          <w:color w:val="auto"/>
          <w:szCs w:val="22"/>
        </w:rPr>
        <w:tab/>
        <w:t xml:space="preserve">the customer. Enhancing services are not essential to the delivery of a core service but are </w:t>
      </w:r>
      <w:r w:rsidRPr="00E77F60">
        <w:rPr>
          <w:rFonts w:asciiTheme="majorHAnsi" w:hAnsiTheme="majorHAnsi" w:cs="Times"/>
          <w:color w:val="auto"/>
          <w:szCs w:val="22"/>
        </w:rPr>
        <w:tab/>
        <w:t xml:space="preserve">used to encourage customers to use the core services or to differentiate the service </w:t>
      </w:r>
      <w:r w:rsidRPr="00E77F60">
        <w:rPr>
          <w:rFonts w:asciiTheme="majorHAnsi" w:hAnsiTheme="majorHAnsi" w:cs="Times"/>
          <w:color w:val="auto"/>
          <w:szCs w:val="22"/>
        </w:rPr>
        <w:tab/>
        <w:t>provider from its competitors.</w:t>
      </w:r>
    </w:p>
    <w:p w14:paraId="3CCBE0CD" w14:textId="77777777" w:rsidR="00E77F60" w:rsidRPr="00E77F60" w:rsidRDefault="00E77F60" w:rsidP="00E77F60">
      <w:pPr>
        <w:autoSpaceDE w:val="0"/>
        <w:autoSpaceDN w:val="0"/>
        <w:adjustRightInd w:val="0"/>
        <w:spacing w:after="0"/>
        <w:rPr>
          <w:rFonts w:ascii="Times" w:hAnsi="Times" w:cs="Times"/>
          <w:color w:val="auto"/>
          <w:sz w:val="24"/>
          <w:szCs w:val="24"/>
        </w:rPr>
      </w:pPr>
    </w:p>
    <w:p w14:paraId="4863E50E" w14:textId="6ADC2333" w:rsidR="00E77F60" w:rsidRPr="00E77F60" w:rsidRDefault="00E77F60" w:rsidP="00E77F60">
      <w:pPr>
        <w:autoSpaceDE w:val="0"/>
        <w:autoSpaceDN w:val="0"/>
        <w:adjustRightInd w:val="0"/>
        <w:spacing w:after="0"/>
        <w:rPr>
          <w:rFonts w:asciiTheme="majorHAnsi" w:hAnsiTheme="majorHAnsi" w:cs="Times"/>
          <w:color w:val="auto"/>
          <w:szCs w:val="22"/>
        </w:rPr>
      </w:pPr>
      <w:r>
        <w:rPr>
          <w:rFonts w:asciiTheme="majorHAnsi" w:hAnsiTheme="majorHAnsi"/>
          <w:szCs w:val="22"/>
        </w:rPr>
        <w:lastRenderedPageBreak/>
        <w:tab/>
      </w:r>
      <w:r w:rsidR="00F85437" w:rsidRPr="00E77F60">
        <w:rPr>
          <w:rFonts w:asciiTheme="majorHAnsi" w:hAnsiTheme="majorHAnsi"/>
          <w:b/>
          <w:szCs w:val="22"/>
        </w:rPr>
        <w:t>Enabling Service:</w:t>
      </w:r>
      <w:r w:rsidRPr="00E77F60">
        <w:rPr>
          <w:rFonts w:asciiTheme="majorHAnsi" w:hAnsiTheme="majorHAnsi"/>
          <w:szCs w:val="22"/>
        </w:rPr>
        <w:t xml:space="preserve"> </w:t>
      </w:r>
      <w:r w:rsidRPr="00E77F60">
        <w:rPr>
          <w:rFonts w:asciiTheme="majorHAnsi" w:hAnsiTheme="majorHAnsi" w:cs="Times"/>
          <w:color w:val="auto"/>
          <w:szCs w:val="22"/>
        </w:rPr>
        <w:t>A service that is needed in order to deliver a core service.</w:t>
      </w:r>
    </w:p>
    <w:p w14:paraId="46779ABB" w14:textId="07173BA7" w:rsidR="00F85437" w:rsidRPr="00E77F60" w:rsidRDefault="00E77F60" w:rsidP="00E77F60">
      <w:pPr>
        <w:pStyle w:val="Normal1"/>
        <w:tabs>
          <w:tab w:val="left" w:pos="900"/>
        </w:tabs>
        <w:spacing w:after="0"/>
        <w:ind w:left="720"/>
        <w:rPr>
          <w:rFonts w:asciiTheme="majorHAnsi" w:hAnsiTheme="majorHAnsi"/>
          <w:szCs w:val="22"/>
        </w:rPr>
      </w:pPr>
      <w:r w:rsidRPr="00E77F60">
        <w:rPr>
          <w:rFonts w:asciiTheme="majorHAnsi" w:hAnsiTheme="majorHAnsi" w:cs="Times"/>
          <w:color w:val="auto"/>
          <w:szCs w:val="22"/>
        </w:rPr>
        <w:t>Enabling services may or may not be visible to the customer, but they are not offered to customers in their own right</w:t>
      </w:r>
      <w:r>
        <w:rPr>
          <w:rFonts w:asciiTheme="majorHAnsi" w:hAnsiTheme="majorHAnsi"/>
          <w:szCs w:val="22"/>
        </w:rPr>
        <w:t>.</w:t>
      </w:r>
    </w:p>
    <w:p w14:paraId="7577C003" w14:textId="77777777" w:rsidR="00F85437" w:rsidRPr="00E77F60" w:rsidRDefault="00F85437">
      <w:pPr>
        <w:pStyle w:val="Normal1"/>
        <w:tabs>
          <w:tab w:val="left" w:pos="900"/>
        </w:tabs>
        <w:spacing w:after="0"/>
        <w:ind w:left="720"/>
        <w:rPr>
          <w:rFonts w:asciiTheme="majorHAnsi" w:hAnsiTheme="majorHAnsi"/>
          <w:szCs w:val="22"/>
        </w:rPr>
      </w:pPr>
    </w:p>
    <w:p w14:paraId="50516752" w14:textId="0F68D0FA" w:rsidR="00F85437" w:rsidRPr="00E77F60" w:rsidRDefault="00E77F60" w:rsidP="00E77F60">
      <w:pPr>
        <w:autoSpaceDE w:val="0"/>
        <w:autoSpaceDN w:val="0"/>
        <w:adjustRightInd w:val="0"/>
        <w:spacing w:after="0"/>
        <w:rPr>
          <w:rFonts w:asciiTheme="majorHAnsi" w:hAnsiTheme="majorHAnsi" w:cs="Times"/>
          <w:color w:val="auto"/>
          <w:szCs w:val="22"/>
        </w:rPr>
      </w:pPr>
      <w:r w:rsidRPr="00E77F60">
        <w:rPr>
          <w:rFonts w:asciiTheme="majorHAnsi" w:hAnsiTheme="majorHAnsi"/>
          <w:szCs w:val="22"/>
        </w:rPr>
        <w:tab/>
      </w:r>
      <w:r w:rsidR="00F85437" w:rsidRPr="00E77F60">
        <w:rPr>
          <w:rFonts w:asciiTheme="majorHAnsi" w:hAnsiTheme="majorHAnsi"/>
          <w:b/>
          <w:szCs w:val="22"/>
        </w:rPr>
        <w:t>Component:</w:t>
      </w:r>
      <w:r w:rsidRPr="00E77F60">
        <w:rPr>
          <w:rFonts w:asciiTheme="majorHAnsi" w:hAnsiTheme="majorHAnsi"/>
          <w:szCs w:val="22"/>
        </w:rPr>
        <w:t xml:space="preserve"> </w:t>
      </w:r>
      <w:r w:rsidRPr="00E77F60">
        <w:rPr>
          <w:rFonts w:asciiTheme="majorHAnsi" w:hAnsiTheme="majorHAnsi" w:cs="Times"/>
          <w:color w:val="auto"/>
          <w:szCs w:val="22"/>
        </w:rPr>
        <w:t xml:space="preserve">A general term that is used to mean one part of something more complex. </w:t>
      </w:r>
      <w:r w:rsidRPr="00E77F60">
        <w:rPr>
          <w:rFonts w:asciiTheme="majorHAnsi" w:hAnsiTheme="majorHAnsi" w:cs="Times"/>
          <w:color w:val="auto"/>
          <w:szCs w:val="22"/>
        </w:rPr>
        <w:tab/>
        <w:t xml:space="preserve">For </w:t>
      </w:r>
      <w:r>
        <w:rPr>
          <w:rFonts w:asciiTheme="majorHAnsi" w:hAnsiTheme="majorHAnsi" w:cs="Times"/>
          <w:color w:val="auto"/>
          <w:szCs w:val="22"/>
        </w:rPr>
        <w:tab/>
      </w:r>
      <w:r w:rsidRPr="00E77F60">
        <w:rPr>
          <w:rFonts w:asciiTheme="majorHAnsi" w:hAnsiTheme="majorHAnsi" w:cs="Times"/>
          <w:color w:val="auto"/>
          <w:szCs w:val="22"/>
        </w:rPr>
        <w:t xml:space="preserve">example, a computer system may be a component of an IT service; an application may be a </w:t>
      </w:r>
      <w:r>
        <w:rPr>
          <w:rFonts w:asciiTheme="majorHAnsi" w:hAnsiTheme="majorHAnsi" w:cs="Times"/>
          <w:color w:val="auto"/>
          <w:szCs w:val="22"/>
        </w:rPr>
        <w:tab/>
      </w:r>
      <w:r w:rsidRPr="00E77F60">
        <w:rPr>
          <w:rFonts w:asciiTheme="majorHAnsi" w:hAnsiTheme="majorHAnsi" w:cs="Times"/>
          <w:color w:val="auto"/>
          <w:szCs w:val="22"/>
        </w:rPr>
        <w:t xml:space="preserve">component of a release unit. Components that need to be managed should be </w:t>
      </w:r>
      <w:r>
        <w:rPr>
          <w:rFonts w:asciiTheme="majorHAnsi" w:hAnsiTheme="majorHAnsi" w:cs="Times"/>
          <w:color w:val="auto"/>
          <w:szCs w:val="22"/>
        </w:rPr>
        <w:t>configuration</w:t>
      </w:r>
      <w:r>
        <w:rPr>
          <w:rFonts w:asciiTheme="majorHAnsi" w:hAnsiTheme="majorHAnsi" w:cs="Times"/>
          <w:color w:val="auto"/>
          <w:szCs w:val="22"/>
        </w:rPr>
        <w:br/>
      </w:r>
      <w:r>
        <w:rPr>
          <w:rFonts w:asciiTheme="majorHAnsi" w:hAnsiTheme="majorHAnsi" w:cs="Times"/>
          <w:color w:val="auto"/>
          <w:szCs w:val="22"/>
        </w:rPr>
        <w:tab/>
      </w:r>
      <w:r w:rsidRPr="00E77F60">
        <w:rPr>
          <w:rFonts w:asciiTheme="majorHAnsi" w:hAnsiTheme="majorHAnsi" w:cs="Times"/>
          <w:color w:val="auto"/>
          <w:szCs w:val="22"/>
        </w:rPr>
        <w:t>items</w:t>
      </w:r>
      <w:r w:rsidRPr="00E77F60">
        <w:rPr>
          <w:rFonts w:asciiTheme="majorHAnsi" w:hAnsiTheme="majorHAnsi"/>
          <w:szCs w:val="22"/>
        </w:rPr>
        <w:t>.</w:t>
      </w:r>
    </w:p>
    <w:p w14:paraId="5DF5A448" w14:textId="77777777" w:rsidR="00F85437" w:rsidRPr="00E77F60" w:rsidRDefault="00F85437">
      <w:pPr>
        <w:pStyle w:val="Normal1"/>
        <w:tabs>
          <w:tab w:val="left" w:pos="900"/>
        </w:tabs>
        <w:spacing w:after="0"/>
        <w:ind w:left="720"/>
        <w:rPr>
          <w:rFonts w:asciiTheme="majorHAnsi" w:hAnsiTheme="majorHAnsi"/>
          <w:szCs w:val="22"/>
        </w:rPr>
      </w:pPr>
    </w:p>
    <w:p w14:paraId="2F31B7A8" w14:textId="4CED2264" w:rsidR="008E1084" w:rsidRPr="00E77F60" w:rsidRDefault="00F85437">
      <w:pPr>
        <w:pStyle w:val="Normal1"/>
        <w:tabs>
          <w:tab w:val="left" w:pos="900"/>
        </w:tabs>
        <w:spacing w:after="0"/>
        <w:ind w:left="720"/>
        <w:rPr>
          <w:rFonts w:asciiTheme="majorHAnsi" w:hAnsiTheme="majorHAnsi"/>
          <w:szCs w:val="22"/>
        </w:rPr>
      </w:pPr>
      <w:r w:rsidRPr="00E77F60">
        <w:rPr>
          <w:rFonts w:asciiTheme="majorHAnsi" w:hAnsiTheme="majorHAnsi"/>
          <w:b/>
          <w:szCs w:val="22"/>
        </w:rPr>
        <w:t>Function:</w:t>
      </w:r>
      <w:r w:rsidR="00E77F60" w:rsidRPr="00E77F60">
        <w:rPr>
          <w:rFonts w:asciiTheme="majorHAnsi" w:hAnsiTheme="majorHAnsi"/>
          <w:szCs w:val="22"/>
        </w:rPr>
        <w:t xml:space="preserve"> </w:t>
      </w:r>
      <w:r w:rsidR="00E77F60" w:rsidRPr="00E77F60">
        <w:rPr>
          <w:rFonts w:asciiTheme="majorHAnsi" w:hAnsiTheme="majorHAnsi" w:cs="Times"/>
          <w:color w:val="auto"/>
          <w:szCs w:val="22"/>
        </w:rPr>
        <w:t>A team or group of people and the tools or other resources they use to carry out one or more processes or activities – for example, the service desk</w:t>
      </w:r>
      <w:r w:rsidR="00E77F60" w:rsidRPr="00E77F60">
        <w:rPr>
          <w:rFonts w:asciiTheme="majorHAnsi" w:hAnsiTheme="majorHAnsi"/>
          <w:szCs w:val="22"/>
        </w:rPr>
        <w:t>.</w:t>
      </w:r>
      <w:r w:rsidRPr="00E77F60">
        <w:rPr>
          <w:rFonts w:asciiTheme="majorHAnsi" w:hAnsiTheme="majorHAnsi"/>
          <w:szCs w:val="22"/>
        </w:rPr>
        <w:t xml:space="preserve"> </w:t>
      </w:r>
    </w:p>
    <w:p w14:paraId="524A929E" w14:textId="77777777" w:rsidR="00F85437" w:rsidRPr="00E77F60" w:rsidRDefault="00F85437">
      <w:pPr>
        <w:pStyle w:val="Normal1"/>
        <w:tabs>
          <w:tab w:val="left" w:pos="900"/>
        </w:tabs>
        <w:spacing w:after="0"/>
        <w:ind w:left="720"/>
        <w:rPr>
          <w:rFonts w:asciiTheme="majorHAnsi" w:hAnsiTheme="majorHAnsi"/>
          <w:szCs w:val="22"/>
        </w:rPr>
      </w:pPr>
    </w:p>
    <w:p w14:paraId="215F683F" w14:textId="77777777" w:rsidR="008E1084" w:rsidRDefault="0015304A">
      <w:pPr>
        <w:pStyle w:val="Normal1"/>
        <w:tabs>
          <w:tab w:val="left" w:pos="900"/>
        </w:tabs>
        <w:spacing w:after="0"/>
        <w:ind w:left="720"/>
      </w:pPr>
      <w:r w:rsidRPr="00F85437">
        <w:rPr>
          <w:rFonts w:asciiTheme="majorHAnsi" w:hAnsiTheme="majorHAnsi"/>
          <w:b/>
          <w:szCs w:val="22"/>
        </w:rPr>
        <w:t>Operational Level Agreement (OLA):</w:t>
      </w:r>
      <w:r w:rsidRPr="00F85437">
        <w:rPr>
          <w:rFonts w:asciiTheme="majorHAnsi" w:hAnsiTheme="majorHAnsi"/>
          <w:szCs w:val="22"/>
        </w:rPr>
        <w:t xml:space="preserve">  An Agreement between an IT Service provider and another part of the same organization.  An OLA supports the IT Service provider’s delivery of IT Services to Customers.  The OLA defines</w:t>
      </w:r>
      <w:r>
        <w:t xml:space="preserve"> the goods or Services to be provided and the responsibilities of both parties.</w:t>
      </w:r>
    </w:p>
    <w:p w14:paraId="642F05E9" w14:textId="77777777" w:rsidR="008E1084" w:rsidRDefault="008E1084">
      <w:pPr>
        <w:pStyle w:val="Normal1"/>
        <w:tabs>
          <w:tab w:val="left" w:pos="900"/>
        </w:tabs>
        <w:spacing w:after="0"/>
        <w:ind w:left="720"/>
      </w:pPr>
    </w:p>
    <w:p w14:paraId="7B02B15B" w14:textId="77777777" w:rsidR="008E1084" w:rsidRDefault="0015304A">
      <w:pPr>
        <w:pStyle w:val="Normal1"/>
        <w:tabs>
          <w:tab w:val="left" w:pos="900"/>
        </w:tabs>
        <w:spacing w:after="0"/>
        <w:ind w:left="720"/>
      </w:pPr>
      <w:r>
        <w:rPr>
          <w:b/>
        </w:rPr>
        <w:t>Service Catalog</w:t>
      </w:r>
      <w:r>
        <w:t>:  The Service Catalog is a database or structured document with information about all Live IT Services including those available for Deployment.  The Service Catalog is the only part of the Service Portfolio published to Customers and is used to support the sale and delivery of IT Services.  The Service Catalog includes information about deliverables, prices, contact points, ordering and request processes.  The Service Catalog contains information about two types of IT Service:  Customer-facing services that are visible to the business; and supporting services required by the service provider to deliver customer-facing services.</w:t>
      </w:r>
    </w:p>
    <w:p w14:paraId="315AD79C" w14:textId="77777777" w:rsidR="008E1084" w:rsidRDefault="008E1084">
      <w:pPr>
        <w:pStyle w:val="Normal1"/>
        <w:tabs>
          <w:tab w:val="left" w:pos="900"/>
        </w:tabs>
        <w:spacing w:after="0"/>
        <w:ind w:left="720"/>
      </w:pPr>
    </w:p>
    <w:p w14:paraId="050E56B7" w14:textId="77777777" w:rsidR="008E1084" w:rsidRDefault="0015304A">
      <w:pPr>
        <w:pStyle w:val="Normal1"/>
        <w:tabs>
          <w:tab w:val="left" w:pos="900"/>
        </w:tabs>
        <w:spacing w:after="0"/>
        <w:ind w:left="720"/>
      </w:pPr>
      <w:r>
        <w:rPr>
          <w:b/>
        </w:rPr>
        <w:t xml:space="preserve">Service Catalog Maintenance Request (SCMR):  </w:t>
      </w:r>
      <w:r>
        <w:t>Generic term for a maintenance request.  This may be in the form of an Incident Record or Request for Change.  Requests will come through the Incident Management or Change Management processes.</w:t>
      </w:r>
    </w:p>
    <w:p w14:paraId="12215232" w14:textId="77777777" w:rsidR="008E1084" w:rsidRDefault="008E1084">
      <w:pPr>
        <w:pStyle w:val="Normal1"/>
        <w:tabs>
          <w:tab w:val="left" w:pos="900"/>
        </w:tabs>
        <w:spacing w:after="0"/>
        <w:ind w:left="720"/>
      </w:pPr>
    </w:p>
    <w:p w14:paraId="235B05FB" w14:textId="77777777" w:rsidR="008E1084" w:rsidRDefault="0015304A">
      <w:pPr>
        <w:pStyle w:val="Normal1"/>
        <w:tabs>
          <w:tab w:val="left" w:pos="900"/>
        </w:tabs>
        <w:spacing w:after="0"/>
        <w:ind w:left="720"/>
      </w:pPr>
      <w:r>
        <w:rPr>
          <w:b/>
        </w:rPr>
        <w:t>Service Level</w:t>
      </w:r>
      <w:r>
        <w:t>:  A Service Level is a measured and reported achievement against one or more Service Level Targets.  The term Service Level is sometimes used informally to mean service level target.</w:t>
      </w:r>
    </w:p>
    <w:p w14:paraId="76014266" w14:textId="77777777" w:rsidR="008E1084" w:rsidRDefault="008E1084">
      <w:pPr>
        <w:pStyle w:val="Normal1"/>
        <w:tabs>
          <w:tab w:val="left" w:pos="900"/>
        </w:tabs>
        <w:spacing w:after="0"/>
        <w:ind w:left="720"/>
      </w:pPr>
    </w:p>
    <w:p w14:paraId="295D498D" w14:textId="77777777" w:rsidR="008E1084" w:rsidRDefault="0015304A">
      <w:pPr>
        <w:pStyle w:val="Normal1"/>
        <w:tabs>
          <w:tab w:val="left" w:pos="900"/>
        </w:tabs>
        <w:spacing w:after="0"/>
        <w:ind w:left="720"/>
      </w:pPr>
      <w:r>
        <w:rPr>
          <w:b/>
        </w:rPr>
        <w:t>Service Level Agreement (SLA)</w:t>
      </w:r>
      <w:r>
        <w:t>:  A SLA is an agreement between an IT Service Provider and a Customer.  The SLA describes the IT service, documents service level targets, and specifies the responsibilities of the IT Service provider and the Customer.  A single SLA may cover multiple IT Services or multiple Customers.</w:t>
      </w:r>
    </w:p>
    <w:p w14:paraId="7ADB81DB" w14:textId="77777777" w:rsidR="008E1084" w:rsidRDefault="008E1084">
      <w:pPr>
        <w:pStyle w:val="Normal1"/>
        <w:tabs>
          <w:tab w:val="left" w:pos="900"/>
        </w:tabs>
        <w:spacing w:after="0"/>
        <w:ind w:left="720"/>
      </w:pPr>
    </w:p>
    <w:p w14:paraId="5211B461" w14:textId="77777777" w:rsidR="008E1084" w:rsidRDefault="0015304A">
      <w:pPr>
        <w:pStyle w:val="Normal1"/>
        <w:tabs>
          <w:tab w:val="left" w:pos="900"/>
        </w:tabs>
        <w:spacing w:after="0"/>
        <w:ind w:left="720"/>
      </w:pPr>
      <w:r>
        <w:rPr>
          <w:b/>
        </w:rPr>
        <w:t>Service Portfolio:</w:t>
      </w:r>
      <w:r>
        <w:t xml:space="preserve">  This is the complete set of Services that are managed by a Service Provider.  The Service Portfolio is used to manage the entire lifecycle of all Services and includes three categories:  Service Pipeline (proposed or in Development), Service Catalog (Live or available for Deployment), and Retired Services.</w:t>
      </w:r>
    </w:p>
    <w:p w14:paraId="0C41D6F7" w14:textId="77777777" w:rsidR="008E1084" w:rsidRDefault="008E1084">
      <w:pPr>
        <w:pStyle w:val="Normal1"/>
        <w:tabs>
          <w:tab w:val="left" w:pos="900"/>
        </w:tabs>
        <w:spacing w:after="0"/>
        <w:ind w:left="720"/>
      </w:pPr>
    </w:p>
    <w:p w14:paraId="54E08085" w14:textId="77777777" w:rsidR="008E1084" w:rsidRDefault="0015304A">
      <w:pPr>
        <w:pStyle w:val="Normal1"/>
        <w:tabs>
          <w:tab w:val="left" w:pos="900"/>
        </w:tabs>
        <w:spacing w:after="0"/>
        <w:ind w:left="720"/>
      </w:pPr>
      <w:r>
        <w:rPr>
          <w:b/>
        </w:rPr>
        <w:t>Underpinning Contract (UC):</w:t>
      </w:r>
      <w:r>
        <w:t xml:space="preserve">  A contract between an IT Service Provider and a Third Party.  The Third Party provides goods or Services that support delivery of an IT Service to a Customer.  The Underpinning Contract defines targets and responsibilities that are required to meet agreed Service Level Targets in an SLA.</w:t>
      </w:r>
    </w:p>
    <w:p w14:paraId="43AF5066" w14:textId="77777777" w:rsidR="008E1084" w:rsidRDefault="0015304A">
      <w:pPr>
        <w:pStyle w:val="Heading1"/>
      </w:pPr>
      <w:bookmarkStart w:id="7" w:name="h.3dy6vkm" w:colFirst="0" w:colLast="0"/>
      <w:bookmarkEnd w:id="7"/>
      <w:r>
        <w:t>6. Roles and Responsibilities</w:t>
      </w:r>
    </w:p>
    <w:p w14:paraId="37AC29FA" w14:textId="77777777" w:rsidR="008E1084" w:rsidRDefault="008E1084">
      <w:pPr>
        <w:pStyle w:val="Normal1"/>
        <w:spacing w:after="0"/>
        <w:ind w:left="720"/>
      </w:pPr>
    </w:p>
    <w:p w14:paraId="62D33C40" w14:textId="77777777" w:rsidR="008E1084" w:rsidRDefault="0015304A">
      <w:pPr>
        <w:pStyle w:val="Normal1"/>
        <w:spacing w:after="0"/>
        <w:ind w:left="720"/>
      </w:pPr>
      <w:r>
        <w:t>A role refers to a set of connected behaviors or actions that are performed by a person, team or group in a specific context.  Process roles are defined by the set of responsibilities, activities and authorities granted to the designated person, team or group.</w:t>
      </w:r>
    </w:p>
    <w:p w14:paraId="5CBB5AAF" w14:textId="77777777" w:rsidR="008E1084" w:rsidRDefault="008E1084">
      <w:pPr>
        <w:pStyle w:val="Normal1"/>
        <w:spacing w:after="0"/>
        <w:ind w:left="720"/>
      </w:pPr>
    </w:p>
    <w:p w14:paraId="1A92D9F2" w14:textId="77777777" w:rsidR="008E1084" w:rsidRDefault="0015304A">
      <w:pPr>
        <w:pStyle w:val="Normal1"/>
        <w:spacing w:after="0"/>
        <w:ind w:left="720"/>
      </w:pPr>
      <w:r>
        <w:t>Some process roles may be full-time jobs while others are a portion of a job.  One person or team may have multiple roles across multiple processes.  Caution is given to combining roles for a person, team or group where separation of duties is required.  For example, there is a conflict of interest when a software developer is also the independent tester for his or her own work.</w:t>
      </w:r>
    </w:p>
    <w:p w14:paraId="0EBFE1BF" w14:textId="77777777" w:rsidR="008E1084" w:rsidRDefault="008E1084">
      <w:pPr>
        <w:pStyle w:val="Normal1"/>
        <w:spacing w:after="0"/>
        <w:ind w:left="720"/>
      </w:pPr>
    </w:p>
    <w:p w14:paraId="72442524" w14:textId="77777777" w:rsidR="008E1084" w:rsidRDefault="0015304A">
      <w:pPr>
        <w:pStyle w:val="Normal1"/>
        <w:spacing w:after="0"/>
        <w:ind w:left="720"/>
      </w:pPr>
      <w:r>
        <w:t>Regardless of the scope, role responsibilities should be agreed by line management and incorporated into existing job descriptions and/or included in yearly objectives.  Once roles are assigned the assignees must be empowered to execute the role activities and given the appropriate authority for holding other people accountable.</w:t>
      </w:r>
    </w:p>
    <w:p w14:paraId="3B51BE3B" w14:textId="77777777" w:rsidR="008E1084" w:rsidRDefault="008E1084">
      <w:pPr>
        <w:pStyle w:val="Normal1"/>
        <w:spacing w:after="0"/>
        <w:ind w:left="720"/>
      </w:pPr>
    </w:p>
    <w:p w14:paraId="49FBA37E" w14:textId="77777777" w:rsidR="008E1084" w:rsidRDefault="0015304A">
      <w:pPr>
        <w:pStyle w:val="Normal1"/>
        <w:spacing w:after="0"/>
        <w:ind w:left="720"/>
      </w:pPr>
      <w:r>
        <w:t>All roles and designated person(s), team(s), or group(s) should be clearly communicated across the organization.  This should encourage or improve collaboration and cooperation for cross-functional process activities.</w:t>
      </w:r>
    </w:p>
    <w:p w14:paraId="55BBEC3E" w14:textId="77777777" w:rsidR="008E1084" w:rsidRDefault="008E1084">
      <w:pPr>
        <w:pStyle w:val="Normal1"/>
      </w:pPr>
    </w:p>
    <w:p w14:paraId="2562EDB4" w14:textId="77777777" w:rsidR="008E1084" w:rsidRDefault="0015304A">
      <w:pPr>
        <w:pStyle w:val="Heading2"/>
      </w:pPr>
      <w:bookmarkStart w:id="8" w:name="h.1t3h5sf" w:colFirst="0" w:colLast="0"/>
      <w:bookmarkEnd w:id="8"/>
      <w:r>
        <w:t>6.1 Service Catalog Management Process Owner</w:t>
      </w:r>
    </w:p>
    <w:p w14:paraId="5F45CA6F" w14:textId="77777777" w:rsidR="008E1084" w:rsidRDefault="008E1084">
      <w:pPr>
        <w:pStyle w:val="Normal1"/>
      </w:pPr>
    </w:p>
    <w:tbl>
      <w:tblPr>
        <w:tblStyle w:val="a"/>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66"/>
        <w:gridCol w:w="7484"/>
      </w:tblGrid>
      <w:tr w:rsidR="008E1084" w14:paraId="09FA7C74" w14:textId="77777777">
        <w:tc>
          <w:tcPr>
            <w:tcW w:w="1966" w:type="dxa"/>
            <w:shd w:val="clear" w:color="auto" w:fill="FFFFFF"/>
            <w:tcMar>
              <w:left w:w="115" w:type="dxa"/>
              <w:right w:w="115" w:type="dxa"/>
            </w:tcMar>
          </w:tcPr>
          <w:p w14:paraId="1373FF6F" w14:textId="77777777" w:rsidR="008E1084" w:rsidRDefault="0015304A">
            <w:pPr>
              <w:pStyle w:val="Normal1"/>
            </w:pPr>
            <w:r>
              <w:rPr>
                <w:b/>
              </w:rPr>
              <w:t>Profile</w:t>
            </w:r>
          </w:p>
          <w:p w14:paraId="641B0982" w14:textId="77777777" w:rsidR="008E1084" w:rsidRDefault="008E1084">
            <w:pPr>
              <w:pStyle w:val="Normal1"/>
            </w:pPr>
          </w:p>
        </w:tc>
        <w:tc>
          <w:tcPr>
            <w:tcW w:w="7484" w:type="dxa"/>
            <w:shd w:val="clear" w:color="auto" w:fill="FFFFFF"/>
            <w:tcMar>
              <w:left w:w="115" w:type="dxa"/>
              <w:right w:w="115" w:type="dxa"/>
            </w:tcMar>
          </w:tcPr>
          <w:p w14:paraId="7C48A54D" w14:textId="77777777" w:rsidR="008E1084" w:rsidRDefault="0015304A">
            <w:pPr>
              <w:pStyle w:val="Normal1"/>
              <w:ind w:left="-17"/>
            </w:pPr>
            <w:r>
              <w:t>The person fulfilling this role is responsible for ensuring that the process is being performed according to the agreed and documented process and is meeting the aims of the process definition.  There will be one Service Catalog Management Process Owner.</w:t>
            </w:r>
          </w:p>
        </w:tc>
      </w:tr>
      <w:tr w:rsidR="008E1084" w14:paraId="47A7AEE9" w14:textId="77777777">
        <w:tc>
          <w:tcPr>
            <w:tcW w:w="1966" w:type="dxa"/>
            <w:shd w:val="clear" w:color="auto" w:fill="FFFFFF"/>
            <w:tcMar>
              <w:left w:w="115" w:type="dxa"/>
              <w:right w:w="115" w:type="dxa"/>
            </w:tcMar>
          </w:tcPr>
          <w:p w14:paraId="69851CD2" w14:textId="77777777" w:rsidR="008E1084" w:rsidRDefault="0015304A">
            <w:pPr>
              <w:pStyle w:val="Normal1"/>
            </w:pPr>
            <w:r>
              <w:rPr>
                <w:b/>
              </w:rPr>
              <w:t>Responsibilities</w:t>
            </w:r>
          </w:p>
          <w:p w14:paraId="32AF8459" w14:textId="77777777" w:rsidR="008E1084" w:rsidRDefault="008E1084">
            <w:pPr>
              <w:pStyle w:val="Normal1"/>
            </w:pPr>
          </w:p>
        </w:tc>
        <w:tc>
          <w:tcPr>
            <w:tcW w:w="7484" w:type="dxa"/>
            <w:shd w:val="clear" w:color="auto" w:fill="FFFFFF"/>
            <w:tcMar>
              <w:left w:w="115" w:type="dxa"/>
              <w:right w:w="115" w:type="dxa"/>
            </w:tcMar>
          </w:tcPr>
          <w:p w14:paraId="12751EEE" w14:textId="77777777" w:rsidR="008E1084" w:rsidRDefault="0015304A">
            <w:pPr>
              <w:pStyle w:val="Normal1"/>
              <w:numPr>
                <w:ilvl w:val="0"/>
                <w:numId w:val="7"/>
              </w:numPr>
              <w:spacing w:after="0"/>
              <w:ind w:left="346" w:hanging="359"/>
            </w:pPr>
            <w:r>
              <w:t>Facilitate the process design</w:t>
            </w:r>
          </w:p>
          <w:p w14:paraId="01157B14" w14:textId="77777777" w:rsidR="008E1084" w:rsidRDefault="0015304A" w:rsidP="00764539">
            <w:pPr>
              <w:pStyle w:val="Normal1"/>
              <w:numPr>
                <w:ilvl w:val="0"/>
                <w:numId w:val="7"/>
              </w:numPr>
              <w:spacing w:after="0"/>
              <w:ind w:left="346" w:hanging="359"/>
            </w:pPr>
            <w:r>
              <w:t>Define appropriate standards to be employed throughout the process</w:t>
            </w:r>
          </w:p>
          <w:p w14:paraId="301F6244" w14:textId="77777777" w:rsidR="008E1084" w:rsidRDefault="0015304A">
            <w:pPr>
              <w:pStyle w:val="Normal1"/>
              <w:numPr>
                <w:ilvl w:val="0"/>
                <w:numId w:val="7"/>
              </w:numPr>
              <w:spacing w:after="0"/>
              <w:ind w:left="346" w:hanging="359"/>
            </w:pPr>
            <w:r>
              <w:t xml:space="preserve">Define Key Performance Indicators (KPIs) to evaluate the effectiveness and efficiency of the process and design reporting specification </w:t>
            </w:r>
          </w:p>
          <w:p w14:paraId="3F09A6CB" w14:textId="77777777" w:rsidR="008E1084" w:rsidRDefault="0015304A">
            <w:pPr>
              <w:pStyle w:val="Normal1"/>
              <w:numPr>
                <w:ilvl w:val="0"/>
                <w:numId w:val="7"/>
              </w:numPr>
              <w:spacing w:after="0"/>
              <w:ind w:left="346" w:hanging="359"/>
            </w:pPr>
            <w:r>
              <w:t>Ensure that quality reports are produced, distributed and utilized</w:t>
            </w:r>
          </w:p>
          <w:p w14:paraId="705081C9" w14:textId="77777777" w:rsidR="008E1084" w:rsidRDefault="0015304A">
            <w:pPr>
              <w:pStyle w:val="Normal1"/>
              <w:numPr>
                <w:ilvl w:val="0"/>
                <w:numId w:val="7"/>
              </w:numPr>
              <w:spacing w:after="0"/>
              <w:ind w:left="346" w:hanging="359"/>
            </w:pPr>
            <w:r>
              <w:t>Review KPIs and take action required following the analysis</w:t>
            </w:r>
          </w:p>
          <w:p w14:paraId="5B9001D7" w14:textId="77777777" w:rsidR="008E1084" w:rsidRDefault="0015304A">
            <w:pPr>
              <w:pStyle w:val="Normal1"/>
              <w:numPr>
                <w:ilvl w:val="0"/>
                <w:numId w:val="7"/>
              </w:numPr>
              <w:spacing w:after="0"/>
              <w:ind w:left="346" w:hanging="359"/>
            </w:pPr>
            <w:r>
              <w:t>Address any issues with the running of the process</w:t>
            </w:r>
          </w:p>
          <w:p w14:paraId="3EA37ED4" w14:textId="77777777" w:rsidR="008E1084" w:rsidRDefault="0015304A">
            <w:pPr>
              <w:pStyle w:val="Normal1"/>
              <w:numPr>
                <w:ilvl w:val="0"/>
                <w:numId w:val="7"/>
              </w:numPr>
              <w:spacing w:after="0"/>
              <w:ind w:left="346" w:hanging="359"/>
            </w:pPr>
            <w:r>
              <w:t>Review opportunities for process enhancements and for improving the efficiency and effectiveness of the process</w:t>
            </w:r>
          </w:p>
          <w:p w14:paraId="2145702C" w14:textId="77777777" w:rsidR="008E1084" w:rsidRDefault="0015304A">
            <w:pPr>
              <w:pStyle w:val="Normal1"/>
              <w:numPr>
                <w:ilvl w:val="0"/>
                <w:numId w:val="7"/>
              </w:numPr>
              <w:spacing w:after="0"/>
              <w:ind w:left="346" w:hanging="359"/>
            </w:pPr>
            <w:r>
              <w:t>Ensure that all relevant staff have the required technical and business understanding; and process knowledge, training and understanding and are aware of their role in the process</w:t>
            </w:r>
          </w:p>
          <w:p w14:paraId="7FED03B3" w14:textId="77777777" w:rsidR="008E1084" w:rsidRDefault="0015304A">
            <w:pPr>
              <w:pStyle w:val="Normal1"/>
              <w:numPr>
                <w:ilvl w:val="0"/>
                <w:numId w:val="7"/>
              </w:numPr>
              <w:spacing w:after="0"/>
              <w:ind w:left="346" w:hanging="359"/>
            </w:pPr>
            <w:r>
              <w:t>Ensure that the process, roles, responsibilities and documentation are regularly reviewed and audited</w:t>
            </w:r>
          </w:p>
          <w:p w14:paraId="42B3E150" w14:textId="77777777" w:rsidR="008E1084" w:rsidRDefault="0015304A">
            <w:pPr>
              <w:pStyle w:val="Normal1"/>
              <w:numPr>
                <w:ilvl w:val="0"/>
                <w:numId w:val="7"/>
              </w:numPr>
              <w:spacing w:after="0"/>
              <w:ind w:left="346" w:hanging="359"/>
            </w:pPr>
            <w:r>
              <w:t>Interface with the management, ensuring that the process receives the needed staff resources</w:t>
            </w:r>
          </w:p>
          <w:p w14:paraId="09D79A80" w14:textId="77777777" w:rsidR="008E1084" w:rsidRDefault="0015304A">
            <w:pPr>
              <w:pStyle w:val="Normal1"/>
              <w:numPr>
                <w:ilvl w:val="0"/>
                <w:numId w:val="7"/>
              </w:numPr>
              <w:spacing w:after="0"/>
              <w:ind w:left="346" w:hanging="359"/>
            </w:pPr>
            <w:r>
              <w:t>Communicate process information or changes as appropriate to ensure awareness</w:t>
            </w:r>
          </w:p>
          <w:p w14:paraId="2F4ECB36" w14:textId="77777777" w:rsidR="008E1084" w:rsidRDefault="0015304A">
            <w:pPr>
              <w:pStyle w:val="Normal1"/>
              <w:numPr>
                <w:ilvl w:val="0"/>
                <w:numId w:val="7"/>
              </w:numPr>
              <w:spacing w:after="0"/>
              <w:ind w:left="346" w:hanging="359"/>
            </w:pPr>
            <w:r>
              <w:t>Review integration issues between the various processes</w:t>
            </w:r>
          </w:p>
          <w:p w14:paraId="7CD69E9F" w14:textId="77777777" w:rsidR="008E1084" w:rsidRDefault="0015304A">
            <w:pPr>
              <w:pStyle w:val="Normal1"/>
              <w:numPr>
                <w:ilvl w:val="0"/>
                <w:numId w:val="7"/>
              </w:numPr>
              <w:spacing w:after="0"/>
              <w:ind w:left="346" w:hanging="359"/>
            </w:pPr>
            <w:r>
              <w:t>Integrate the process into the organization</w:t>
            </w:r>
          </w:p>
          <w:p w14:paraId="509028F4" w14:textId="77777777" w:rsidR="008E1084" w:rsidRDefault="0015304A">
            <w:pPr>
              <w:pStyle w:val="Normal1"/>
              <w:numPr>
                <w:ilvl w:val="0"/>
                <w:numId w:val="7"/>
              </w:numPr>
              <w:spacing w:after="0"/>
              <w:ind w:left="346" w:hanging="359"/>
            </w:pPr>
            <w:r>
              <w:t>Promote the Service Management vision to top-level/ senior management</w:t>
            </w:r>
          </w:p>
          <w:p w14:paraId="458007C2" w14:textId="77777777" w:rsidR="008E1084" w:rsidRDefault="0015304A">
            <w:pPr>
              <w:pStyle w:val="Normal1"/>
              <w:numPr>
                <w:ilvl w:val="0"/>
                <w:numId w:val="7"/>
              </w:numPr>
              <w:spacing w:after="0"/>
              <w:ind w:left="346" w:hanging="359"/>
            </w:pPr>
            <w:r>
              <w:t>Function as a point of escalation when required</w:t>
            </w:r>
          </w:p>
          <w:p w14:paraId="5BB685A0" w14:textId="77777777" w:rsidR="008E1084" w:rsidRDefault="0015304A">
            <w:pPr>
              <w:pStyle w:val="Normal1"/>
              <w:numPr>
                <w:ilvl w:val="0"/>
                <w:numId w:val="7"/>
              </w:numPr>
              <w:spacing w:after="0"/>
              <w:ind w:left="346" w:hanging="359"/>
            </w:pPr>
            <w:r>
              <w:t>Ensure that there is optimal fit between people, process, technology/tool and steering</w:t>
            </w:r>
          </w:p>
          <w:p w14:paraId="04313766" w14:textId="77777777" w:rsidR="008E1084" w:rsidRDefault="0015304A">
            <w:pPr>
              <w:pStyle w:val="Normal1"/>
              <w:numPr>
                <w:ilvl w:val="0"/>
                <w:numId w:val="7"/>
              </w:numPr>
              <w:spacing w:after="0"/>
              <w:ind w:left="346" w:hanging="359"/>
            </w:pPr>
            <w:r>
              <w:t>Ensure that the Service Catalog Management process is fit for purpose</w:t>
            </w:r>
          </w:p>
          <w:p w14:paraId="6F270996" w14:textId="77777777" w:rsidR="008E1084" w:rsidRDefault="008E1084">
            <w:pPr>
              <w:pStyle w:val="Normal1"/>
              <w:spacing w:after="0"/>
              <w:ind w:left="-13"/>
            </w:pPr>
          </w:p>
        </w:tc>
      </w:tr>
      <w:tr w:rsidR="008E1084" w14:paraId="5EA7944E" w14:textId="77777777">
        <w:tc>
          <w:tcPr>
            <w:tcW w:w="1966" w:type="dxa"/>
            <w:shd w:val="clear" w:color="auto" w:fill="FFFFFF"/>
            <w:tcMar>
              <w:left w:w="115" w:type="dxa"/>
              <w:right w:w="115" w:type="dxa"/>
            </w:tcMar>
          </w:tcPr>
          <w:p w14:paraId="06EDFE62" w14:textId="77777777" w:rsidR="008E1084" w:rsidRDefault="0015304A">
            <w:pPr>
              <w:pStyle w:val="Normal1"/>
            </w:pPr>
            <w:r>
              <w:rPr>
                <w:b/>
              </w:rPr>
              <w:t>Authority</w:t>
            </w:r>
          </w:p>
          <w:p w14:paraId="7344B1FE" w14:textId="77777777" w:rsidR="008E1084" w:rsidRDefault="008E1084">
            <w:pPr>
              <w:pStyle w:val="Normal1"/>
            </w:pPr>
          </w:p>
        </w:tc>
        <w:tc>
          <w:tcPr>
            <w:tcW w:w="7484" w:type="dxa"/>
            <w:shd w:val="clear" w:color="auto" w:fill="FFFFFF"/>
            <w:tcMar>
              <w:left w:w="115" w:type="dxa"/>
              <w:right w:w="115" w:type="dxa"/>
            </w:tcMar>
          </w:tcPr>
          <w:p w14:paraId="2D6D468D" w14:textId="77777777" w:rsidR="008E1084" w:rsidRDefault="0015304A">
            <w:pPr>
              <w:pStyle w:val="Normal1"/>
              <w:numPr>
                <w:ilvl w:val="0"/>
                <w:numId w:val="6"/>
              </w:numPr>
              <w:spacing w:after="0"/>
              <w:ind w:left="342" w:hanging="359"/>
            </w:pPr>
            <w:r>
              <w:t>To escalate any breaches of the Service Catalog Management Process to higher management levels</w:t>
            </w:r>
          </w:p>
          <w:p w14:paraId="54384AA4" w14:textId="77777777" w:rsidR="008E1084" w:rsidRDefault="0015304A">
            <w:pPr>
              <w:pStyle w:val="Normal1"/>
              <w:numPr>
                <w:ilvl w:val="0"/>
                <w:numId w:val="6"/>
              </w:numPr>
              <w:spacing w:after="0"/>
              <w:ind w:left="342" w:hanging="359"/>
            </w:pPr>
            <w:r>
              <w:t>To take remedial action as a result of any process non-compliance</w:t>
            </w:r>
          </w:p>
          <w:p w14:paraId="0E9450FE" w14:textId="77777777" w:rsidR="008E1084" w:rsidRDefault="0015304A">
            <w:pPr>
              <w:pStyle w:val="Normal1"/>
              <w:numPr>
                <w:ilvl w:val="0"/>
                <w:numId w:val="6"/>
              </w:numPr>
              <w:spacing w:after="0"/>
              <w:ind w:left="342" w:hanging="359"/>
            </w:pPr>
            <w:r>
              <w:t>To approve proposed changes to the Service Catalog Management Process</w:t>
            </w:r>
          </w:p>
          <w:p w14:paraId="6AF3EAD3" w14:textId="77777777" w:rsidR="008E1084" w:rsidRDefault="0015304A">
            <w:pPr>
              <w:pStyle w:val="Normal1"/>
              <w:numPr>
                <w:ilvl w:val="0"/>
                <w:numId w:val="6"/>
              </w:numPr>
              <w:spacing w:after="0"/>
              <w:ind w:left="342" w:hanging="359"/>
            </w:pPr>
            <w:r>
              <w:t>To initiate research into changing tooling; however, the tool owner is responsible for the tool and will have the final say</w:t>
            </w:r>
          </w:p>
          <w:p w14:paraId="2A849697" w14:textId="77777777" w:rsidR="008E1084" w:rsidRDefault="0015304A">
            <w:pPr>
              <w:pStyle w:val="Normal1"/>
              <w:numPr>
                <w:ilvl w:val="0"/>
                <w:numId w:val="6"/>
              </w:numPr>
              <w:spacing w:after="0"/>
              <w:ind w:left="342" w:hanging="359"/>
            </w:pPr>
            <w:r>
              <w:t xml:space="preserve">To organize training for IT employees and nominate staff for training. </w:t>
            </w:r>
          </w:p>
          <w:p w14:paraId="3B91F519" w14:textId="77777777" w:rsidR="008E1084" w:rsidRDefault="0015304A">
            <w:pPr>
              <w:pStyle w:val="Normal1"/>
              <w:numPr>
                <w:ilvl w:val="0"/>
                <w:numId w:val="6"/>
              </w:numPr>
              <w:spacing w:after="0"/>
              <w:ind w:left="342" w:hanging="359"/>
            </w:pPr>
            <w:r>
              <w:t>To escalate to management remedial training needs</w:t>
            </w:r>
          </w:p>
          <w:p w14:paraId="69749C8B" w14:textId="77777777" w:rsidR="008E1084" w:rsidRDefault="0015304A">
            <w:pPr>
              <w:pStyle w:val="Normal1"/>
              <w:numPr>
                <w:ilvl w:val="0"/>
                <w:numId w:val="6"/>
              </w:numPr>
              <w:spacing w:after="0"/>
              <w:ind w:left="342" w:hanging="359"/>
            </w:pPr>
            <w:r>
              <w:t>To negotiate with the relevant Process Owner if there is a conflict between processes</w:t>
            </w:r>
          </w:p>
          <w:p w14:paraId="39A65FE1" w14:textId="77777777" w:rsidR="008E1084" w:rsidRDefault="0015304A">
            <w:pPr>
              <w:pStyle w:val="Normal1"/>
              <w:numPr>
                <w:ilvl w:val="0"/>
                <w:numId w:val="6"/>
              </w:numPr>
              <w:spacing w:after="0"/>
              <w:ind w:left="342" w:hanging="359"/>
            </w:pPr>
            <w:r>
              <w:t>To ensure that the Service Catalog meets Customer and Service Provider requirements</w:t>
            </w:r>
          </w:p>
          <w:p w14:paraId="3EB91D58" w14:textId="77777777" w:rsidR="008E1084" w:rsidRDefault="008E1084">
            <w:pPr>
              <w:pStyle w:val="Normal1"/>
              <w:spacing w:after="0"/>
              <w:ind w:left="-17"/>
            </w:pPr>
          </w:p>
        </w:tc>
      </w:tr>
    </w:tbl>
    <w:p w14:paraId="5DF15E48" w14:textId="77777777" w:rsidR="008E1084" w:rsidRDefault="008E1084">
      <w:pPr>
        <w:pStyle w:val="Normal1"/>
        <w:tabs>
          <w:tab w:val="left" w:pos="900"/>
        </w:tabs>
        <w:spacing w:after="0"/>
        <w:ind w:left="720"/>
      </w:pPr>
    </w:p>
    <w:p w14:paraId="0FBAEA38" w14:textId="77777777" w:rsidR="008E1084" w:rsidRDefault="0015304A">
      <w:pPr>
        <w:pStyle w:val="Heading2"/>
      </w:pPr>
      <w:bookmarkStart w:id="9" w:name="h.4d34og8" w:colFirst="0" w:colLast="0"/>
      <w:bookmarkEnd w:id="9"/>
      <w:r>
        <w:t>6.2 Service Catalog Manager</w:t>
      </w:r>
    </w:p>
    <w:p w14:paraId="10B815B4" w14:textId="77777777" w:rsidR="008E1084" w:rsidRDefault="008E1084">
      <w:pPr>
        <w:pStyle w:val="Normal1"/>
        <w:tabs>
          <w:tab w:val="left" w:pos="900"/>
        </w:tabs>
        <w:spacing w:after="0"/>
        <w:ind w:left="720"/>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65"/>
        <w:gridCol w:w="7611"/>
      </w:tblGrid>
      <w:tr w:rsidR="008E1084" w14:paraId="3FB6A75A" w14:textId="77777777">
        <w:tc>
          <w:tcPr>
            <w:tcW w:w="1965" w:type="dxa"/>
            <w:shd w:val="clear" w:color="auto" w:fill="FFFFFF"/>
            <w:tcMar>
              <w:left w:w="115" w:type="dxa"/>
              <w:right w:w="115" w:type="dxa"/>
            </w:tcMar>
          </w:tcPr>
          <w:p w14:paraId="01254614" w14:textId="77777777" w:rsidR="008E1084" w:rsidRDefault="0015304A">
            <w:pPr>
              <w:pStyle w:val="Normal1"/>
            </w:pPr>
            <w:r>
              <w:rPr>
                <w:b/>
              </w:rPr>
              <w:t>Profile</w:t>
            </w:r>
          </w:p>
          <w:p w14:paraId="0DFE1CC6" w14:textId="77777777" w:rsidR="008E1084" w:rsidRDefault="008E1084">
            <w:pPr>
              <w:pStyle w:val="Normal1"/>
            </w:pPr>
          </w:p>
        </w:tc>
        <w:tc>
          <w:tcPr>
            <w:tcW w:w="7611" w:type="dxa"/>
            <w:shd w:val="clear" w:color="auto" w:fill="FFFFFF"/>
            <w:tcMar>
              <w:left w:w="115" w:type="dxa"/>
              <w:right w:w="115" w:type="dxa"/>
            </w:tcMar>
          </w:tcPr>
          <w:p w14:paraId="68A2918C" w14:textId="77777777" w:rsidR="008E1084" w:rsidRDefault="0015304A">
            <w:pPr>
              <w:pStyle w:val="Normal1"/>
              <w:tabs>
                <w:tab w:val="left" w:pos="1920"/>
              </w:tabs>
              <w:spacing w:after="200"/>
              <w:ind w:left="-17"/>
            </w:pPr>
            <w:r>
              <w:t>Performs the day-to-day operational and managerial tasks demanded by the process activities.</w:t>
            </w:r>
          </w:p>
        </w:tc>
      </w:tr>
      <w:tr w:rsidR="008E1084" w14:paraId="416DD4C3" w14:textId="77777777">
        <w:tc>
          <w:tcPr>
            <w:tcW w:w="1965" w:type="dxa"/>
            <w:shd w:val="clear" w:color="auto" w:fill="FFFFFF"/>
            <w:tcMar>
              <w:left w:w="115" w:type="dxa"/>
              <w:right w:w="115" w:type="dxa"/>
            </w:tcMar>
          </w:tcPr>
          <w:p w14:paraId="5D3EF0AD" w14:textId="77777777" w:rsidR="008E1084" w:rsidRDefault="0015304A">
            <w:pPr>
              <w:pStyle w:val="Normal1"/>
            </w:pPr>
            <w:r>
              <w:rPr>
                <w:b/>
              </w:rPr>
              <w:t>Responsibilities</w:t>
            </w:r>
          </w:p>
          <w:p w14:paraId="52A3F38A" w14:textId="77777777" w:rsidR="008E1084" w:rsidRDefault="008E1084">
            <w:pPr>
              <w:pStyle w:val="Normal1"/>
            </w:pPr>
          </w:p>
        </w:tc>
        <w:tc>
          <w:tcPr>
            <w:tcW w:w="7611" w:type="dxa"/>
            <w:shd w:val="clear" w:color="auto" w:fill="FFFFFF"/>
            <w:tcMar>
              <w:left w:w="115" w:type="dxa"/>
              <w:right w:w="115" w:type="dxa"/>
            </w:tcMar>
          </w:tcPr>
          <w:p w14:paraId="76C2D50A" w14:textId="77777777" w:rsidR="008E1084" w:rsidRDefault="0015304A">
            <w:pPr>
              <w:pStyle w:val="Normal1"/>
              <w:numPr>
                <w:ilvl w:val="0"/>
                <w:numId w:val="7"/>
              </w:numPr>
              <w:spacing w:after="0"/>
              <w:ind w:left="346" w:hanging="359"/>
            </w:pPr>
            <w:r>
              <w:t>Document and publicize the process</w:t>
            </w:r>
          </w:p>
          <w:p w14:paraId="2B73CDA8" w14:textId="77777777" w:rsidR="008E1084" w:rsidRDefault="0015304A">
            <w:pPr>
              <w:pStyle w:val="Normal1"/>
              <w:numPr>
                <w:ilvl w:val="0"/>
                <w:numId w:val="7"/>
              </w:numPr>
              <w:spacing w:after="0"/>
              <w:ind w:left="346" w:hanging="359"/>
            </w:pPr>
            <w:r>
              <w:t>Ensure that the Service Catalog is available, accurate, and meets IT Service Provider and End User needs</w:t>
            </w:r>
          </w:p>
          <w:p w14:paraId="14A56499" w14:textId="77777777" w:rsidR="008E1084" w:rsidRDefault="0015304A">
            <w:pPr>
              <w:pStyle w:val="Normal1"/>
              <w:numPr>
                <w:ilvl w:val="0"/>
                <w:numId w:val="7"/>
              </w:numPr>
              <w:spacing w:after="0"/>
              <w:ind w:left="346" w:hanging="359"/>
            </w:pPr>
            <w:r>
              <w:t>Obtain and verify information to be included in the Service Catalog from the authorized Service Owners and other information providers</w:t>
            </w:r>
          </w:p>
          <w:p w14:paraId="28110EC3" w14:textId="77777777" w:rsidR="008E1084" w:rsidRDefault="0015304A">
            <w:pPr>
              <w:pStyle w:val="Normal1"/>
              <w:numPr>
                <w:ilvl w:val="0"/>
                <w:numId w:val="7"/>
              </w:numPr>
              <w:spacing w:after="0"/>
              <w:ind w:left="346" w:hanging="359"/>
            </w:pPr>
            <w:r>
              <w:t xml:space="preserve">Obtain End User satisfaction feedback </w:t>
            </w:r>
          </w:p>
          <w:p w14:paraId="317005C3" w14:textId="77777777" w:rsidR="008E1084" w:rsidRDefault="0015304A">
            <w:pPr>
              <w:pStyle w:val="Normal1"/>
              <w:numPr>
                <w:ilvl w:val="0"/>
                <w:numId w:val="7"/>
              </w:numPr>
              <w:spacing w:after="0"/>
              <w:ind w:left="346" w:hanging="359"/>
            </w:pPr>
            <w:r>
              <w:t>Assist with the production and maintenance of accurate links to Service Level Agreements, Operating Level Agreements, Underpinning Contracts, the Service Portfolio, and the corresponding maintenance procedures</w:t>
            </w:r>
          </w:p>
          <w:p w14:paraId="3199E926" w14:textId="77777777" w:rsidR="008E1084" w:rsidRDefault="0015304A">
            <w:pPr>
              <w:pStyle w:val="Normal1"/>
              <w:numPr>
                <w:ilvl w:val="0"/>
                <w:numId w:val="7"/>
              </w:numPr>
              <w:spacing w:after="0"/>
              <w:ind w:left="346" w:hanging="359"/>
            </w:pPr>
            <w:r>
              <w:t>Ensure that Service Catalog assessment reviews are scheduled, carried out with customers regularly and are documented with agreed actions</w:t>
            </w:r>
          </w:p>
          <w:p w14:paraId="78923270" w14:textId="77777777" w:rsidR="008E1084" w:rsidRDefault="0015304A">
            <w:pPr>
              <w:pStyle w:val="Normal1"/>
              <w:numPr>
                <w:ilvl w:val="0"/>
                <w:numId w:val="7"/>
              </w:numPr>
              <w:spacing w:after="0"/>
              <w:ind w:left="346" w:hanging="359"/>
            </w:pPr>
            <w:r>
              <w:t>Ensure that improvement initiatives identified in Service Catalog reviews are acted upon and progress reports are provided to customers</w:t>
            </w:r>
          </w:p>
          <w:p w14:paraId="1BA5F883" w14:textId="77777777" w:rsidR="008E1084" w:rsidRDefault="0015304A">
            <w:pPr>
              <w:pStyle w:val="Normal1"/>
              <w:numPr>
                <w:ilvl w:val="0"/>
                <w:numId w:val="7"/>
              </w:numPr>
              <w:spacing w:after="0"/>
              <w:ind w:left="346" w:hanging="359"/>
            </w:pPr>
            <w:r>
              <w:t xml:space="preserve">Ensure each service has an identified Service Owner and Provider  </w:t>
            </w:r>
          </w:p>
          <w:p w14:paraId="493B7CF3" w14:textId="77777777" w:rsidR="008E1084" w:rsidRDefault="0015304A">
            <w:pPr>
              <w:pStyle w:val="Normal1"/>
              <w:numPr>
                <w:ilvl w:val="0"/>
                <w:numId w:val="7"/>
              </w:numPr>
              <w:spacing w:after="0"/>
              <w:ind w:left="346" w:hanging="359"/>
            </w:pPr>
            <w:r>
              <w:t>Record and manage all complaints and escalate, where necessary, to reach resolution</w:t>
            </w:r>
          </w:p>
          <w:p w14:paraId="0A355B6F" w14:textId="77777777" w:rsidR="008E1084" w:rsidRDefault="0015304A">
            <w:pPr>
              <w:pStyle w:val="Normal1"/>
              <w:numPr>
                <w:ilvl w:val="0"/>
                <w:numId w:val="7"/>
              </w:numPr>
              <w:spacing w:after="0"/>
              <w:ind w:left="346" w:hanging="359"/>
            </w:pPr>
            <w:r>
              <w:t>Provide measurement, recording, analysis and improvement options and recommendations</w:t>
            </w:r>
          </w:p>
          <w:p w14:paraId="3C016D0B" w14:textId="77777777" w:rsidR="008E1084" w:rsidRDefault="0015304A">
            <w:pPr>
              <w:pStyle w:val="Normal1"/>
              <w:numPr>
                <w:ilvl w:val="0"/>
                <w:numId w:val="7"/>
              </w:numPr>
              <w:spacing w:after="0"/>
              <w:ind w:left="346" w:hanging="359"/>
            </w:pPr>
            <w:r>
              <w:t>Analyze and review Service Catalog and SLM agreements for referential integrity, and to ensure that the catalog and agreements take into account the same service dependencies</w:t>
            </w:r>
          </w:p>
          <w:p w14:paraId="1DC10FEC" w14:textId="77777777" w:rsidR="008E1084" w:rsidRDefault="0015304A">
            <w:pPr>
              <w:pStyle w:val="Normal1"/>
              <w:numPr>
                <w:ilvl w:val="0"/>
                <w:numId w:val="7"/>
              </w:numPr>
              <w:spacing w:after="0"/>
              <w:ind w:left="346" w:hanging="359"/>
            </w:pPr>
            <w:r>
              <w:t>Organize and maintain the regular Service Catalog review activities with both Customers and Service Owners including:</w:t>
            </w:r>
          </w:p>
          <w:p w14:paraId="128C8ACF" w14:textId="77777777" w:rsidR="008E1084" w:rsidRDefault="0015304A">
            <w:pPr>
              <w:pStyle w:val="Normal1"/>
              <w:numPr>
                <w:ilvl w:val="1"/>
                <w:numId w:val="7"/>
              </w:numPr>
              <w:spacing w:after="0"/>
              <w:ind w:left="972" w:hanging="359"/>
            </w:pPr>
            <w:r>
              <w:t>Review outstanding actions from previous reviews</w:t>
            </w:r>
          </w:p>
          <w:p w14:paraId="34B5D1E9" w14:textId="77777777" w:rsidR="008E1084" w:rsidRDefault="0015304A">
            <w:pPr>
              <w:pStyle w:val="Normal1"/>
              <w:numPr>
                <w:ilvl w:val="1"/>
                <w:numId w:val="7"/>
              </w:numPr>
              <w:spacing w:after="0"/>
              <w:ind w:left="972" w:hanging="359"/>
            </w:pPr>
            <w:r>
              <w:t>Review recent performance and availability</w:t>
            </w:r>
          </w:p>
          <w:p w14:paraId="3E429FA7" w14:textId="77777777" w:rsidR="008E1084" w:rsidRDefault="0015304A">
            <w:pPr>
              <w:pStyle w:val="Normal1"/>
              <w:numPr>
                <w:ilvl w:val="1"/>
                <w:numId w:val="7"/>
              </w:numPr>
              <w:spacing w:after="0"/>
              <w:ind w:left="972" w:hanging="359"/>
            </w:pPr>
            <w:r>
              <w:t>Review Service Catalog Service Levels and Targets, as necessary</w:t>
            </w:r>
          </w:p>
          <w:p w14:paraId="1CF39280" w14:textId="77777777" w:rsidR="008E1084" w:rsidRDefault="0015304A">
            <w:pPr>
              <w:pStyle w:val="Normal1"/>
              <w:numPr>
                <w:ilvl w:val="1"/>
                <w:numId w:val="7"/>
              </w:numPr>
              <w:spacing w:after="0"/>
              <w:ind w:left="972" w:hanging="359"/>
            </w:pPr>
            <w:r>
              <w:t>Review associated underpinning agreements and OLAs as necessary</w:t>
            </w:r>
          </w:p>
          <w:p w14:paraId="47480141" w14:textId="77777777" w:rsidR="008E1084" w:rsidRDefault="0015304A">
            <w:pPr>
              <w:pStyle w:val="Normal1"/>
              <w:numPr>
                <w:ilvl w:val="1"/>
                <w:numId w:val="7"/>
              </w:numPr>
              <w:spacing w:after="0"/>
              <w:ind w:left="972" w:hanging="359"/>
            </w:pPr>
            <w:r>
              <w:t>Agree on appropriate actions to maintain / improve Service Catalog Service Levels</w:t>
            </w:r>
          </w:p>
          <w:p w14:paraId="306502C4" w14:textId="77777777" w:rsidR="008E1084" w:rsidRDefault="0015304A">
            <w:pPr>
              <w:pStyle w:val="Normal1"/>
              <w:numPr>
                <w:ilvl w:val="1"/>
                <w:numId w:val="7"/>
              </w:numPr>
              <w:spacing w:after="0"/>
              <w:ind w:left="972" w:hanging="359"/>
            </w:pPr>
            <w:r>
              <w:t>Initiate any actions required to maintain or improve Service Catalog Service Levels</w:t>
            </w:r>
          </w:p>
          <w:p w14:paraId="2E27DF1D" w14:textId="77777777" w:rsidR="008E1084" w:rsidRDefault="0015304A">
            <w:pPr>
              <w:pStyle w:val="Normal1"/>
              <w:numPr>
                <w:ilvl w:val="0"/>
                <w:numId w:val="7"/>
              </w:numPr>
              <w:spacing w:after="0"/>
              <w:ind w:left="346" w:hanging="359"/>
            </w:pPr>
            <w:r>
              <w:t>Attend Change Advisory Board meetings when appropriate</w:t>
            </w:r>
          </w:p>
          <w:p w14:paraId="4AA72111" w14:textId="77777777" w:rsidR="008E1084" w:rsidRDefault="0015304A">
            <w:pPr>
              <w:pStyle w:val="Normal1"/>
              <w:numPr>
                <w:ilvl w:val="0"/>
                <w:numId w:val="7"/>
              </w:numPr>
              <w:spacing w:after="0"/>
              <w:ind w:left="346" w:hanging="359"/>
            </w:pPr>
            <w:r>
              <w:t>Identify opportunities for improving the tools used</w:t>
            </w:r>
          </w:p>
          <w:p w14:paraId="08AC7899" w14:textId="77777777" w:rsidR="008E1084" w:rsidRDefault="0015304A">
            <w:pPr>
              <w:pStyle w:val="Normal1"/>
              <w:numPr>
                <w:ilvl w:val="0"/>
                <w:numId w:val="7"/>
              </w:numPr>
              <w:spacing w:after="0"/>
              <w:ind w:left="346" w:hanging="359"/>
            </w:pPr>
            <w:r>
              <w:t>Identify improvement opportunities to make the Service Catalog Management process more effective and efficient</w:t>
            </w:r>
          </w:p>
          <w:p w14:paraId="5B9B3CE1" w14:textId="77777777" w:rsidR="008E1084" w:rsidRDefault="0015304A">
            <w:pPr>
              <w:pStyle w:val="Normal1"/>
              <w:numPr>
                <w:ilvl w:val="0"/>
                <w:numId w:val="7"/>
              </w:numPr>
              <w:spacing w:after="0"/>
              <w:ind w:left="346" w:hanging="359"/>
            </w:pPr>
            <w:r>
              <w:t>Audit the Service Catalog Management process</w:t>
            </w:r>
          </w:p>
          <w:p w14:paraId="6D7B5F86" w14:textId="77777777" w:rsidR="008E1084" w:rsidRDefault="0015304A">
            <w:pPr>
              <w:pStyle w:val="Normal1"/>
              <w:numPr>
                <w:ilvl w:val="0"/>
                <w:numId w:val="7"/>
              </w:numPr>
              <w:spacing w:after="0"/>
              <w:ind w:left="346" w:hanging="359"/>
            </w:pPr>
            <w:r>
              <w:t>Escalate to the Service Catalog Management Process Owner where the process is not fit-for-purpose</w:t>
            </w:r>
          </w:p>
          <w:p w14:paraId="310C8514" w14:textId="77777777" w:rsidR="008E1084" w:rsidRDefault="0015304A">
            <w:pPr>
              <w:pStyle w:val="Normal1"/>
              <w:numPr>
                <w:ilvl w:val="0"/>
                <w:numId w:val="7"/>
              </w:numPr>
              <w:spacing w:after="0"/>
              <w:ind w:left="346" w:hanging="359"/>
            </w:pPr>
            <w:r>
              <w:t>Promote the Service Catalog and SCM within the organization, through available communication channels and training SCM staff in communication skills where needed</w:t>
            </w:r>
          </w:p>
          <w:p w14:paraId="485A0B3C" w14:textId="77777777" w:rsidR="008E1084" w:rsidRDefault="0015304A">
            <w:pPr>
              <w:pStyle w:val="Normal1"/>
              <w:numPr>
                <w:ilvl w:val="0"/>
                <w:numId w:val="7"/>
              </w:numPr>
              <w:spacing w:after="0"/>
              <w:ind w:left="346" w:hanging="359"/>
            </w:pPr>
            <w:r>
              <w:t>Coordinate and facilitate Service Catalog Management meetings to assess Service Catalog quality and value and to address any actionable gaps</w:t>
            </w:r>
          </w:p>
        </w:tc>
      </w:tr>
      <w:tr w:rsidR="008E1084" w14:paraId="55FAF261" w14:textId="77777777">
        <w:tc>
          <w:tcPr>
            <w:tcW w:w="1965" w:type="dxa"/>
            <w:shd w:val="clear" w:color="auto" w:fill="FFFFFF"/>
            <w:tcMar>
              <w:left w:w="115" w:type="dxa"/>
              <w:right w:w="115" w:type="dxa"/>
            </w:tcMar>
          </w:tcPr>
          <w:p w14:paraId="2D88201F" w14:textId="77777777" w:rsidR="008E1084" w:rsidRDefault="0015304A">
            <w:pPr>
              <w:pStyle w:val="Normal1"/>
            </w:pPr>
            <w:r>
              <w:rPr>
                <w:b/>
              </w:rPr>
              <w:t>Authority</w:t>
            </w:r>
          </w:p>
        </w:tc>
        <w:tc>
          <w:tcPr>
            <w:tcW w:w="7611" w:type="dxa"/>
            <w:shd w:val="clear" w:color="auto" w:fill="FFFFFF"/>
            <w:tcMar>
              <w:left w:w="115" w:type="dxa"/>
              <w:right w:w="115" w:type="dxa"/>
            </w:tcMar>
          </w:tcPr>
          <w:p w14:paraId="5A451296" w14:textId="77777777" w:rsidR="008E1084" w:rsidRDefault="008E1084">
            <w:pPr>
              <w:pStyle w:val="Normal1"/>
              <w:spacing w:after="0"/>
              <w:ind w:left="-17"/>
            </w:pPr>
          </w:p>
          <w:p w14:paraId="26E6EFB7" w14:textId="77777777" w:rsidR="008E1084" w:rsidRDefault="0015304A">
            <w:pPr>
              <w:pStyle w:val="Normal1"/>
              <w:numPr>
                <w:ilvl w:val="0"/>
                <w:numId w:val="6"/>
              </w:numPr>
              <w:spacing w:after="0"/>
              <w:ind w:left="342" w:hanging="359"/>
            </w:pPr>
            <w:r>
              <w:t>To approve content to be published in the Service Catalog</w:t>
            </w:r>
          </w:p>
          <w:p w14:paraId="0487168D" w14:textId="77777777" w:rsidR="008E1084" w:rsidRDefault="0015304A">
            <w:pPr>
              <w:pStyle w:val="Normal1"/>
              <w:numPr>
                <w:ilvl w:val="0"/>
                <w:numId w:val="6"/>
              </w:numPr>
              <w:spacing w:after="0"/>
              <w:ind w:left="342" w:hanging="359"/>
            </w:pPr>
            <w:r>
              <w:t>To escalate Service Catalog Service Level Agreement breaches to management and process management</w:t>
            </w:r>
          </w:p>
          <w:p w14:paraId="4D78D53F" w14:textId="77777777" w:rsidR="008E1084" w:rsidRDefault="0015304A">
            <w:pPr>
              <w:pStyle w:val="Normal1"/>
              <w:numPr>
                <w:ilvl w:val="0"/>
                <w:numId w:val="6"/>
              </w:numPr>
              <w:spacing w:after="0"/>
              <w:ind w:left="342" w:hanging="359"/>
            </w:pPr>
            <w:r>
              <w:t>To escalate to management and the Service Catalog Management Process Owner in case of a conflict between process and management. Escalation reports are sent to the Process Owners and management</w:t>
            </w:r>
          </w:p>
          <w:p w14:paraId="2F99AA4E" w14:textId="77777777" w:rsidR="008E1084" w:rsidRDefault="0015304A">
            <w:pPr>
              <w:pStyle w:val="Normal1"/>
              <w:numPr>
                <w:ilvl w:val="0"/>
                <w:numId w:val="6"/>
              </w:numPr>
              <w:spacing w:after="0"/>
              <w:ind w:left="342" w:hanging="359"/>
            </w:pPr>
            <w:r>
              <w:t>To report on all changes to the Service Catalog</w:t>
            </w:r>
          </w:p>
          <w:p w14:paraId="352732B3" w14:textId="77777777" w:rsidR="008E1084" w:rsidRDefault="0015304A">
            <w:pPr>
              <w:pStyle w:val="Normal1"/>
              <w:numPr>
                <w:ilvl w:val="0"/>
                <w:numId w:val="6"/>
              </w:numPr>
              <w:spacing w:after="0"/>
              <w:ind w:left="342" w:hanging="359"/>
            </w:pPr>
            <w:r>
              <w:t>To recommend service improvements and initiate approved Service Improvement Programs</w:t>
            </w:r>
          </w:p>
          <w:p w14:paraId="3BD0D7FE" w14:textId="77777777" w:rsidR="008E1084" w:rsidRDefault="008E1084">
            <w:pPr>
              <w:pStyle w:val="Normal1"/>
              <w:spacing w:after="0"/>
              <w:ind w:left="720"/>
            </w:pPr>
          </w:p>
        </w:tc>
      </w:tr>
    </w:tbl>
    <w:p w14:paraId="17315B8B" w14:textId="77777777" w:rsidR="008E1084" w:rsidRDefault="008E1084">
      <w:pPr>
        <w:pStyle w:val="Normal1"/>
        <w:tabs>
          <w:tab w:val="left" w:pos="900"/>
        </w:tabs>
        <w:spacing w:after="0"/>
        <w:ind w:left="720"/>
      </w:pPr>
    </w:p>
    <w:p w14:paraId="5B9190FA" w14:textId="77777777" w:rsidR="008E1084" w:rsidRDefault="0015304A">
      <w:pPr>
        <w:pStyle w:val="Heading2"/>
      </w:pPr>
      <w:bookmarkStart w:id="10" w:name="h.2s8eyo1" w:colFirst="0" w:colLast="0"/>
      <w:bookmarkEnd w:id="10"/>
      <w:r>
        <w:t>6.3 Service Owner</w:t>
      </w:r>
    </w:p>
    <w:p w14:paraId="7A73AA79" w14:textId="77777777" w:rsidR="008E1084" w:rsidRDefault="008E1084">
      <w:pPr>
        <w:pStyle w:val="Normal1"/>
        <w:tabs>
          <w:tab w:val="left" w:pos="900"/>
        </w:tabs>
        <w:spacing w:after="0"/>
        <w:ind w:left="720"/>
      </w:pPr>
    </w:p>
    <w:tbl>
      <w:tblPr>
        <w:tblStyle w:val="a1"/>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65"/>
        <w:gridCol w:w="7620"/>
      </w:tblGrid>
      <w:tr w:rsidR="008E1084" w14:paraId="329316E7" w14:textId="77777777">
        <w:tc>
          <w:tcPr>
            <w:tcW w:w="1965" w:type="dxa"/>
            <w:shd w:val="clear" w:color="auto" w:fill="FFFFFF"/>
            <w:tcMar>
              <w:left w:w="115" w:type="dxa"/>
              <w:right w:w="115" w:type="dxa"/>
            </w:tcMar>
          </w:tcPr>
          <w:p w14:paraId="425FD420" w14:textId="77777777" w:rsidR="008E1084" w:rsidRDefault="0015304A">
            <w:pPr>
              <w:pStyle w:val="Normal1"/>
            </w:pPr>
            <w:r>
              <w:rPr>
                <w:b/>
              </w:rPr>
              <w:t>Profile</w:t>
            </w:r>
          </w:p>
          <w:p w14:paraId="7159A650" w14:textId="77777777" w:rsidR="008E1084" w:rsidRDefault="008E1084">
            <w:pPr>
              <w:pStyle w:val="Normal1"/>
            </w:pPr>
          </w:p>
        </w:tc>
        <w:tc>
          <w:tcPr>
            <w:tcW w:w="7620" w:type="dxa"/>
            <w:shd w:val="clear" w:color="auto" w:fill="FFFFFF"/>
            <w:tcMar>
              <w:left w:w="115" w:type="dxa"/>
              <w:right w:w="115" w:type="dxa"/>
            </w:tcMar>
          </w:tcPr>
          <w:p w14:paraId="174E5156" w14:textId="77777777" w:rsidR="008E1084" w:rsidRDefault="0015304A">
            <w:pPr>
              <w:pStyle w:val="Normal1"/>
              <w:tabs>
                <w:tab w:val="left" w:pos="1920"/>
              </w:tabs>
              <w:spacing w:after="0"/>
              <w:ind w:left="-17"/>
            </w:pPr>
            <w:r>
              <w:t xml:space="preserve">Is accountable for the availability, performance, quality, and cost of one or more services.  Deals directly with the Service Customer or proxy, usually in the context of a Service Level Agreement, Operating Level Agreement, or an Underpinning Contract.  Uses the Service Catalog to set User and Service Customer expectations.  Service Owner is responsible for day-to-day operation of the service. </w:t>
            </w:r>
          </w:p>
        </w:tc>
      </w:tr>
      <w:tr w:rsidR="008E1084" w14:paraId="48F7DF8A" w14:textId="77777777">
        <w:tc>
          <w:tcPr>
            <w:tcW w:w="1965" w:type="dxa"/>
            <w:shd w:val="clear" w:color="auto" w:fill="FFFFFF"/>
            <w:tcMar>
              <w:left w:w="115" w:type="dxa"/>
              <w:right w:w="115" w:type="dxa"/>
            </w:tcMar>
          </w:tcPr>
          <w:p w14:paraId="4FE25A68" w14:textId="77777777" w:rsidR="008E1084" w:rsidRDefault="0015304A">
            <w:pPr>
              <w:pStyle w:val="Normal1"/>
            </w:pPr>
            <w:r>
              <w:rPr>
                <w:b/>
              </w:rPr>
              <w:t>Responsibilities</w:t>
            </w:r>
          </w:p>
          <w:p w14:paraId="39B3345A" w14:textId="77777777" w:rsidR="008E1084" w:rsidRDefault="008E1084">
            <w:pPr>
              <w:pStyle w:val="Normal1"/>
            </w:pPr>
          </w:p>
        </w:tc>
        <w:tc>
          <w:tcPr>
            <w:tcW w:w="7620" w:type="dxa"/>
            <w:shd w:val="clear" w:color="auto" w:fill="FFFFFF"/>
            <w:tcMar>
              <w:left w:w="115" w:type="dxa"/>
              <w:right w:w="115" w:type="dxa"/>
            </w:tcMar>
          </w:tcPr>
          <w:p w14:paraId="2AEC421B" w14:textId="77777777" w:rsidR="008E1084" w:rsidRDefault="0015304A">
            <w:pPr>
              <w:pStyle w:val="Normal1"/>
              <w:numPr>
                <w:ilvl w:val="0"/>
                <w:numId w:val="2"/>
              </w:numPr>
              <w:spacing w:after="0"/>
              <w:ind w:left="345" w:hanging="359"/>
              <w:contextualSpacing/>
            </w:pPr>
            <w:r>
              <w:t>Define the definition of the service, service attributes and service engagement methods</w:t>
            </w:r>
          </w:p>
          <w:p w14:paraId="44B0BE61" w14:textId="77777777" w:rsidR="008E1084" w:rsidRDefault="0015304A">
            <w:pPr>
              <w:pStyle w:val="Normal1"/>
              <w:numPr>
                <w:ilvl w:val="0"/>
                <w:numId w:val="2"/>
              </w:numPr>
              <w:spacing w:after="0"/>
              <w:ind w:left="345" w:hanging="359"/>
              <w:contextualSpacing/>
            </w:pPr>
            <w:r>
              <w:t xml:space="preserve">Submit a SCMR for Service Catalog quality issues </w:t>
            </w:r>
          </w:p>
          <w:p w14:paraId="4B846E66" w14:textId="77777777" w:rsidR="008E1084" w:rsidRDefault="0015304A">
            <w:pPr>
              <w:pStyle w:val="Normal1"/>
              <w:numPr>
                <w:ilvl w:val="0"/>
                <w:numId w:val="2"/>
              </w:numPr>
              <w:spacing w:after="0"/>
              <w:ind w:left="345" w:hanging="359"/>
              <w:contextualSpacing/>
            </w:pPr>
            <w:r>
              <w:t xml:space="preserve">Submit a SCMR for adding, changing, removing or updating a service </w:t>
            </w:r>
          </w:p>
          <w:p w14:paraId="328C0CC2" w14:textId="77777777" w:rsidR="008E1084" w:rsidRDefault="0015304A">
            <w:pPr>
              <w:pStyle w:val="Normal1"/>
              <w:numPr>
                <w:ilvl w:val="0"/>
                <w:numId w:val="7"/>
              </w:numPr>
              <w:spacing w:after="0"/>
              <w:ind w:left="346" w:hanging="359"/>
            </w:pPr>
            <w:r>
              <w:t>Provide detailed, timely and accurate service information to Service Catalog Manager for inclusion in Service Catalog</w:t>
            </w:r>
          </w:p>
          <w:p w14:paraId="41D22FD0" w14:textId="77777777" w:rsidR="008E1084" w:rsidRDefault="0015304A">
            <w:pPr>
              <w:pStyle w:val="Normal1"/>
              <w:numPr>
                <w:ilvl w:val="0"/>
                <w:numId w:val="7"/>
              </w:numPr>
              <w:spacing w:after="0"/>
              <w:ind w:left="346" w:hanging="359"/>
            </w:pPr>
            <w:r>
              <w:t>Produce and maintain Service Level Agreements, Operating Level Agreements and Underpinning Contracts</w:t>
            </w:r>
          </w:p>
          <w:p w14:paraId="37812763" w14:textId="77777777" w:rsidR="008E1084" w:rsidRDefault="0015304A">
            <w:pPr>
              <w:pStyle w:val="Normal1"/>
              <w:numPr>
                <w:ilvl w:val="0"/>
                <w:numId w:val="7"/>
              </w:numPr>
              <w:spacing w:after="0"/>
              <w:ind w:left="346" w:hanging="359"/>
            </w:pPr>
            <w:r>
              <w:t>Ensure service level monitoring is in place to support the agreed upon service levels</w:t>
            </w:r>
          </w:p>
          <w:p w14:paraId="70D0DF39" w14:textId="77777777" w:rsidR="008E1084" w:rsidRDefault="0015304A">
            <w:pPr>
              <w:pStyle w:val="Normal1"/>
              <w:numPr>
                <w:ilvl w:val="0"/>
                <w:numId w:val="7"/>
              </w:numPr>
              <w:spacing w:after="0"/>
              <w:ind w:left="346" w:hanging="359"/>
            </w:pPr>
            <w:r>
              <w:t xml:space="preserve">Produce, review and evaluate reports on service/system performance, achievements and breaches of Service Level Agreements </w:t>
            </w:r>
          </w:p>
          <w:p w14:paraId="18107AE1" w14:textId="77777777" w:rsidR="008E1084" w:rsidRDefault="0015304A">
            <w:pPr>
              <w:pStyle w:val="Normal1"/>
              <w:numPr>
                <w:ilvl w:val="0"/>
                <w:numId w:val="7"/>
              </w:numPr>
              <w:spacing w:after="0"/>
              <w:ind w:left="346" w:hanging="359"/>
            </w:pPr>
            <w:r>
              <w:t>Perform annual Service Catalog reviews as initiated by the Service Catalog Manager</w:t>
            </w:r>
          </w:p>
          <w:p w14:paraId="4B46D63D" w14:textId="77777777" w:rsidR="008E1084" w:rsidRDefault="0015304A">
            <w:pPr>
              <w:pStyle w:val="Normal1"/>
              <w:numPr>
                <w:ilvl w:val="0"/>
                <w:numId w:val="7"/>
              </w:numPr>
              <w:spacing w:after="0"/>
              <w:ind w:left="346" w:hanging="359"/>
            </w:pPr>
            <w:r>
              <w:t xml:space="preserve">Coordinate and manage activities to improve service levels </w:t>
            </w:r>
          </w:p>
          <w:p w14:paraId="7795CD74" w14:textId="77777777" w:rsidR="008E1084" w:rsidRDefault="0015304A">
            <w:pPr>
              <w:pStyle w:val="Normal1"/>
              <w:numPr>
                <w:ilvl w:val="0"/>
                <w:numId w:val="7"/>
              </w:numPr>
              <w:spacing w:after="0"/>
              <w:ind w:left="346" w:hanging="359"/>
            </w:pPr>
            <w:r>
              <w:t>Attend top-level management meetings to assess and represent the Service Level Requirements balanced with the relative cost</w:t>
            </w:r>
          </w:p>
        </w:tc>
      </w:tr>
    </w:tbl>
    <w:p w14:paraId="68478979" w14:textId="77777777" w:rsidR="008E1084" w:rsidRDefault="008E1084">
      <w:pPr>
        <w:pStyle w:val="Heading2"/>
      </w:pPr>
    </w:p>
    <w:p w14:paraId="1B71C6B8" w14:textId="77777777" w:rsidR="008E1084" w:rsidRDefault="0015304A">
      <w:pPr>
        <w:pStyle w:val="Heading2"/>
      </w:pPr>
      <w:bookmarkStart w:id="11" w:name="h.17dp8vu" w:colFirst="0" w:colLast="0"/>
      <w:bookmarkEnd w:id="11"/>
      <w:r>
        <w:t>6.4 Service Catalog Stakeholders</w:t>
      </w:r>
    </w:p>
    <w:p w14:paraId="76E13990" w14:textId="77777777" w:rsidR="008E1084" w:rsidRDefault="008E1084">
      <w:pPr>
        <w:pStyle w:val="Normal1"/>
        <w:tabs>
          <w:tab w:val="left" w:pos="900"/>
        </w:tabs>
        <w:spacing w:after="0"/>
        <w:ind w:left="720"/>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65"/>
        <w:gridCol w:w="7611"/>
      </w:tblGrid>
      <w:tr w:rsidR="008E1084" w14:paraId="7D77E778" w14:textId="77777777">
        <w:tc>
          <w:tcPr>
            <w:tcW w:w="1965" w:type="dxa"/>
            <w:shd w:val="clear" w:color="auto" w:fill="FFFFFF"/>
            <w:tcMar>
              <w:left w:w="115" w:type="dxa"/>
              <w:right w:w="115" w:type="dxa"/>
            </w:tcMar>
          </w:tcPr>
          <w:p w14:paraId="396A3669" w14:textId="77777777" w:rsidR="008E1084" w:rsidRDefault="0015304A">
            <w:pPr>
              <w:pStyle w:val="Normal1"/>
            </w:pPr>
            <w:r>
              <w:rPr>
                <w:b/>
              </w:rPr>
              <w:t>Profile</w:t>
            </w:r>
          </w:p>
          <w:p w14:paraId="3AB61F9B" w14:textId="77777777" w:rsidR="008E1084" w:rsidRDefault="008E1084">
            <w:pPr>
              <w:pStyle w:val="Normal1"/>
            </w:pPr>
          </w:p>
        </w:tc>
        <w:tc>
          <w:tcPr>
            <w:tcW w:w="7611" w:type="dxa"/>
            <w:shd w:val="clear" w:color="auto" w:fill="FFFFFF"/>
            <w:tcMar>
              <w:left w:w="115" w:type="dxa"/>
              <w:right w:w="115" w:type="dxa"/>
            </w:tcMar>
          </w:tcPr>
          <w:p w14:paraId="77E73F64" w14:textId="77777777" w:rsidR="008E1084" w:rsidRDefault="0015304A">
            <w:pPr>
              <w:pStyle w:val="Normal1"/>
              <w:tabs>
                <w:tab w:val="left" w:pos="1920"/>
              </w:tabs>
              <w:spacing w:after="0"/>
              <w:ind w:left="-8"/>
            </w:pPr>
            <w:r>
              <w:t xml:space="preserve">Are knowledgeable about the Service Catalog Management Process.  Can be either Service Providers, Service Owners, IT Support Staff,  or Service Customers.  </w:t>
            </w:r>
          </w:p>
        </w:tc>
      </w:tr>
      <w:tr w:rsidR="008E1084" w14:paraId="6F504BE1" w14:textId="77777777">
        <w:tc>
          <w:tcPr>
            <w:tcW w:w="1965" w:type="dxa"/>
            <w:shd w:val="clear" w:color="auto" w:fill="FFFFFF"/>
            <w:tcMar>
              <w:left w:w="115" w:type="dxa"/>
              <w:right w:w="115" w:type="dxa"/>
            </w:tcMar>
          </w:tcPr>
          <w:p w14:paraId="7BF7E871" w14:textId="77777777" w:rsidR="008E1084" w:rsidRDefault="0015304A">
            <w:pPr>
              <w:pStyle w:val="Normal1"/>
            </w:pPr>
            <w:r>
              <w:rPr>
                <w:b/>
              </w:rPr>
              <w:t>Responsibilities</w:t>
            </w:r>
          </w:p>
        </w:tc>
        <w:tc>
          <w:tcPr>
            <w:tcW w:w="7611" w:type="dxa"/>
            <w:shd w:val="clear" w:color="auto" w:fill="FFFFFF"/>
            <w:tcMar>
              <w:left w:w="115" w:type="dxa"/>
              <w:right w:w="115" w:type="dxa"/>
            </w:tcMar>
          </w:tcPr>
          <w:p w14:paraId="709D2F02" w14:textId="77777777" w:rsidR="008E1084" w:rsidRDefault="0015304A">
            <w:pPr>
              <w:pStyle w:val="Normal1"/>
              <w:numPr>
                <w:ilvl w:val="0"/>
                <w:numId w:val="5"/>
              </w:numPr>
              <w:tabs>
                <w:tab w:val="left" w:pos="1920"/>
              </w:tabs>
              <w:spacing w:after="0"/>
              <w:ind w:left="351" w:hanging="359"/>
            </w:pPr>
            <w:r>
              <w:t>Participate as a group in the governance of the Service Catalog and the Service Catalog Management Process</w:t>
            </w:r>
          </w:p>
          <w:p w14:paraId="59215896" w14:textId="77777777" w:rsidR="008E1084" w:rsidRDefault="008E1084">
            <w:pPr>
              <w:pStyle w:val="Normal1"/>
            </w:pPr>
          </w:p>
        </w:tc>
      </w:tr>
      <w:tr w:rsidR="008E1084" w14:paraId="54F6A6C0" w14:textId="77777777">
        <w:tc>
          <w:tcPr>
            <w:tcW w:w="1965" w:type="dxa"/>
            <w:shd w:val="clear" w:color="auto" w:fill="FFFFFF"/>
            <w:tcMar>
              <w:left w:w="115" w:type="dxa"/>
              <w:right w:w="115" w:type="dxa"/>
            </w:tcMar>
          </w:tcPr>
          <w:p w14:paraId="767BEB53" w14:textId="77777777" w:rsidR="008E1084" w:rsidRDefault="0015304A">
            <w:pPr>
              <w:pStyle w:val="Normal1"/>
            </w:pPr>
            <w:r>
              <w:rPr>
                <w:b/>
              </w:rPr>
              <w:t>Authority</w:t>
            </w:r>
          </w:p>
        </w:tc>
        <w:tc>
          <w:tcPr>
            <w:tcW w:w="7611" w:type="dxa"/>
            <w:shd w:val="clear" w:color="auto" w:fill="FFFFFF"/>
            <w:tcMar>
              <w:left w:w="115" w:type="dxa"/>
              <w:right w:w="115" w:type="dxa"/>
            </w:tcMar>
          </w:tcPr>
          <w:p w14:paraId="0AFFC146" w14:textId="77777777" w:rsidR="008E1084" w:rsidRDefault="0015304A">
            <w:pPr>
              <w:pStyle w:val="Normal1"/>
              <w:numPr>
                <w:ilvl w:val="0"/>
                <w:numId w:val="5"/>
              </w:numPr>
              <w:tabs>
                <w:tab w:val="left" w:pos="1920"/>
              </w:tabs>
              <w:spacing w:after="0"/>
              <w:ind w:left="351" w:hanging="359"/>
            </w:pPr>
            <w:r>
              <w:t>Recommend Service Catalog Management Policy</w:t>
            </w:r>
          </w:p>
          <w:p w14:paraId="10A6401F" w14:textId="77777777" w:rsidR="008E1084" w:rsidRDefault="008E1084">
            <w:pPr>
              <w:pStyle w:val="Normal1"/>
            </w:pPr>
          </w:p>
        </w:tc>
      </w:tr>
    </w:tbl>
    <w:p w14:paraId="1567E427" w14:textId="77777777" w:rsidR="008E1084" w:rsidRDefault="008E1084">
      <w:pPr>
        <w:pStyle w:val="Normal1"/>
        <w:tabs>
          <w:tab w:val="left" w:pos="900"/>
        </w:tabs>
        <w:spacing w:after="0"/>
        <w:ind w:left="720"/>
      </w:pPr>
    </w:p>
    <w:p w14:paraId="4DA85BD2" w14:textId="77777777" w:rsidR="008E1084" w:rsidRDefault="0015304A">
      <w:pPr>
        <w:pStyle w:val="Heading2"/>
      </w:pPr>
      <w:bookmarkStart w:id="12" w:name="h.3rdcrjn" w:colFirst="0" w:colLast="0"/>
      <w:bookmarkEnd w:id="12"/>
      <w:r>
        <w:rPr>
          <w:color w:val="000000"/>
        </w:rPr>
        <w:t>Service Customer</w:t>
      </w:r>
    </w:p>
    <w:p w14:paraId="4ED77535" w14:textId="77777777" w:rsidR="008E1084" w:rsidRDefault="008E1084">
      <w:pPr>
        <w:pStyle w:val="Normal1"/>
        <w:tabs>
          <w:tab w:val="left" w:pos="900"/>
        </w:tabs>
        <w:spacing w:after="0"/>
        <w:ind w:left="720"/>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82"/>
        <w:gridCol w:w="8594"/>
      </w:tblGrid>
      <w:tr w:rsidR="008E1084" w14:paraId="367D5B81" w14:textId="77777777">
        <w:tc>
          <w:tcPr>
            <w:tcW w:w="982" w:type="dxa"/>
            <w:shd w:val="clear" w:color="auto" w:fill="FFFFFF"/>
            <w:tcMar>
              <w:left w:w="115" w:type="dxa"/>
              <w:right w:w="115" w:type="dxa"/>
            </w:tcMar>
          </w:tcPr>
          <w:p w14:paraId="3AB85E00" w14:textId="77777777" w:rsidR="008E1084" w:rsidRDefault="0015304A">
            <w:pPr>
              <w:pStyle w:val="Normal1"/>
            </w:pPr>
            <w:r>
              <w:rPr>
                <w:b/>
              </w:rPr>
              <w:t>Profile</w:t>
            </w:r>
          </w:p>
          <w:p w14:paraId="4DFB077B" w14:textId="77777777" w:rsidR="008E1084" w:rsidRDefault="008E1084">
            <w:pPr>
              <w:pStyle w:val="Normal1"/>
            </w:pPr>
          </w:p>
        </w:tc>
        <w:tc>
          <w:tcPr>
            <w:tcW w:w="8594" w:type="dxa"/>
            <w:shd w:val="clear" w:color="auto" w:fill="FFFFFF"/>
            <w:tcMar>
              <w:left w:w="115" w:type="dxa"/>
              <w:right w:w="115" w:type="dxa"/>
            </w:tcMar>
          </w:tcPr>
          <w:p w14:paraId="325ADF96" w14:textId="77777777" w:rsidR="008E1084" w:rsidRDefault="0015304A">
            <w:pPr>
              <w:pStyle w:val="Normal1"/>
              <w:tabs>
                <w:tab w:val="left" w:pos="1920"/>
              </w:tabs>
              <w:spacing w:after="0"/>
              <w:ind w:left="-17"/>
            </w:pPr>
            <w:r>
              <w:t xml:space="preserve">May be the payer for a service on behalf of Users that actually use the service. The payment may be direct or indirect.  May deal directly with the Service Provider/Owner, usually in the context of a Service Level Agreement, Operating Level Agreement, or an Underpinning Contract.  </w:t>
            </w:r>
          </w:p>
          <w:p w14:paraId="63405887" w14:textId="77777777" w:rsidR="008E1084" w:rsidRDefault="008E1084">
            <w:pPr>
              <w:pStyle w:val="Normal1"/>
              <w:tabs>
                <w:tab w:val="left" w:pos="1920"/>
              </w:tabs>
              <w:spacing w:after="0"/>
              <w:ind w:left="-17"/>
            </w:pPr>
          </w:p>
          <w:p w14:paraId="3691277C" w14:textId="5B73956D" w:rsidR="008E1084" w:rsidRDefault="0015304A">
            <w:pPr>
              <w:pStyle w:val="Normal1"/>
              <w:tabs>
                <w:tab w:val="left" w:pos="1920"/>
              </w:tabs>
              <w:spacing w:after="0"/>
              <w:ind w:left="-17"/>
            </w:pPr>
            <w:r>
              <w:t xml:space="preserve">In regards to the Service Catalog, the Customers are the collective service owners.  The Service Catalog provides a means for the Service Owner to publish service -related information.  Users make use of the Service Catalog to select Services, Service features, estimate costs, </w:t>
            </w:r>
            <w:r w:rsidR="00764539">
              <w:t>and understand</w:t>
            </w:r>
            <w:r>
              <w:t xml:space="preserve"> IT Service relationships.</w:t>
            </w:r>
          </w:p>
          <w:p w14:paraId="79A47DDC" w14:textId="77777777" w:rsidR="008E1084" w:rsidRDefault="008E1084">
            <w:pPr>
              <w:pStyle w:val="Normal1"/>
              <w:tabs>
                <w:tab w:val="left" w:pos="1920"/>
              </w:tabs>
              <w:ind w:left="-17"/>
            </w:pPr>
          </w:p>
        </w:tc>
      </w:tr>
    </w:tbl>
    <w:p w14:paraId="022C4400" w14:textId="77777777" w:rsidR="008E1084" w:rsidRDefault="008E1084">
      <w:pPr>
        <w:pStyle w:val="Normal1"/>
        <w:tabs>
          <w:tab w:val="left" w:pos="900"/>
        </w:tabs>
        <w:spacing w:after="0"/>
        <w:ind w:left="720"/>
      </w:pPr>
    </w:p>
    <w:p w14:paraId="77396932" w14:textId="77777777" w:rsidR="008E1084" w:rsidRDefault="0015304A">
      <w:pPr>
        <w:pStyle w:val="Heading2"/>
      </w:pPr>
      <w:bookmarkStart w:id="13" w:name="h.knn7rjal67j4" w:colFirst="0" w:colLast="0"/>
      <w:bookmarkEnd w:id="13"/>
      <w:r>
        <w:t>6.5 CITO Staff</w:t>
      </w:r>
    </w:p>
    <w:p w14:paraId="7085A204" w14:textId="77777777" w:rsidR="008E1084" w:rsidRDefault="008E1084">
      <w:pPr>
        <w:pStyle w:val="Normal1"/>
        <w:tabs>
          <w:tab w:val="left" w:pos="900"/>
        </w:tabs>
        <w:spacing w:after="0"/>
        <w:ind w:left="720"/>
      </w:pP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20"/>
        <w:gridCol w:w="7440"/>
      </w:tblGrid>
      <w:tr w:rsidR="008E1084" w14:paraId="1864F3F1" w14:textId="77777777">
        <w:tc>
          <w:tcPr>
            <w:tcW w:w="1920" w:type="dxa"/>
            <w:shd w:val="clear" w:color="auto" w:fill="FFFFFF"/>
            <w:tcMar>
              <w:left w:w="115" w:type="dxa"/>
              <w:right w:w="115" w:type="dxa"/>
            </w:tcMar>
          </w:tcPr>
          <w:p w14:paraId="51A57826" w14:textId="77777777" w:rsidR="008E1084" w:rsidRDefault="0015304A">
            <w:pPr>
              <w:pStyle w:val="Normal1"/>
            </w:pPr>
            <w:r>
              <w:rPr>
                <w:b/>
              </w:rPr>
              <w:t>Responsibilities</w:t>
            </w:r>
          </w:p>
        </w:tc>
        <w:tc>
          <w:tcPr>
            <w:tcW w:w="7440" w:type="dxa"/>
            <w:shd w:val="clear" w:color="auto" w:fill="FFFFFF"/>
            <w:tcMar>
              <w:left w:w="115" w:type="dxa"/>
              <w:right w:w="115" w:type="dxa"/>
            </w:tcMar>
          </w:tcPr>
          <w:p w14:paraId="53FF3E04" w14:textId="77777777" w:rsidR="008E1084" w:rsidRDefault="0015304A">
            <w:pPr>
              <w:pStyle w:val="Normal1"/>
              <w:numPr>
                <w:ilvl w:val="0"/>
                <w:numId w:val="5"/>
              </w:numPr>
              <w:tabs>
                <w:tab w:val="left" w:pos="1920"/>
              </w:tabs>
              <w:spacing w:after="0"/>
              <w:ind w:left="351" w:hanging="359"/>
              <w:contextualSpacing/>
            </w:pPr>
            <w:r>
              <w:t>Approve changes to the Service Catalog as requested by the Service Catalog Manager</w:t>
            </w:r>
          </w:p>
          <w:p w14:paraId="01FB1518" w14:textId="77777777" w:rsidR="008E1084" w:rsidRDefault="0015304A">
            <w:pPr>
              <w:pStyle w:val="Normal1"/>
              <w:numPr>
                <w:ilvl w:val="0"/>
                <w:numId w:val="5"/>
              </w:numPr>
              <w:tabs>
                <w:tab w:val="left" w:pos="1920"/>
              </w:tabs>
              <w:spacing w:after="0"/>
              <w:ind w:left="351" w:hanging="359"/>
              <w:contextualSpacing/>
            </w:pPr>
            <w:r>
              <w:t>Approve changes to the Service Catalog Process as requested by the Service Catalog Process Owner</w:t>
            </w:r>
          </w:p>
        </w:tc>
      </w:tr>
    </w:tbl>
    <w:p w14:paraId="73EF1D32" w14:textId="77777777" w:rsidR="008E1084" w:rsidRDefault="008E1084">
      <w:pPr>
        <w:pStyle w:val="Normal1"/>
        <w:tabs>
          <w:tab w:val="left" w:pos="900"/>
        </w:tabs>
        <w:spacing w:after="0"/>
        <w:ind w:left="720"/>
      </w:pPr>
    </w:p>
    <w:p w14:paraId="602746B7" w14:textId="77777777" w:rsidR="008E1084" w:rsidRDefault="0015304A">
      <w:pPr>
        <w:pStyle w:val="Heading1"/>
      </w:pPr>
      <w:bookmarkStart w:id="14" w:name="h.26in1rg" w:colFirst="0" w:colLast="0"/>
      <w:bookmarkEnd w:id="14"/>
      <w:r>
        <w:t>7. Service Catalog High Level Process Flow</w:t>
      </w:r>
    </w:p>
    <w:p w14:paraId="5DD0C69A" w14:textId="77777777" w:rsidR="008E1084" w:rsidRDefault="008E1084">
      <w:pPr>
        <w:pStyle w:val="Normal1"/>
      </w:pPr>
    </w:p>
    <w:p w14:paraId="2D5FDFE8" w14:textId="77777777" w:rsidR="008E1084" w:rsidRDefault="0015304A">
      <w:pPr>
        <w:pStyle w:val="Normal1"/>
      </w:pPr>
      <w:r>
        <w:rPr>
          <w:noProof/>
        </w:rPr>
        <w:drawing>
          <wp:inline distT="0" distB="0" distL="0" distR="0" wp14:anchorId="7D404B0C" wp14:editId="268BFB61">
            <wp:extent cx="6067425" cy="3586163"/>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6067425" cy="3586163"/>
                    </a:xfrm>
                    <a:prstGeom prst="rect">
                      <a:avLst/>
                    </a:prstGeom>
                    <a:ln/>
                  </pic:spPr>
                </pic:pic>
              </a:graphicData>
            </a:graphic>
          </wp:inline>
        </w:drawing>
      </w:r>
    </w:p>
    <w:p w14:paraId="521D9894" w14:textId="77777777" w:rsidR="008E1084" w:rsidRDefault="008E1084">
      <w:pPr>
        <w:pStyle w:val="Normal1"/>
      </w:pPr>
    </w:p>
    <w:p w14:paraId="547342AD" w14:textId="77777777" w:rsidR="008E1084" w:rsidRDefault="0015304A">
      <w:pPr>
        <w:pStyle w:val="Heading1"/>
      </w:pPr>
      <w:bookmarkStart w:id="15" w:name="h.lnxbz9" w:colFirst="0" w:colLast="0"/>
      <w:bookmarkEnd w:id="15"/>
      <w:r>
        <w:t>7.1 Service Catalog High Level Process Descriptions</w:t>
      </w:r>
    </w:p>
    <w:p w14:paraId="64D1C9AD" w14:textId="77777777" w:rsidR="008E1084" w:rsidRDefault="008E1084">
      <w:pPr>
        <w:pStyle w:val="Normal1"/>
      </w:pPr>
    </w:p>
    <w:tbl>
      <w:tblPr>
        <w:tblStyle w:val="a5"/>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8E1084" w14:paraId="49A5175F" w14:textId="77777777">
        <w:tc>
          <w:tcPr>
            <w:tcW w:w="3192" w:type="dxa"/>
            <w:tcMar>
              <w:top w:w="100" w:type="dxa"/>
              <w:left w:w="108" w:type="dxa"/>
              <w:bottom w:w="100" w:type="dxa"/>
              <w:right w:w="108" w:type="dxa"/>
            </w:tcMar>
          </w:tcPr>
          <w:p w14:paraId="5F32E217" w14:textId="77777777" w:rsidR="008E1084" w:rsidRDefault="0015304A">
            <w:pPr>
              <w:pStyle w:val="Normal1"/>
              <w:spacing w:after="0"/>
            </w:pPr>
            <w:r>
              <w:rPr>
                <w:b/>
              </w:rPr>
              <w:t>Activity</w:t>
            </w:r>
          </w:p>
        </w:tc>
        <w:tc>
          <w:tcPr>
            <w:tcW w:w="6366" w:type="dxa"/>
            <w:tcMar>
              <w:top w:w="100" w:type="dxa"/>
              <w:left w:w="108" w:type="dxa"/>
              <w:bottom w:w="100" w:type="dxa"/>
              <w:right w:w="108" w:type="dxa"/>
            </w:tcMar>
          </w:tcPr>
          <w:p w14:paraId="3E1869F1" w14:textId="77777777" w:rsidR="008E1084" w:rsidRDefault="0015304A">
            <w:pPr>
              <w:pStyle w:val="Normal1"/>
              <w:spacing w:after="0"/>
            </w:pPr>
            <w:r>
              <w:rPr>
                <w:b/>
              </w:rPr>
              <w:t>Description</w:t>
            </w:r>
          </w:p>
        </w:tc>
      </w:tr>
      <w:tr w:rsidR="008E1084" w14:paraId="10F45A9E" w14:textId="77777777">
        <w:tc>
          <w:tcPr>
            <w:tcW w:w="3192" w:type="dxa"/>
            <w:tcMar>
              <w:top w:w="100" w:type="dxa"/>
              <w:left w:w="108" w:type="dxa"/>
              <w:bottom w:w="100" w:type="dxa"/>
              <w:right w:w="108" w:type="dxa"/>
            </w:tcMar>
          </w:tcPr>
          <w:p w14:paraId="5D7E62AA" w14:textId="77777777" w:rsidR="008E1084" w:rsidRDefault="0015304A">
            <w:pPr>
              <w:pStyle w:val="Normal1"/>
              <w:spacing w:after="0"/>
            </w:pPr>
            <w:r>
              <w:rPr>
                <w:b/>
              </w:rPr>
              <w:t>1.0</w:t>
            </w:r>
            <w:r>
              <w:rPr>
                <w:b/>
              </w:rPr>
              <w:br/>
              <w:t>Service Catalog Review</w:t>
            </w:r>
          </w:p>
        </w:tc>
        <w:tc>
          <w:tcPr>
            <w:tcW w:w="6366" w:type="dxa"/>
            <w:tcMar>
              <w:top w:w="100" w:type="dxa"/>
              <w:left w:w="108" w:type="dxa"/>
              <w:bottom w:w="100" w:type="dxa"/>
              <w:right w:w="108" w:type="dxa"/>
            </w:tcMar>
          </w:tcPr>
          <w:p w14:paraId="549BF4B7" w14:textId="77777777" w:rsidR="008E1084" w:rsidRDefault="0015304A">
            <w:pPr>
              <w:pStyle w:val="Normal1"/>
              <w:spacing w:after="0"/>
            </w:pPr>
            <w:r>
              <w:t>Recurring periodic reviews are used to assure Service Catalog accuracy and alignment with customer service needs.  Service Catalog Process KPIs are used to measure progress against the CSFs.</w:t>
            </w:r>
          </w:p>
          <w:p w14:paraId="7E07EBF7" w14:textId="77777777" w:rsidR="008E1084" w:rsidRDefault="008E1084">
            <w:pPr>
              <w:pStyle w:val="Normal1"/>
              <w:spacing w:after="0"/>
            </w:pPr>
          </w:p>
        </w:tc>
      </w:tr>
      <w:tr w:rsidR="008E1084" w14:paraId="69241BC2" w14:textId="77777777">
        <w:tc>
          <w:tcPr>
            <w:tcW w:w="3192" w:type="dxa"/>
            <w:tcMar>
              <w:top w:w="100" w:type="dxa"/>
              <w:left w:w="108" w:type="dxa"/>
              <w:bottom w:w="100" w:type="dxa"/>
              <w:right w:w="108" w:type="dxa"/>
            </w:tcMar>
          </w:tcPr>
          <w:p w14:paraId="09452ADB" w14:textId="77777777" w:rsidR="008E1084" w:rsidRDefault="0015304A">
            <w:pPr>
              <w:pStyle w:val="Normal1"/>
              <w:spacing w:after="0"/>
            </w:pPr>
            <w:r>
              <w:rPr>
                <w:b/>
              </w:rPr>
              <w:t>2.0</w:t>
            </w:r>
            <w:r>
              <w:rPr>
                <w:b/>
              </w:rPr>
              <w:br/>
              <w:t xml:space="preserve">Service Catalog Maintenance </w:t>
            </w:r>
          </w:p>
        </w:tc>
        <w:tc>
          <w:tcPr>
            <w:tcW w:w="6366" w:type="dxa"/>
            <w:tcMar>
              <w:top w:w="100" w:type="dxa"/>
              <w:left w:w="108" w:type="dxa"/>
              <w:bottom w:w="100" w:type="dxa"/>
              <w:right w:w="108" w:type="dxa"/>
            </w:tcMar>
          </w:tcPr>
          <w:p w14:paraId="3D89C3AA" w14:textId="77777777" w:rsidR="008E1084" w:rsidRDefault="0015304A">
            <w:pPr>
              <w:pStyle w:val="Normal1"/>
              <w:spacing w:after="0"/>
            </w:pPr>
            <w:r>
              <w:t xml:space="preserve">Input is from the periodic Service Catalog Reviews and quality issues reported via the Incident Management process.  This process maintains current and accurate information within the Service Catalog. </w:t>
            </w:r>
          </w:p>
        </w:tc>
      </w:tr>
      <w:tr w:rsidR="008E1084" w14:paraId="603E9070" w14:textId="77777777">
        <w:tc>
          <w:tcPr>
            <w:tcW w:w="3192" w:type="dxa"/>
            <w:tcMar>
              <w:top w:w="100" w:type="dxa"/>
              <w:left w:w="108" w:type="dxa"/>
              <w:bottom w:w="100" w:type="dxa"/>
              <w:right w:w="108" w:type="dxa"/>
            </w:tcMar>
          </w:tcPr>
          <w:p w14:paraId="2949DADD" w14:textId="77777777" w:rsidR="008E1084" w:rsidRDefault="0015304A">
            <w:pPr>
              <w:pStyle w:val="Normal1"/>
              <w:spacing w:after="0"/>
            </w:pPr>
            <w:r>
              <w:rPr>
                <w:b/>
              </w:rPr>
              <w:t>3.0</w:t>
            </w:r>
            <w:r>
              <w:rPr>
                <w:b/>
              </w:rPr>
              <w:br/>
              <w:t>Obtain and Publish Service Information</w:t>
            </w:r>
          </w:p>
        </w:tc>
        <w:tc>
          <w:tcPr>
            <w:tcW w:w="6366" w:type="dxa"/>
            <w:tcMar>
              <w:top w:w="100" w:type="dxa"/>
              <w:left w:w="108" w:type="dxa"/>
              <w:bottom w:w="100" w:type="dxa"/>
              <w:right w:w="108" w:type="dxa"/>
            </w:tcMar>
          </w:tcPr>
          <w:p w14:paraId="115E0DA8" w14:textId="77777777" w:rsidR="008E1084" w:rsidRDefault="0015304A">
            <w:pPr>
              <w:pStyle w:val="Normal1"/>
              <w:spacing w:after="0"/>
            </w:pPr>
            <w:r>
              <w:t xml:space="preserve">The information gathered for a Service Catalog entry constitutes the public declaration of the service definition and many important attributes of the service. For new services this information may be available from the Service Design Package. For existing services the information may be gathered from authorized sources such as the Service Owner and/or third party Service Provider. </w:t>
            </w:r>
          </w:p>
        </w:tc>
      </w:tr>
    </w:tbl>
    <w:p w14:paraId="5B38118C" w14:textId="77777777" w:rsidR="008E1084" w:rsidRDefault="0015304A">
      <w:pPr>
        <w:pStyle w:val="Heading1"/>
      </w:pPr>
      <w:bookmarkStart w:id="16" w:name="h.35nkun2" w:colFirst="0" w:colLast="0"/>
      <w:bookmarkEnd w:id="16"/>
      <w:r>
        <w:t>8. Service Catalog Review Process Flow Figure 1</w:t>
      </w:r>
    </w:p>
    <w:p w14:paraId="1106012D" w14:textId="77777777" w:rsidR="008E1084" w:rsidRDefault="008E1084">
      <w:pPr>
        <w:pStyle w:val="Normal1"/>
      </w:pPr>
    </w:p>
    <w:p w14:paraId="2E67E29B" w14:textId="77777777" w:rsidR="008E1084" w:rsidRDefault="0015304A">
      <w:pPr>
        <w:pStyle w:val="Normal1"/>
      </w:pPr>
      <w:r>
        <w:rPr>
          <w:noProof/>
        </w:rPr>
        <w:drawing>
          <wp:inline distT="0" distB="0" distL="0" distR="0" wp14:anchorId="633780FE" wp14:editId="635C786C">
            <wp:extent cx="6067425" cy="37623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6067425" cy="3762375"/>
                    </a:xfrm>
                    <a:prstGeom prst="rect">
                      <a:avLst/>
                    </a:prstGeom>
                    <a:ln/>
                  </pic:spPr>
                </pic:pic>
              </a:graphicData>
            </a:graphic>
          </wp:inline>
        </w:drawing>
      </w:r>
    </w:p>
    <w:p w14:paraId="626D242E" w14:textId="77777777" w:rsidR="008E1084" w:rsidRDefault="008E1084">
      <w:pPr>
        <w:pStyle w:val="Normal1"/>
      </w:pPr>
    </w:p>
    <w:p w14:paraId="1011EAAE" w14:textId="77777777" w:rsidR="008E1084" w:rsidRDefault="0015304A">
      <w:pPr>
        <w:pStyle w:val="Heading1"/>
      </w:pPr>
      <w:bookmarkStart w:id="17" w:name="h.1ksv4uv" w:colFirst="0" w:colLast="0"/>
      <w:bookmarkEnd w:id="17"/>
      <w:r>
        <w:t>8.1 Service Catalog Review Process Activity Descriptions Figure 1</w:t>
      </w:r>
    </w:p>
    <w:p w14:paraId="1A64D341" w14:textId="77777777" w:rsidR="008E1084" w:rsidRDefault="008E1084">
      <w:pPr>
        <w:pStyle w:val="Normal1"/>
      </w:pPr>
    </w:p>
    <w:tbl>
      <w:tblPr>
        <w:tblStyle w:val="a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8E1084" w14:paraId="1106D3A2" w14:textId="77777777">
        <w:tc>
          <w:tcPr>
            <w:tcW w:w="3192" w:type="dxa"/>
            <w:tcMar>
              <w:top w:w="100" w:type="dxa"/>
              <w:left w:w="108" w:type="dxa"/>
              <w:bottom w:w="100" w:type="dxa"/>
              <w:right w:w="108" w:type="dxa"/>
            </w:tcMar>
          </w:tcPr>
          <w:p w14:paraId="29092760" w14:textId="77777777" w:rsidR="008E1084" w:rsidRDefault="0015304A">
            <w:pPr>
              <w:pStyle w:val="Normal1"/>
            </w:pPr>
            <w:r>
              <w:rPr>
                <w:b/>
              </w:rPr>
              <w:t>1.1</w:t>
            </w:r>
          </w:p>
        </w:tc>
        <w:tc>
          <w:tcPr>
            <w:tcW w:w="6366" w:type="dxa"/>
            <w:tcMar>
              <w:top w:w="100" w:type="dxa"/>
              <w:left w:w="108" w:type="dxa"/>
              <w:bottom w:w="100" w:type="dxa"/>
              <w:right w:w="108" w:type="dxa"/>
            </w:tcMar>
          </w:tcPr>
          <w:p w14:paraId="5F3861A5" w14:textId="77777777" w:rsidR="008E1084" w:rsidRDefault="0015304A">
            <w:pPr>
              <w:pStyle w:val="Normal1"/>
            </w:pPr>
            <w:r>
              <w:rPr>
                <w:b/>
              </w:rPr>
              <w:t>Review KPI Metrics</w:t>
            </w:r>
          </w:p>
        </w:tc>
      </w:tr>
      <w:tr w:rsidR="008E1084" w14:paraId="70977735" w14:textId="77777777">
        <w:tc>
          <w:tcPr>
            <w:tcW w:w="3192" w:type="dxa"/>
            <w:tcMar>
              <w:top w:w="100" w:type="dxa"/>
              <w:left w:w="108" w:type="dxa"/>
              <w:bottom w:w="100" w:type="dxa"/>
              <w:right w:w="108" w:type="dxa"/>
            </w:tcMar>
          </w:tcPr>
          <w:p w14:paraId="4DF1956A" w14:textId="77777777" w:rsidR="008E1084" w:rsidRDefault="0015304A">
            <w:pPr>
              <w:pStyle w:val="Normal1"/>
            </w:pPr>
            <w:r>
              <w:rPr>
                <w:b/>
              </w:rPr>
              <w:t>Purpose</w:t>
            </w:r>
          </w:p>
        </w:tc>
        <w:tc>
          <w:tcPr>
            <w:tcW w:w="6366" w:type="dxa"/>
            <w:tcMar>
              <w:top w:w="100" w:type="dxa"/>
              <w:left w:w="108" w:type="dxa"/>
              <w:bottom w:w="100" w:type="dxa"/>
              <w:right w:w="108" w:type="dxa"/>
            </w:tcMar>
          </w:tcPr>
          <w:p w14:paraId="47FDD9C0" w14:textId="77777777" w:rsidR="008E1084" w:rsidRDefault="0015304A">
            <w:pPr>
              <w:pStyle w:val="Normal1"/>
            </w:pPr>
            <w:r>
              <w:t>Measure progress toward achieving Critical Success Factors</w:t>
            </w:r>
          </w:p>
        </w:tc>
      </w:tr>
      <w:tr w:rsidR="008E1084" w14:paraId="7C1F5197" w14:textId="77777777">
        <w:tc>
          <w:tcPr>
            <w:tcW w:w="3192" w:type="dxa"/>
            <w:tcMar>
              <w:top w:w="100" w:type="dxa"/>
              <w:left w:w="108" w:type="dxa"/>
              <w:bottom w:w="100" w:type="dxa"/>
              <w:right w:w="108" w:type="dxa"/>
            </w:tcMar>
          </w:tcPr>
          <w:p w14:paraId="7DC531FF" w14:textId="77777777" w:rsidR="008E1084" w:rsidRDefault="0015304A">
            <w:pPr>
              <w:pStyle w:val="Normal1"/>
            </w:pPr>
            <w:r>
              <w:rPr>
                <w:b/>
              </w:rPr>
              <w:t>Guiding Principle</w:t>
            </w:r>
          </w:p>
        </w:tc>
        <w:tc>
          <w:tcPr>
            <w:tcW w:w="6366" w:type="dxa"/>
            <w:tcMar>
              <w:top w:w="100" w:type="dxa"/>
              <w:left w:w="108" w:type="dxa"/>
              <w:bottom w:w="100" w:type="dxa"/>
              <w:right w:w="108" w:type="dxa"/>
            </w:tcMar>
          </w:tcPr>
          <w:p w14:paraId="111C0CAF" w14:textId="77777777" w:rsidR="008E1084" w:rsidRDefault="0015304A">
            <w:pPr>
              <w:pStyle w:val="Normal1"/>
            </w:pPr>
            <w:r>
              <w:t>Continual Service Improvement will be used to ensure high level of service.</w:t>
            </w:r>
          </w:p>
        </w:tc>
      </w:tr>
      <w:tr w:rsidR="008E1084" w14:paraId="7D8E87F7" w14:textId="77777777">
        <w:tc>
          <w:tcPr>
            <w:tcW w:w="3192" w:type="dxa"/>
            <w:tcMar>
              <w:top w:w="100" w:type="dxa"/>
              <w:left w:w="108" w:type="dxa"/>
              <w:bottom w:w="100" w:type="dxa"/>
              <w:right w:w="108" w:type="dxa"/>
            </w:tcMar>
          </w:tcPr>
          <w:p w14:paraId="5889FAA6" w14:textId="77777777" w:rsidR="008E1084" w:rsidRDefault="0015304A">
            <w:pPr>
              <w:pStyle w:val="Normal1"/>
            </w:pPr>
            <w:r>
              <w:rPr>
                <w:b/>
              </w:rPr>
              <w:t>Inputs</w:t>
            </w:r>
          </w:p>
        </w:tc>
        <w:tc>
          <w:tcPr>
            <w:tcW w:w="6366" w:type="dxa"/>
            <w:tcMar>
              <w:top w:w="100" w:type="dxa"/>
              <w:left w:w="108" w:type="dxa"/>
              <w:bottom w:w="100" w:type="dxa"/>
              <w:right w:w="108" w:type="dxa"/>
            </w:tcMar>
          </w:tcPr>
          <w:p w14:paraId="4061A89E" w14:textId="77777777" w:rsidR="008E1084" w:rsidRDefault="0015304A">
            <w:pPr>
              <w:pStyle w:val="Normal1"/>
            </w:pPr>
            <w:r>
              <w:t>KPI Metrics and reports</w:t>
            </w:r>
          </w:p>
        </w:tc>
      </w:tr>
      <w:tr w:rsidR="008E1084" w14:paraId="2D959D97" w14:textId="77777777">
        <w:tc>
          <w:tcPr>
            <w:tcW w:w="3192" w:type="dxa"/>
            <w:tcMar>
              <w:top w:w="100" w:type="dxa"/>
              <w:left w:w="108" w:type="dxa"/>
              <w:bottom w:w="100" w:type="dxa"/>
              <w:right w:w="108" w:type="dxa"/>
            </w:tcMar>
          </w:tcPr>
          <w:p w14:paraId="60031560" w14:textId="77777777" w:rsidR="008E1084" w:rsidRDefault="0015304A">
            <w:pPr>
              <w:pStyle w:val="Normal1"/>
            </w:pPr>
            <w:r>
              <w:rPr>
                <w:b/>
              </w:rPr>
              <w:t>Procedure or Work Instruction Steps</w:t>
            </w:r>
          </w:p>
        </w:tc>
        <w:tc>
          <w:tcPr>
            <w:tcW w:w="6366" w:type="dxa"/>
            <w:tcMar>
              <w:top w:w="100" w:type="dxa"/>
              <w:left w:w="108" w:type="dxa"/>
              <w:bottom w:w="100" w:type="dxa"/>
              <w:right w:w="108" w:type="dxa"/>
            </w:tcMar>
          </w:tcPr>
          <w:p w14:paraId="7157ED72" w14:textId="77777777" w:rsidR="008E1084" w:rsidRDefault="0015304A">
            <w:pPr>
              <w:pStyle w:val="Normal1"/>
              <w:numPr>
                <w:ilvl w:val="0"/>
                <w:numId w:val="3"/>
              </w:numPr>
              <w:spacing w:after="0" w:line="276" w:lineRule="auto"/>
              <w:ind w:firstLine="0"/>
              <w:contextualSpacing/>
            </w:pPr>
            <w:r>
              <w:t>Periodically (weekly, monthly, annually) review generated reports and metrics</w:t>
            </w:r>
          </w:p>
          <w:p w14:paraId="553D2BFE" w14:textId="77777777" w:rsidR="008E1084" w:rsidRDefault="0015304A">
            <w:pPr>
              <w:pStyle w:val="Normal1"/>
              <w:numPr>
                <w:ilvl w:val="0"/>
                <w:numId w:val="3"/>
              </w:numPr>
              <w:spacing w:after="0" w:line="276" w:lineRule="auto"/>
              <w:ind w:firstLine="0"/>
              <w:contextualSpacing/>
            </w:pPr>
            <w:r>
              <w:t>Identify quality issues or areas of improvement</w:t>
            </w:r>
          </w:p>
          <w:p w14:paraId="26CD9999" w14:textId="77777777" w:rsidR="008E1084" w:rsidRDefault="0015304A">
            <w:pPr>
              <w:pStyle w:val="Normal1"/>
              <w:numPr>
                <w:ilvl w:val="0"/>
                <w:numId w:val="3"/>
              </w:numPr>
              <w:spacing w:after="0" w:line="276" w:lineRule="auto"/>
              <w:ind w:firstLine="0"/>
              <w:contextualSpacing/>
            </w:pPr>
            <w:r>
              <w:t>Log/record results</w:t>
            </w:r>
          </w:p>
          <w:p w14:paraId="388A52C2" w14:textId="77777777" w:rsidR="008E1084" w:rsidRDefault="0015304A">
            <w:pPr>
              <w:pStyle w:val="Normal1"/>
              <w:numPr>
                <w:ilvl w:val="0"/>
                <w:numId w:val="3"/>
              </w:numPr>
              <w:spacing w:after="200" w:line="276" w:lineRule="auto"/>
              <w:ind w:firstLine="0"/>
              <w:contextualSpacing/>
            </w:pPr>
            <w:r>
              <w:t>Report issue via Service Catalog Maintenance Process</w:t>
            </w:r>
          </w:p>
        </w:tc>
      </w:tr>
      <w:tr w:rsidR="008E1084" w14:paraId="00ECB046" w14:textId="77777777">
        <w:tc>
          <w:tcPr>
            <w:tcW w:w="3192" w:type="dxa"/>
            <w:tcMar>
              <w:top w:w="100" w:type="dxa"/>
              <w:left w:w="108" w:type="dxa"/>
              <w:bottom w:w="100" w:type="dxa"/>
              <w:right w:w="108" w:type="dxa"/>
            </w:tcMar>
          </w:tcPr>
          <w:p w14:paraId="5FCB7DC6" w14:textId="77777777" w:rsidR="008E1084" w:rsidRDefault="0015304A">
            <w:pPr>
              <w:pStyle w:val="Normal1"/>
            </w:pPr>
            <w:r>
              <w:rPr>
                <w:b/>
              </w:rPr>
              <w:t>Outputs</w:t>
            </w:r>
          </w:p>
        </w:tc>
        <w:tc>
          <w:tcPr>
            <w:tcW w:w="6366" w:type="dxa"/>
            <w:tcMar>
              <w:top w:w="100" w:type="dxa"/>
              <w:left w:w="108" w:type="dxa"/>
              <w:bottom w:w="100" w:type="dxa"/>
              <w:right w:w="108" w:type="dxa"/>
            </w:tcMar>
          </w:tcPr>
          <w:p w14:paraId="1CA4FF8E" w14:textId="77777777" w:rsidR="008E1084" w:rsidRDefault="0015304A">
            <w:pPr>
              <w:pStyle w:val="Normal1"/>
            </w:pPr>
            <w:r>
              <w:t>Review summary</w:t>
            </w:r>
          </w:p>
        </w:tc>
      </w:tr>
      <w:tr w:rsidR="008E1084" w14:paraId="2B7F7494" w14:textId="77777777">
        <w:tc>
          <w:tcPr>
            <w:tcW w:w="3192" w:type="dxa"/>
            <w:tcMar>
              <w:top w:w="100" w:type="dxa"/>
              <w:left w:w="108" w:type="dxa"/>
              <w:bottom w:w="100" w:type="dxa"/>
              <w:right w:w="108" w:type="dxa"/>
            </w:tcMar>
          </w:tcPr>
          <w:p w14:paraId="13331E10" w14:textId="77777777" w:rsidR="008E1084" w:rsidRDefault="0015304A">
            <w:pPr>
              <w:pStyle w:val="Normal1"/>
            </w:pPr>
            <w:r>
              <w:rPr>
                <w:b/>
              </w:rPr>
              <w:t>Metric</w:t>
            </w:r>
          </w:p>
        </w:tc>
        <w:tc>
          <w:tcPr>
            <w:tcW w:w="6366" w:type="dxa"/>
            <w:tcMar>
              <w:top w:w="100" w:type="dxa"/>
              <w:left w:w="108" w:type="dxa"/>
              <w:bottom w:w="100" w:type="dxa"/>
              <w:right w:w="108" w:type="dxa"/>
            </w:tcMar>
          </w:tcPr>
          <w:p w14:paraId="2B14FADF" w14:textId="77777777" w:rsidR="008E1084" w:rsidRDefault="0015304A">
            <w:pPr>
              <w:pStyle w:val="Normal1"/>
              <w:numPr>
                <w:ilvl w:val="0"/>
                <w:numId w:val="12"/>
              </w:numPr>
              <w:spacing w:after="0" w:line="276" w:lineRule="auto"/>
              <w:ind w:firstLine="0"/>
              <w:contextualSpacing/>
            </w:pPr>
            <w:r>
              <w:t>Metrics delivered on time</w:t>
            </w:r>
          </w:p>
          <w:p w14:paraId="5EE8FEAF" w14:textId="77777777" w:rsidR="008E1084" w:rsidRDefault="0015304A">
            <w:pPr>
              <w:pStyle w:val="Normal1"/>
              <w:numPr>
                <w:ilvl w:val="0"/>
                <w:numId w:val="12"/>
              </w:numPr>
              <w:spacing w:after="200" w:line="276" w:lineRule="auto"/>
              <w:ind w:firstLine="0"/>
              <w:contextualSpacing/>
            </w:pPr>
            <w:r>
              <w:t>Positive vs. negative KPI trends</w:t>
            </w:r>
          </w:p>
        </w:tc>
      </w:tr>
    </w:tbl>
    <w:p w14:paraId="53A80A43" w14:textId="77777777" w:rsidR="008E1084" w:rsidRDefault="008E1084">
      <w:pPr>
        <w:pStyle w:val="Normal1"/>
      </w:pPr>
    </w:p>
    <w:tbl>
      <w:tblPr>
        <w:tblStyle w:val="a7"/>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8E1084" w14:paraId="53A0C365" w14:textId="77777777">
        <w:tc>
          <w:tcPr>
            <w:tcW w:w="3192" w:type="dxa"/>
            <w:tcMar>
              <w:top w:w="100" w:type="dxa"/>
              <w:left w:w="108" w:type="dxa"/>
              <w:bottom w:w="100" w:type="dxa"/>
              <w:right w:w="108" w:type="dxa"/>
            </w:tcMar>
          </w:tcPr>
          <w:p w14:paraId="709E8487" w14:textId="77777777" w:rsidR="008E1084" w:rsidRDefault="0015304A">
            <w:pPr>
              <w:pStyle w:val="Normal1"/>
            </w:pPr>
            <w:r>
              <w:rPr>
                <w:b/>
              </w:rPr>
              <w:t>1.2</w:t>
            </w:r>
          </w:p>
        </w:tc>
        <w:tc>
          <w:tcPr>
            <w:tcW w:w="6366" w:type="dxa"/>
            <w:tcMar>
              <w:top w:w="100" w:type="dxa"/>
              <w:left w:w="108" w:type="dxa"/>
              <w:bottom w:w="100" w:type="dxa"/>
              <w:right w:w="108" w:type="dxa"/>
            </w:tcMar>
          </w:tcPr>
          <w:p w14:paraId="0C4F273B" w14:textId="77777777" w:rsidR="008E1084" w:rsidRDefault="0015304A">
            <w:pPr>
              <w:pStyle w:val="Normal1"/>
            </w:pPr>
            <w:r>
              <w:rPr>
                <w:b/>
              </w:rPr>
              <w:t>Review Service Template</w:t>
            </w:r>
          </w:p>
        </w:tc>
      </w:tr>
      <w:tr w:rsidR="008E1084" w14:paraId="332235A6" w14:textId="77777777">
        <w:tc>
          <w:tcPr>
            <w:tcW w:w="3192" w:type="dxa"/>
            <w:tcMar>
              <w:top w:w="100" w:type="dxa"/>
              <w:left w:w="108" w:type="dxa"/>
              <w:bottom w:w="100" w:type="dxa"/>
              <w:right w:w="108" w:type="dxa"/>
            </w:tcMar>
          </w:tcPr>
          <w:p w14:paraId="5974E609" w14:textId="77777777" w:rsidR="008E1084" w:rsidRDefault="0015304A">
            <w:pPr>
              <w:pStyle w:val="Normal1"/>
            </w:pPr>
            <w:r>
              <w:rPr>
                <w:b/>
              </w:rPr>
              <w:t>Purpose</w:t>
            </w:r>
          </w:p>
        </w:tc>
        <w:tc>
          <w:tcPr>
            <w:tcW w:w="6366" w:type="dxa"/>
            <w:tcMar>
              <w:top w:w="100" w:type="dxa"/>
              <w:left w:w="108" w:type="dxa"/>
              <w:bottom w:w="100" w:type="dxa"/>
              <w:right w:w="108" w:type="dxa"/>
            </w:tcMar>
          </w:tcPr>
          <w:p w14:paraId="74A9DA22" w14:textId="77777777" w:rsidR="008E1084" w:rsidRDefault="0015304A">
            <w:pPr>
              <w:pStyle w:val="Normal1"/>
            </w:pPr>
            <w:r>
              <w:t>Digest the results of the applicable review</w:t>
            </w:r>
          </w:p>
        </w:tc>
      </w:tr>
      <w:tr w:rsidR="008E1084" w14:paraId="22F637CE" w14:textId="77777777">
        <w:tc>
          <w:tcPr>
            <w:tcW w:w="3192" w:type="dxa"/>
            <w:tcMar>
              <w:top w:w="100" w:type="dxa"/>
              <w:left w:w="108" w:type="dxa"/>
              <w:bottom w:w="100" w:type="dxa"/>
              <w:right w:w="108" w:type="dxa"/>
            </w:tcMar>
          </w:tcPr>
          <w:p w14:paraId="4270FF57" w14:textId="77777777" w:rsidR="008E1084" w:rsidRDefault="0015304A">
            <w:pPr>
              <w:pStyle w:val="Normal1"/>
            </w:pPr>
            <w:r>
              <w:rPr>
                <w:b/>
              </w:rPr>
              <w:t>Guiding Principle</w:t>
            </w:r>
          </w:p>
        </w:tc>
        <w:tc>
          <w:tcPr>
            <w:tcW w:w="6366" w:type="dxa"/>
            <w:tcMar>
              <w:top w:w="100" w:type="dxa"/>
              <w:left w:w="108" w:type="dxa"/>
              <w:bottom w:w="100" w:type="dxa"/>
              <w:right w:w="108" w:type="dxa"/>
            </w:tcMar>
          </w:tcPr>
          <w:p w14:paraId="040084E0" w14:textId="77777777" w:rsidR="008E1084" w:rsidRDefault="0015304A">
            <w:pPr>
              <w:pStyle w:val="Normal1"/>
            </w:pPr>
            <w:r>
              <w:t>At a minimum, each service in the Service Catalog will be reviewed annually</w:t>
            </w:r>
          </w:p>
        </w:tc>
      </w:tr>
      <w:tr w:rsidR="008E1084" w14:paraId="46E84505" w14:textId="77777777">
        <w:tc>
          <w:tcPr>
            <w:tcW w:w="3192" w:type="dxa"/>
            <w:tcMar>
              <w:top w:w="100" w:type="dxa"/>
              <w:left w:w="108" w:type="dxa"/>
              <w:bottom w:w="100" w:type="dxa"/>
              <w:right w:w="108" w:type="dxa"/>
            </w:tcMar>
          </w:tcPr>
          <w:p w14:paraId="5AC796AD" w14:textId="77777777" w:rsidR="008E1084" w:rsidRDefault="0015304A">
            <w:pPr>
              <w:pStyle w:val="Normal1"/>
            </w:pPr>
            <w:r>
              <w:rPr>
                <w:b/>
              </w:rPr>
              <w:t>Inputs</w:t>
            </w:r>
          </w:p>
        </w:tc>
        <w:tc>
          <w:tcPr>
            <w:tcW w:w="6366" w:type="dxa"/>
            <w:tcMar>
              <w:top w:w="100" w:type="dxa"/>
              <w:left w:w="108" w:type="dxa"/>
              <w:bottom w:w="100" w:type="dxa"/>
              <w:right w:w="108" w:type="dxa"/>
            </w:tcMar>
          </w:tcPr>
          <w:p w14:paraId="35EC5792" w14:textId="77777777" w:rsidR="008E1084" w:rsidRDefault="0015304A">
            <w:pPr>
              <w:pStyle w:val="Normal1"/>
            </w:pPr>
            <w:r>
              <w:t>Service Review Template submitted by Service Owner</w:t>
            </w:r>
          </w:p>
        </w:tc>
      </w:tr>
      <w:tr w:rsidR="008E1084" w14:paraId="7F91E45A" w14:textId="77777777">
        <w:tc>
          <w:tcPr>
            <w:tcW w:w="3192" w:type="dxa"/>
            <w:tcMar>
              <w:top w:w="100" w:type="dxa"/>
              <w:left w:w="108" w:type="dxa"/>
              <w:bottom w:w="100" w:type="dxa"/>
              <w:right w:w="108" w:type="dxa"/>
            </w:tcMar>
          </w:tcPr>
          <w:p w14:paraId="57ACA782" w14:textId="77777777" w:rsidR="008E1084" w:rsidRDefault="0015304A">
            <w:pPr>
              <w:pStyle w:val="Normal1"/>
            </w:pPr>
            <w:r>
              <w:rPr>
                <w:b/>
              </w:rPr>
              <w:t>Procedure or Work Instruction Steps</w:t>
            </w:r>
          </w:p>
        </w:tc>
        <w:tc>
          <w:tcPr>
            <w:tcW w:w="6366" w:type="dxa"/>
            <w:tcMar>
              <w:top w:w="100" w:type="dxa"/>
              <w:left w:w="108" w:type="dxa"/>
              <w:bottom w:w="100" w:type="dxa"/>
              <w:right w:w="108" w:type="dxa"/>
            </w:tcMar>
          </w:tcPr>
          <w:p w14:paraId="15A30623" w14:textId="77777777" w:rsidR="008E1084" w:rsidRDefault="0015304A">
            <w:pPr>
              <w:pStyle w:val="Normal1"/>
              <w:numPr>
                <w:ilvl w:val="0"/>
                <w:numId w:val="3"/>
              </w:numPr>
              <w:spacing w:after="0" w:line="276" w:lineRule="auto"/>
              <w:ind w:firstLine="0"/>
              <w:contextualSpacing/>
            </w:pPr>
            <w:r>
              <w:t>Upon receipt of service review template</w:t>
            </w:r>
          </w:p>
          <w:p w14:paraId="2A2F3360" w14:textId="77777777" w:rsidR="008E1084" w:rsidRDefault="0015304A">
            <w:pPr>
              <w:pStyle w:val="Normal1"/>
              <w:numPr>
                <w:ilvl w:val="1"/>
                <w:numId w:val="3"/>
              </w:numPr>
              <w:spacing w:after="0" w:line="276" w:lineRule="auto"/>
              <w:ind w:hanging="358"/>
              <w:contextualSpacing/>
            </w:pPr>
            <w:r>
              <w:t xml:space="preserve">Service Catalog Process Owner / Manager will identify suggested changes </w:t>
            </w:r>
          </w:p>
          <w:p w14:paraId="6FD2A85D" w14:textId="77777777" w:rsidR="008E1084" w:rsidRDefault="0015304A">
            <w:pPr>
              <w:pStyle w:val="Normal1"/>
              <w:numPr>
                <w:ilvl w:val="0"/>
                <w:numId w:val="3"/>
              </w:numPr>
              <w:spacing w:after="200" w:line="276" w:lineRule="auto"/>
              <w:ind w:firstLine="0"/>
              <w:contextualSpacing/>
            </w:pPr>
            <w:r>
              <w:t xml:space="preserve">Report issue via Service Catalog Maintenance Process </w:t>
            </w:r>
          </w:p>
        </w:tc>
      </w:tr>
      <w:tr w:rsidR="008E1084" w14:paraId="2D7AF02E" w14:textId="77777777">
        <w:tc>
          <w:tcPr>
            <w:tcW w:w="3192" w:type="dxa"/>
            <w:tcMar>
              <w:top w:w="100" w:type="dxa"/>
              <w:left w:w="108" w:type="dxa"/>
              <w:bottom w:w="100" w:type="dxa"/>
              <w:right w:w="108" w:type="dxa"/>
            </w:tcMar>
          </w:tcPr>
          <w:p w14:paraId="1AF2588B" w14:textId="77777777" w:rsidR="008E1084" w:rsidRDefault="0015304A">
            <w:pPr>
              <w:pStyle w:val="Normal1"/>
            </w:pPr>
            <w:r>
              <w:rPr>
                <w:b/>
              </w:rPr>
              <w:t>Outputs</w:t>
            </w:r>
          </w:p>
        </w:tc>
        <w:tc>
          <w:tcPr>
            <w:tcW w:w="6366" w:type="dxa"/>
            <w:tcMar>
              <w:top w:w="100" w:type="dxa"/>
              <w:left w:w="108" w:type="dxa"/>
              <w:bottom w:w="100" w:type="dxa"/>
              <w:right w:w="108" w:type="dxa"/>
            </w:tcMar>
          </w:tcPr>
          <w:p w14:paraId="5E3B8C1C" w14:textId="77777777" w:rsidR="008E1084" w:rsidRDefault="0015304A">
            <w:pPr>
              <w:pStyle w:val="Normal1"/>
            </w:pPr>
            <w:r>
              <w:t>Review Summary</w:t>
            </w:r>
          </w:p>
        </w:tc>
      </w:tr>
      <w:tr w:rsidR="008E1084" w14:paraId="04CD41C4" w14:textId="77777777">
        <w:tc>
          <w:tcPr>
            <w:tcW w:w="3192" w:type="dxa"/>
            <w:tcMar>
              <w:top w:w="100" w:type="dxa"/>
              <w:left w:w="108" w:type="dxa"/>
              <w:bottom w:w="100" w:type="dxa"/>
              <w:right w:w="108" w:type="dxa"/>
            </w:tcMar>
          </w:tcPr>
          <w:p w14:paraId="605CDEAA" w14:textId="77777777" w:rsidR="008E1084" w:rsidRDefault="0015304A">
            <w:pPr>
              <w:pStyle w:val="Normal1"/>
            </w:pPr>
            <w:r>
              <w:rPr>
                <w:b/>
              </w:rPr>
              <w:t>Metric</w:t>
            </w:r>
          </w:p>
        </w:tc>
        <w:tc>
          <w:tcPr>
            <w:tcW w:w="6366" w:type="dxa"/>
            <w:tcMar>
              <w:top w:w="100" w:type="dxa"/>
              <w:left w:w="108" w:type="dxa"/>
              <w:bottom w:w="100" w:type="dxa"/>
              <w:right w:w="108" w:type="dxa"/>
            </w:tcMar>
          </w:tcPr>
          <w:p w14:paraId="65D7044F" w14:textId="77777777" w:rsidR="008E1084" w:rsidRDefault="0015304A">
            <w:pPr>
              <w:pStyle w:val="Normal1"/>
            </w:pPr>
            <w:r>
              <w:t>Number of service reviews completed on time</w:t>
            </w:r>
          </w:p>
        </w:tc>
      </w:tr>
    </w:tbl>
    <w:p w14:paraId="5160A15E" w14:textId="77777777" w:rsidR="008E1084" w:rsidRDefault="008E1084">
      <w:pPr>
        <w:pStyle w:val="Normal1"/>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6165"/>
      </w:tblGrid>
      <w:tr w:rsidR="008E1084" w14:paraId="74CAC345" w14:textId="77777777">
        <w:tc>
          <w:tcPr>
            <w:tcW w:w="3195" w:type="dxa"/>
            <w:tcMar>
              <w:top w:w="100" w:type="dxa"/>
              <w:left w:w="100" w:type="dxa"/>
              <w:bottom w:w="100" w:type="dxa"/>
              <w:right w:w="100" w:type="dxa"/>
            </w:tcMar>
          </w:tcPr>
          <w:p w14:paraId="031B7097" w14:textId="77777777" w:rsidR="008E1084" w:rsidRDefault="0015304A">
            <w:pPr>
              <w:pStyle w:val="Normal1"/>
              <w:spacing w:after="0"/>
            </w:pPr>
            <w:r>
              <w:rPr>
                <w:b/>
              </w:rPr>
              <w:t>D.1.1</w:t>
            </w:r>
          </w:p>
        </w:tc>
        <w:tc>
          <w:tcPr>
            <w:tcW w:w="6165" w:type="dxa"/>
            <w:tcMar>
              <w:top w:w="100" w:type="dxa"/>
              <w:left w:w="100" w:type="dxa"/>
              <w:bottom w:w="100" w:type="dxa"/>
              <w:right w:w="100" w:type="dxa"/>
            </w:tcMar>
          </w:tcPr>
          <w:p w14:paraId="4EBAF160" w14:textId="77777777" w:rsidR="008E1084" w:rsidRDefault="0015304A">
            <w:pPr>
              <w:pStyle w:val="Normal1"/>
              <w:spacing w:after="0"/>
            </w:pPr>
            <w:r>
              <w:rPr>
                <w:b/>
              </w:rPr>
              <w:t>Quality Issue or Update Required</w:t>
            </w:r>
          </w:p>
        </w:tc>
      </w:tr>
      <w:tr w:rsidR="008E1084" w14:paraId="04600F0B" w14:textId="77777777">
        <w:tc>
          <w:tcPr>
            <w:tcW w:w="3195" w:type="dxa"/>
            <w:tcMar>
              <w:top w:w="100" w:type="dxa"/>
              <w:left w:w="100" w:type="dxa"/>
              <w:bottom w:w="100" w:type="dxa"/>
              <w:right w:w="100" w:type="dxa"/>
            </w:tcMar>
          </w:tcPr>
          <w:p w14:paraId="21B22548" w14:textId="77777777" w:rsidR="008E1084" w:rsidRDefault="0015304A">
            <w:pPr>
              <w:pStyle w:val="Normal1"/>
              <w:spacing w:after="0"/>
            </w:pPr>
            <w:r>
              <w:rPr>
                <w:b/>
              </w:rPr>
              <w:t>Purpose</w:t>
            </w:r>
          </w:p>
        </w:tc>
        <w:tc>
          <w:tcPr>
            <w:tcW w:w="6165" w:type="dxa"/>
            <w:tcMar>
              <w:top w:w="100" w:type="dxa"/>
              <w:left w:w="100" w:type="dxa"/>
              <w:bottom w:w="100" w:type="dxa"/>
              <w:right w:w="100" w:type="dxa"/>
            </w:tcMar>
          </w:tcPr>
          <w:p w14:paraId="4A4CEE55" w14:textId="77777777" w:rsidR="008E1084" w:rsidRDefault="0015304A">
            <w:pPr>
              <w:pStyle w:val="Normal1"/>
              <w:spacing w:after="0"/>
            </w:pPr>
            <w:r>
              <w:t xml:space="preserve">Based upon review of the KPI metrics and templates, all quality issues will be forwarded through the Service Catalog Maintenance Process. Stakeholders will be kept informed annually or as needed. </w:t>
            </w:r>
          </w:p>
        </w:tc>
      </w:tr>
    </w:tbl>
    <w:p w14:paraId="742DDC81" w14:textId="77777777" w:rsidR="008E1084" w:rsidRDefault="008E1084">
      <w:pPr>
        <w:pStyle w:val="Normal1"/>
      </w:pPr>
    </w:p>
    <w:tbl>
      <w:tblPr>
        <w:tblStyle w:val="a9"/>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8E1084" w14:paraId="5856CD5B" w14:textId="77777777">
        <w:tc>
          <w:tcPr>
            <w:tcW w:w="3192" w:type="dxa"/>
            <w:tcMar>
              <w:top w:w="100" w:type="dxa"/>
              <w:left w:w="108" w:type="dxa"/>
              <w:bottom w:w="100" w:type="dxa"/>
              <w:right w:w="108" w:type="dxa"/>
            </w:tcMar>
          </w:tcPr>
          <w:p w14:paraId="1E7133F5" w14:textId="77777777" w:rsidR="008E1084" w:rsidRDefault="0015304A">
            <w:pPr>
              <w:pStyle w:val="Normal1"/>
            </w:pPr>
            <w:r>
              <w:rPr>
                <w:b/>
              </w:rPr>
              <w:t>1.3</w:t>
            </w:r>
          </w:p>
        </w:tc>
        <w:tc>
          <w:tcPr>
            <w:tcW w:w="6366" w:type="dxa"/>
            <w:tcMar>
              <w:top w:w="100" w:type="dxa"/>
              <w:left w:w="108" w:type="dxa"/>
              <w:bottom w:w="100" w:type="dxa"/>
              <w:right w:w="108" w:type="dxa"/>
            </w:tcMar>
          </w:tcPr>
          <w:p w14:paraId="77E2F17A" w14:textId="77777777" w:rsidR="008E1084" w:rsidRDefault="0015304A">
            <w:pPr>
              <w:pStyle w:val="Normal1"/>
            </w:pPr>
            <w:r>
              <w:rPr>
                <w:b/>
              </w:rPr>
              <w:t>Communicate with Stakeholders</w:t>
            </w:r>
          </w:p>
        </w:tc>
      </w:tr>
      <w:tr w:rsidR="008E1084" w14:paraId="2130C4E6" w14:textId="77777777">
        <w:tc>
          <w:tcPr>
            <w:tcW w:w="3192" w:type="dxa"/>
            <w:tcMar>
              <w:top w:w="100" w:type="dxa"/>
              <w:left w:w="108" w:type="dxa"/>
              <w:bottom w:w="100" w:type="dxa"/>
              <w:right w:w="108" w:type="dxa"/>
            </w:tcMar>
          </w:tcPr>
          <w:p w14:paraId="1510F59A" w14:textId="77777777" w:rsidR="008E1084" w:rsidRDefault="0015304A">
            <w:pPr>
              <w:pStyle w:val="Normal1"/>
            </w:pPr>
            <w:r>
              <w:rPr>
                <w:b/>
              </w:rPr>
              <w:t>Purpose</w:t>
            </w:r>
          </w:p>
        </w:tc>
        <w:tc>
          <w:tcPr>
            <w:tcW w:w="6366" w:type="dxa"/>
            <w:tcMar>
              <w:top w:w="100" w:type="dxa"/>
              <w:left w:w="108" w:type="dxa"/>
              <w:bottom w:w="100" w:type="dxa"/>
              <w:right w:w="108" w:type="dxa"/>
            </w:tcMar>
          </w:tcPr>
          <w:p w14:paraId="46AACABE" w14:textId="77777777" w:rsidR="008E1084" w:rsidRDefault="0015304A">
            <w:pPr>
              <w:pStyle w:val="Normal1"/>
            </w:pPr>
            <w:r>
              <w:t>Provide transparent communication with all stakeholders</w:t>
            </w:r>
          </w:p>
        </w:tc>
      </w:tr>
      <w:tr w:rsidR="008E1084" w14:paraId="395F774F" w14:textId="77777777">
        <w:tc>
          <w:tcPr>
            <w:tcW w:w="3192" w:type="dxa"/>
            <w:tcMar>
              <w:top w:w="100" w:type="dxa"/>
              <w:left w:w="108" w:type="dxa"/>
              <w:bottom w:w="100" w:type="dxa"/>
              <w:right w:w="108" w:type="dxa"/>
            </w:tcMar>
          </w:tcPr>
          <w:p w14:paraId="66FE7847" w14:textId="77777777" w:rsidR="008E1084" w:rsidRDefault="0015304A">
            <w:pPr>
              <w:pStyle w:val="Normal1"/>
            </w:pPr>
            <w:r>
              <w:rPr>
                <w:b/>
              </w:rPr>
              <w:t>Guiding Principle</w:t>
            </w:r>
          </w:p>
        </w:tc>
        <w:tc>
          <w:tcPr>
            <w:tcW w:w="6366" w:type="dxa"/>
            <w:tcMar>
              <w:top w:w="100" w:type="dxa"/>
              <w:left w:w="108" w:type="dxa"/>
              <w:bottom w:w="100" w:type="dxa"/>
              <w:right w:w="108" w:type="dxa"/>
            </w:tcMar>
          </w:tcPr>
          <w:p w14:paraId="4B593BFF" w14:textId="77777777" w:rsidR="008E1084" w:rsidRDefault="0015304A">
            <w:pPr>
              <w:pStyle w:val="Normal1"/>
            </w:pPr>
            <w:r>
              <w:t>Stakeholders will be kept informed about changes to the services within the Service Catalog and process performance on no less than an annual basis</w:t>
            </w:r>
          </w:p>
        </w:tc>
      </w:tr>
      <w:tr w:rsidR="008E1084" w14:paraId="72B1E2E1" w14:textId="77777777">
        <w:tc>
          <w:tcPr>
            <w:tcW w:w="3192" w:type="dxa"/>
            <w:tcMar>
              <w:top w:w="100" w:type="dxa"/>
              <w:left w:w="108" w:type="dxa"/>
              <w:bottom w:w="100" w:type="dxa"/>
              <w:right w:w="108" w:type="dxa"/>
            </w:tcMar>
          </w:tcPr>
          <w:p w14:paraId="1E70EB17" w14:textId="77777777" w:rsidR="008E1084" w:rsidRDefault="0015304A">
            <w:pPr>
              <w:pStyle w:val="Normal1"/>
            </w:pPr>
            <w:r>
              <w:rPr>
                <w:b/>
              </w:rPr>
              <w:t>Inputs</w:t>
            </w:r>
          </w:p>
        </w:tc>
        <w:tc>
          <w:tcPr>
            <w:tcW w:w="6366" w:type="dxa"/>
            <w:tcMar>
              <w:top w:w="100" w:type="dxa"/>
              <w:left w:w="108" w:type="dxa"/>
              <w:bottom w:w="100" w:type="dxa"/>
              <w:right w:w="108" w:type="dxa"/>
            </w:tcMar>
          </w:tcPr>
          <w:p w14:paraId="6CF79F94" w14:textId="77777777" w:rsidR="008E1084" w:rsidRDefault="0015304A">
            <w:pPr>
              <w:pStyle w:val="Normal1"/>
            </w:pPr>
            <w:r>
              <w:t>Review summaries</w:t>
            </w:r>
          </w:p>
        </w:tc>
      </w:tr>
      <w:tr w:rsidR="008E1084" w14:paraId="568F1416" w14:textId="77777777">
        <w:tc>
          <w:tcPr>
            <w:tcW w:w="3192" w:type="dxa"/>
            <w:tcMar>
              <w:top w:w="100" w:type="dxa"/>
              <w:left w:w="108" w:type="dxa"/>
              <w:bottom w:w="100" w:type="dxa"/>
              <w:right w:w="108" w:type="dxa"/>
            </w:tcMar>
          </w:tcPr>
          <w:p w14:paraId="2D59C428" w14:textId="77777777" w:rsidR="008E1084" w:rsidRDefault="0015304A">
            <w:pPr>
              <w:pStyle w:val="Normal1"/>
            </w:pPr>
            <w:r>
              <w:rPr>
                <w:b/>
              </w:rPr>
              <w:t>Procedure or Work Instruction Steps</w:t>
            </w:r>
          </w:p>
        </w:tc>
        <w:tc>
          <w:tcPr>
            <w:tcW w:w="6366" w:type="dxa"/>
            <w:tcMar>
              <w:top w:w="100" w:type="dxa"/>
              <w:left w:w="108" w:type="dxa"/>
              <w:bottom w:w="100" w:type="dxa"/>
              <w:right w:w="108" w:type="dxa"/>
            </w:tcMar>
          </w:tcPr>
          <w:p w14:paraId="67C6F417" w14:textId="77777777" w:rsidR="008E1084" w:rsidRDefault="0015304A">
            <w:pPr>
              <w:pStyle w:val="Normal1"/>
            </w:pPr>
            <w:r>
              <w:t>Provide executive summary to stakeholders as required</w:t>
            </w:r>
          </w:p>
        </w:tc>
      </w:tr>
      <w:tr w:rsidR="008E1084" w14:paraId="2F9F0DB4" w14:textId="77777777">
        <w:tc>
          <w:tcPr>
            <w:tcW w:w="3192" w:type="dxa"/>
            <w:tcMar>
              <w:top w:w="100" w:type="dxa"/>
              <w:left w:w="108" w:type="dxa"/>
              <w:bottom w:w="100" w:type="dxa"/>
              <w:right w:w="108" w:type="dxa"/>
            </w:tcMar>
          </w:tcPr>
          <w:p w14:paraId="4A0261E3" w14:textId="77777777" w:rsidR="008E1084" w:rsidRDefault="0015304A">
            <w:pPr>
              <w:pStyle w:val="Normal1"/>
            </w:pPr>
            <w:r>
              <w:rPr>
                <w:b/>
              </w:rPr>
              <w:t>Outputs</w:t>
            </w:r>
          </w:p>
        </w:tc>
        <w:tc>
          <w:tcPr>
            <w:tcW w:w="6366" w:type="dxa"/>
            <w:tcMar>
              <w:top w:w="100" w:type="dxa"/>
              <w:left w:w="108" w:type="dxa"/>
              <w:bottom w:w="100" w:type="dxa"/>
              <w:right w:w="108" w:type="dxa"/>
            </w:tcMar>
          </w:tcPr>
          <w:p w14:paraId="58722FC2" w14:textId="77777777" w:rsidR="008E1084" w:rsidRDefault="0015304A">
            <w:pPr>
              <w:pStyle w:val="Normal1"/>
            </w:pPr>
            <w:r>
              <w:t>Executive summary, Stakeholder updates</w:t>
            </w:r>
          </w:p>
        </w:tc>
      </w:tr>
      <w:tr w:rsidR="008E1084" w14:paraId="30BEA71D" w14:textId="77777777">
        <w:tc>
          <w:tcPr>
            <w:tcW w:w="3192" w:type="dxa"/>
            <w:tcMar>
              <w:top w:w="100" w:type="dxa"/>
              <w:left w:w="108" w:type="dxa"/>
              <w:bottom w:w="100" w:type="dxa"/>
              <w:right w:w="108" w:type="dxa"/>
            </w:tcMar>
          </w:tcPr>
          <w:p w14:paraId="03DD7F45" w14:textId="77777777" w:rsidR="008E1084" w:rsidRDefault="0015304A">
            <w:pPr>
              <w:pStyle w:val="Normal1"/>
            </w:pPr>
            <w:r>
              <w:rPr>
                <w:b/>
              </w:rPr>
              <w:t>Metric</w:t>
            </w:r>
          </w:p>
        </w:tc>
        <w:tc>
          <w:tcPr>
            <w:tcW w:w="6366" w:type="dxa"/>
            <w:tcMar>
              <w:top w:w="100" w:type="dxa"/>
              <w:left w:w="108" w:type="dxa"/>
              <w:bottom w:w="100" w:type="dxa"/>
              <w:right w:w="108" w:type="dxa"/>
            </w:tcMar>
          </w:tcPr>
          <w:p w14:paraId="63683B7A" w14:textId="77777777" w:rsidR="008E1084" w:rsidRDefault="0015304A">
            <w:pPr>
              <w:pStyle w:val="Normal1"/>
            </w:pPr>
            <w:r>
              <w:t>N/A</w:t>
            </w:r>
          </w:p>
        </w:tc>
      </w:tr>
    </w:tbl>
    <w:p w14:paraId="1D1DDDAD" w14:textId="77777777" w:rsidR="008E1084" w:rsidRDefault="008E1084">
      <w:pPr>
        <w:pStyle w:val="Heading1"/>
      </w:pPr>
      <w:bookmarkStart w:id="18" w:name="h.44sinio" w:colFirst="0" w:colLast="0"/>
      <w:bookmarkEnd w:id="18"/>
    </w:p>
    <w:p w14:paraId="1DCDFD08" w14:textId="77777777" w:rsidR="008E1084" w:rsidRDefault="0015304A">
      <w:pPr>
        <w:pStyle w:val="Heading1"/>
      </w:pPr>
      <w:bookmarkStart w:id="19" w:name="h.2jxsxqh" w:colFirst="0" w:colLast="0"/>
      <w:bookmarkEnd w:id="19"/>
      <w:r>
        <w:t>8.2 Service Catalog Review Process RACI Matrix Figure 1</w:t>
      </w:r>
    </w:p>
    <w:p w14:paraId="0270E4D1" w14:textId="77777777" w:rsidR="008E1084" w:rsidRDefault="008E1084">
      <w:pPr>
        <w:pStyle w:val="Normal1"/>
      </w:pPr>
    </w:p>
    <w:tbl>
      <w:tblPr>
        <w:tblStyle w:val="aa"/>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61"/>
        <w:gridCol w:w="1349"/>
        <w:gridCol w:w="1259"/>
        <w:gridCol w:w="1230"/>
        <w:gridCol w:w="1380"/>
        <w:gridCol w:w="1200"/>
      </w:tblGrid>
      <w:tr w:rsidR="008E1084" w14:paraId="0E95E4E3" w14:textId="77777777">
        <w:tc>
          <w:tcPr>
            <w:tcW w:w="3161" w:type="dxa"/>
            <w:tcMar>
              <w:top w:w="100" w:type="dxa"/>
              <w:left w:w="108" w:type="dxa"/>
              <w:bottom w:w="100" w:type="dxa"/>
              <w:right w:w="108" w:type="dxa"/>
            </w:tcMar>
            <w:vAlign w:val="bottom"/>
          </w:tcPr>
          <w:p w14:paraId="4006CF49" w14:textId="77777777" w:rsidR="008E1084" w:rsidRDefault="0015304A">
            <w:pPr>
              <w:pStyle w:val="Normal1"/>
            </w:pPr>
            <w:r>
              <w:rPr>
                <w:b/>
              </w:rPr>
              <w:t>Activity</w:t>
            </w:r>
          </w:p>
        </w:tc>
        <w:tc>
          <w:tcPr>
            <w:tcW w:w="1349" w:type="dxa"/>
            <w:tcMar>
              <w:top w:w="100" w:type="dxa"/>
              <w:left w:w="108" w:type="dxa"/>
              <w:bottom w:w="100" w:type="dxa"/>
              <w:right w:w="108" w:type="dxa"/>
            </w:tcMar>
            <w:vAlign w:val="bottom"/>
          </w:tcPr>
          <w:p w14:paraId="604B078D" w14:textId="77777777" w:rsidR="008E1084" w:rsidRDefault="0015304A">
            <w:pPr>
              <w:pStyle w:val="Normal1"/>
            </w:pPr>
            <w:r>
              <w:rPr>
                <w:b/>
              </w:rPr>
              <w:t>SC Process Owner / Manager</w:t>
            </w:r>
          </w:p>
        </w:tc>
        <w:tc>
          <w:tcPr>
            <w:tcW w:w="1259" w:type="dxa"/>
            <w:tcMar>
              <w:top w:w="100" w:type="dxa"/>
              <w:left w:w="108" w:type="dxa"/>
              <w:bottom w:w="100" w:type="dxa"/>
              <w:right w:w="108" w:type="dxa"/>
            </w:tcMar>
            <w:vAlign w:val="bottom"/>
          </w:tcPr>
          <w:p w14:paraId="396D8982" w14:textId="77777777" w:rsidR="008E1084" w:rsidRDefault="0015304A">
            <w:pPr>
              <w:pStyle w:val="Normal1"/>
            </w:pPr>
            <w:r>
              <w:rPr>
                <w:b/>
              </w:rPr>
              <w:t>Service Owner / Provider</w:t>
            </w:r>
          </w:p>
        </w:tc>
        <w:tc>
          <w:tcPr>
            <w:tcW w:w="1230" w:type="dxa"/>
            <w:tcMar>
              <w:top w:w="100" w:type="dxa"/>
              <w:left w:w="108" w:type="dxa"/>
              <w:bottom w:w="100" w:type="dxa"/>
              <w:right w:w="108" w:type="dxa"/>
            </w:tcMar>
            <w:vAlign w:val="bottom"/>
          </w:tcPr>
          <w:p w14:paraId="3A411F89" w14:textId="77777777" w:rsidR="008E1084" w:rsidRDefault="0015304A">
            <w:pPr>
              <w:pStyle w:val="Normal1"/>
            </w:pPr>
            <w:r>
              <w:rPr>
                <w:b/>
              </w:rPr>
              <w:t>Service Customer</w:t>
            </w:r>
          </w:p>
        </w:tc>
        <w:tc>
          <w:tcPr>
            <w:tcW w:w="1380" w:type="dxa"/>
            <w:tcMar>
              <w:top w:w="100" w:type="dxa"/>
              <w:left w:w="108" w:type="dxa"/>
              <w:bottom w:w="100" w:type="dxa"/>
              <w:right w:w="108" w:type="dxa"/>
            </w:tcMar>
            <w:vAlign w:val="bottom"/>
          </w:tcPr>
          <w:p w14:paraId="6F63A667" w14:textId="77777777" w:rsidR="008E1084" w:rsidRDefault="0015304A">
            <w:pPr>
              <w:pStyle w:val="Normal1"/>
            </w:pPr>
            <w:r>
              <w:rPr>
                <w:b/>
              </w:rPr>
              <w:t>Stakeholder</w:t>
            </w:r>
          </w:p>
        </w:tc>
        <w:tc>
          <w:tcPr>
            <w:tcW w:w="1200" w:type="dxa"/>
            <w:tcMar>
              <w:top w:w="100" w:type="dxa"/>
              <w:left w:w="108" w:type="dxa"/>
              <w:bottom w:w="100" w:type="dxa"/>
              <w:right w:w="108" w:type="dxa"/>
            </w:tcMar>
            <w:vAlign w:val="bottom"/>
          </w:tcPr>
          <w:p w14:paraId="5CF3C33D" w14:textId="77777777" w:rsidR="008E1084" w:rsidRDefault="0015304A">
            <w:pPr>
              <w:pStyle w:val="Normal1"/>
            </w:pPr>
            <w:r>
              <w:rPr>
                <w:b/>
              </w:rPr>
              <w:t>CITO Staff</w:t>
            </w:r>
          </w:p>
        </w:tc>
      </w:tr>
      <w:tr w:rsidR="008E1084" w14:paraId="603A23DD" w14:textId="77777777">
        <w:tc>
          <w:tcPr>
            <w:tcW w:w="3161" w:type="dxa"/>
            <w:tcMar>
              <w:top w:w="100" w:type="dxa"/>
              <w:left w:w="108" w:type="dxa"/>
              <w:bottom w:w="100" w:type="dxa"/>
              <w:right w:w="108" w:type="dxa"/>
            </w:tcMar>
          </w:tcPr>
          <w:p w14:paraId="277A9742" w14:textId="77777777" w:rsidR="008E1084" w:rsidRDefault="0015304A">
            <w:pPr>
              <w:pStyle w:val="Normal1"/>
            </w:pPr>
            <w:r>
              <w:rPr>
                <w:b/>
              </w:rPr>
              <w:t>1.1</w:t>
            </w:r>
            <w:r>
              <w:rPr>
                <w:b/>
              </w:rPr>
              <w:br/>
              <w:t>Review KPI Metrics</w:t>
            </w:r>
          </w:p>
        </w:tc>
        <w:tc>
          <w:tcPr>
            <w:tcW w:w="1349" w:type="dxa"/>
            <w:tcMar>
              <w:top w:w="100" w:type="dxa"/>
              <w:left w:w="108" w:type="dxa"/>
              <w:bottom w:w="100" w:type="dxa"/>
              <w:right w:w="108" w:type="dxa"/>
            </w:tcMar>
          </w:tcPr>
          <w:p w14:paraId="25097AB2" w14:textId="77777777" w:rsidR="008E1084" w:rsidRDefault="0015304A">
            <w:pPr>
              <w:pStyle w:val="Normal1"/>
            </w:pPr>
            <w:r>
              <w:rPr>
                <w:b/>
              </w:rPr>
              <w:t>A, R</w:t>
            </w:r>
          </w:p>
        </w:tc>
        <w:tc>
          <w:tcPr>
            <w:tcW w:w="1259" w:type="dxa"/>
            <w:tcMar>
              <w:top w:w="100" w:type="dxa"/>
              <w:left w:w="108" w:type="dxa"/>
              <w:bottom w:w="100" w:type="dxa"/>
              <w:right w:w="108" w:type="dxa"/>
            </w:tcMar>
          </w:tcPr>
          <w:p w14:paraId="77B4CF95" w14:textId="77777777" w:rsidR="008E1084" w:rsidRDefault="0015304A">
            <w:pPr>
              <w:pStyle w:val="Normal1"/>
            </w:pPr>
            <w:r>
              <w:rPr>
                <w:b/>
              </w:rPr>
              <w:t>C</w:t>
            </w:r>
          </w:p>
        </w:tc>
        <w:tc>
          <w:tcPr>
            <w:tcW w:w="1230" w:type="dxa"/>
            <w:tcMar>
              <w:top w:w="100" w:type="dxa"/>
              <w:left w:w="108" w:type="dxa"/>
              <w:bottom w:w="100" w:type="dxa"/>
              <w:right w:w="108" w:type="dxa"/>
            </w:tcMar>
          </w:tcPr>
          <w:p w14:paraId="6E8C8DEC" w14:textId="77777777" w:rsidR="008E1084" w:rsidRDefault="008E1084">
            <w:pPr>
              <w:pStyle w:val="Normal1"/>
            </w:pPr>
          </w:p>
        </w:tc>
        <w:tc>
          <w:tcPr>
            <w:tcW w:w="1380" w:type="dxa"/>
            <w:tcMar>
              <w:top w:w="100" w:type="dxa"/>
              <w:left w:w="108" w:type="dxa"/>
              <w:bottom w:w="100" w:type="dxa"/>
              <w:right w:w="108" w:type="dxa"/>
            </w:tcMar>
          </w:tcPr>
          <w:p w14:paraId="212D8E3F" w14:textId="77777777" w:rsidR="008E1084" w:rsidRDefault="008E1084">
            <w:pPr>
              <w:pStyle w:val="Normal1"/>
            </w:pPr>
          </w:p>
        </w:tc>
        <w:tc>
          <w:tcPr>
            <w:tcW w:w="1200" w:type="dxa"/>
            <w:tcMar>
              <w:top w:w="100" w:type="dxa"/>
              <w:left w:w="108" w:type="dxa"/>
              <w:bottom w:w="100" w:type="dxa"/>
              <w:right w:w="108" w:type="dxa"/>
            </w:tcMar>
          </w:tcPr>
          <w:p w14:paraId="6BB6D5EF" w14:textId="77777777" w:rsidR="008E1084" w:rsidRDefault="008E1084">
            <w:pPr>
              <w:pStyle w:val="Normal1"/>
            </w:pPr>
          </w:p>
        </w:tc>
      </w:tr>
      <w:tr w:rsidR="008E1084" w14:paraId="623D46D2" w14:textId="77777777">
        <w:tc>
          <w:tcPr>
            <w:tcW w:w="3161" w:type="dxa"/>
            <w:tcMar>
              <w:top w:w="100" w:type="dxa"/>
              <w:left w:w="108" w:type="dxa"/>
              <w:bottom w:w="100" w:type="dxa"/>
              <w:right w:w="108" w:type="dxa"/>
            </w:tcMar>
          </w:tcPr>
          <w:p w14:paraId="317EC0CF" w14:textId="77777777" w:rsidR="008E1084" w:rsidRDefault="0015304A">
            <w:pPr>
              <w:pStyle w:val="Normal1"/>
            </w:pPr>
            <w:r>
              <w:rPr>
                <w:b/>
              </w:rPr>
              <w:t>1.2</w:t>
            </w:r>
            <w:r>
              <w:rPr>
                <w:b/>
              </w:rPr>
              <w:br/>
              <w:t>Review Service Template</w:t>
            </w:r>
          </w:p>
        </w:tc>
        <w:tc>
          <w:tcPr>
            <w:tcW w:w="1349" w:type="dxa"/>
            <w:tcMar>
              <w:top w:w="100" w:type="dxa"/>
              <w:left w:w="108" w:type="dxa"/>
              <w:bottom w:w="100" w:type="dxa"/>
              <w:right w:w="108" w:type="dxa"/>
            </w:tcMar>
          </w:tcPr>
          <w:p w14:paraId="66B791C6" w14:textId="77777777" w:rsidR="008E1084" w:rsidRDefault="0015304A">
            <w:pPr>
              <w:pStyle w:val="Normal1"/>
            </w:pPr>
            <w:r>
              <w:rPr>
                <w:b/>
              </w:rPr>
              <w:t>A, R</w:t>
            </w:r>
          </w:p>
        </w:tc>
        <w:tc>
          <w:tcPr>
            <w:tcW w:w="1259" w:type="dxa"/>
            <w:tcMar>
              <w:top w:w="100" w:type="dxa"/>
              <w:left w:w="108" w:type="dxa"/>
              <w:bottom w:w="100" w:type="dxa"/>
              <w:right w:w="108" w:type="dxa"/>
            </w:tcMar>
          </w:tcPr>
          <w:p w14:paraId="2B604B32" w14:textId="77777777" w:rsidR="008E1084" w:rsidRDefault="0015304A">
            <w:pPr>
              <w:pStyle w:val="Normal1"/>
            </w:pPr>
            <w:r>
              <w:rPr>
                <w:b/>
              </w:rPr>
              <w:t>C</w:t>
            </w:r>
          </w:p>
        </w:tc>
        <w:tc>
          <w:tcPr>
            <w:tcW w:w="1230" w:type="dxa"/>
            <w:tcMar>
              <w:top w:w="100" w:type="dxa"/>
              <w:left w:w="108" w:type="dxa"/>
              <w:bottom w:w="100" w:type="dxa"/>
              <w:right w:w="108" w:type="dxa"/>
            </w:tcMar>
          </w:tcPr>
          <w:p w14:paraId="28319714" w14:textId="77777777" w:rsidR="008E1084" w:rsidRDefault="008E1084">
            <w:pPr>
              <w:pStyle w:val="Normal1"/>
            </w:pPr>
          </w:p>
        </w:tc>
        <w:tc>
          <w:tcPr>
            <w:tcW w:w="1380" w:type="dxa"/>
            <w:tcMar>
              <w:top w:w="100" w:type="dxa"/>
              <w:left w:w="108" w:type="dxa"/>
              <w:bottom w:w="100" w:type="dxa"/>
              <w:right w:w="108" w:type="dxa"/>
            </w:tcMar>
          </w:tcPr>
          <w:p w14:paraId="117DB2E9" w14:textId="77777777" w:rsidR="008E1084" w:rsidRDefault="008E1084">
            <w:pPr>
              <w:pStyle w:val="Normal1"/>
            </w:pPr>
          </w:p>
        </w:tc>
        <w:tc>
          <w:tcPr>
            <w:tcW w:w="1200" w:type="dxa"/>
            <w:tcMar>
              <w:top w:w="100" w:type="dxa"/>
              <w:left w:w="108" w:type="dxa"/>
              <w:bottom w:w="100" w:type="dxa"/>
              <w:right w:w="108" w:type="dxa"/>
            </w:tcMar>
          </w:tcPr>
          <w:p w14:paraId="1E45438D" w14:textId="77777777" w:rsidR="008E1084" w:rsidRDefault="008E1084">
            <w:pPr>
              <w:pStyle w:val="Normal1"/>
            </w:pPr>
          </w:p>
        </w:tc>
      </w:tr>
      <w:tr w:rsidR="008E1084" w14:paraId="721B8640" w14:textId="77777777">
        <w:tc>
          <w:tcPr>
            <w:tcW w:w="3161" w:type="dxa"/>
            <w:tcMar>
              <w:top w:w="100" w:type="dxa"/>
              <w:left w:w="108" w:type="dxa"/>
              <w:bottom w:w="100" w:type="dxa"/>
              <w:right w:w="108" w:type="dxa"/>
            </w:tcMar>
          </w:tcPr>
          <w:p w14:paraId="63D2D4E2" w14:textId="77777777" w:rsidR="008E1084" w:rsidRDefault="0015304A">
            <w:pPr>
              <w:pStyle w:val="Normal1"/>
            </w:pPr>
            <w:r>
              <w:rPr>
                <w:b/>
              </w:rPr>
              <w:t>D.1.1</w:t>
            </w:r>
            <w:r>
              <w:rPr>
                <w:b/>
              </w:rPr>
              <w:br/>
              <w:t>Quality Issue or Update Required Decision</w:t>
            </w:r>
          </w:p>
        </w:tc>
        <w:tc>
          <w:tcPr>
            <w:tcW w:w="1349" w:type="dxa"/>
            <w:tcMar>
              <w:top w:w="100" w:type="dxa"/>
              <w:left w:w="108" w:type="dxa"/>
              <w:bottom w:w="100" w:type="dxa"/>
              <w:right w:w="108" w:type="dxa"/>
            </w:tcMar>
          </w:tcPr>
          <w:p w14:paraId="2A3DBFD7" w14:textId="77777777" w:rsidR="008E1084" w:rsidRDefault="0015304A">
            <w:pPr>
              <w:pStyle w:val="Normal1"/>
            </w:pPr>
            <w:r>
              <w:rPr>
                <w:b/>
              </w:rPr>
              <w:t>A, R</w:t>
            </w:r>
          </w:p>
        </w:tc>
        <w:tc>
          <w:tcPr>
            <w:tcW w:w="1259" w:type="dxa"/>
            <w:tcMar>
              <w:top w:w="100" w:type="dxa"/>
              <w:left w:w="108" w:type="dxa"/>
              <w:bottom w:w="100" w:type="dxa"/>
              <w:right w:w="108" w:type="dxa"/>
            </w:tcMar>
          </w:tcPr>
          <w:p w14:paraId="1DF55780" w14:textId="77777777" w:rsidR="008E1084" w:rsidRDefault="0015304A">
            <w:pPr>
              <w:pStyle w:val="Normal1"/>
            </w:pPr>
            <w:r>
              <w:rPr>
                <w:b/>
              </w:rPr>
              <w:t>C</w:t>
            </w:r>
          </w:p>
        </w:tc>
        <w:tc>
          <w:tcPr>
            <w:tcW w:w="1230" w:type="dxa"/>
            <w:tcMar>
              <w:top w:w="100" w:type="dxa"/>
              <w:left w:w="108" w:type="dxa"/>
              <w:bottom w:w="100" w:type="dxa"/>
              <w:right w:w="108" w:type="dxa"/>
            </w:tcMar>
          </w:tcPr>
          <w:p w14:paraId="682A8C69" w14:textId="77777777" w:rsidR="008E1084" w:rsidRDefault="008E1084">
            <w:pPr>
              <w:pStyle w:val="Normal1"/>
            </w:pPr>
          </w:p>
        </w:tc>
        <w:tc>
          <w:tcPr>
            <w:tcW w:w="1380" w:type="dxa"/>
            <w:tcMar>
              <w:top w:w="100" w:type="dxa"/>
              <w:left w:w="108" w:type="dxa"/>
              <w:bottom w:w="100" w:type="dxa"/>
              <w:right w:w="108" w:type="dxa"/>
            </w:tcMar>
          </w:tcPr>
          <w:p w14:paraId="435979DA" w14:textId="77777777" w:rsidR="008E1084" w:rsidRDefault="008E1084">
            <w:pPr>
              <w:pStyle w:val="Normal1"/>
            </w:pPr>
          </w:p>
        </w:tc>
        <w:tc>
          <w:tcPr>
            <w:tcW w:w="1200" w:type="dxa"/>
            <w:tcMar>
              <w:top w:w="100" w:type="dxa"/>
              <w:left w:w="108" w:type="dxa"/>
              <w:bottom w:w="100" w:type="dxa"/>
              <w:right w:w="108" w:type="dxa"/>
            </w:tcMar>
          </w:tcPr>
          <w:p w14:paraId="5AA474A3" w14:textId="77777777" w:rsidR="008E1084" w:rsidRDefault="008E1084">
            <w:pPr>
              <w:pStyle w:val="Normal1"/>
            </w:pPr>
          </w:p>
        </w:tc>
      </w:tr>
      <w:tr w:rsidR="008E1084" w14:paraId="28D9BD8D" w14:textId="77777777">
        <w:tc>
          <w:tcPr>
            <w:tcW w:w="3161" w:type="dxa"/>
            <w:tcMar>
              <w:top w:w="100" w:type="dxa"/>
              <w:left w:w="108" w:type="dxa"/>
              <w:bottom w:w="100" w:type="dxa"/>
              <w:right w:w="108" w:type="dxa"/>
            </w:tcMar>
          </w:tcPr>
          <w:p w14:paraId="24FA3AD1" w14:textId="77777777" w:rsidR="008E1084" w:rsidRDefault="0015304A">
            <w:pPr>
              <w:pStyle w:val="Normal1"/>
            </w:pPr>
            <w:r>
              <w:rPr>
                <w:b/>
              </w:rPr>
              <w:t xml:space="preserve">1.3 </w:t>
            </w:r>
            <w:r>
              <w:rPr>
                <w:b/>
              </w:rPr>
              <w:br/>
              <w:t>Communicate with Stakeholders</w:t>
            </w:r>
          </w:p>
        </w:tc>
        <w:tc>
          <w:tcPr>
            <w:tcW w:w="1349" w:type="dxa"/>
            <w:tcMar>
              <w:top w:w="100" w:type="dxa"/>
              <w:left w:w="108" w:type="dxa"/>
              <w:bottom w:w="100" w:type="dxa"/>
              <w:right w:w="108" w:type="dxa"/>
            </w:tcMar>
          </w:tcPr>
          <w:p w14:paraId="2EAF1741" w14:textId="77777777" w:rsidR="008E1084" w:rsidRDefault="0015304A">
            <w:pPr>
              <w:pStyle w:val="Normal1"/>
            </w:pPr>
            <w:r>
              <w:rPr>
                <w:b/>
              </w:rPr>
              <w:t>A, R</w:t>
            </w:r>
          </w:p>
        </w:tc>
        <w:tc>
          <w:tcPr>
            <w:tcW w:w="1259" w:type="dxa"/>
            <w:tcMar>
              <w:top w:w="100" w:type="dxa"/>
              <w:left w:w="108" w:type="dxa"/>
              <w:bottom w:w="100" w:type="dxa"/>
              <w:right w:w="108" w:type="dxa"/>
            </w:tcMar>
          </w:tcPr>
          <w:p w14:paraId="0E1BDC5A" w14:textId="77777777" w:rsidR="008E1084" w:rsidRDefault="0015304A">
            <w:pPr>
              <w:pStyle w:val="Normal1"/>
            </w:pPr>
            <w:r>
              <w:rPr>
                <w:b/>
              </w:rPr>
              <w:t>C</w:t>
            </w:r>
          </w:p>
        </w:tc>
        <w:tc>
          <w:tcPr>
            <w:tcW w:w="1230" w:type="dxa"/>
            <w:tcMar>
              <w:top w:w="100" w:type="dxa"/>
              <w:left w:w="108" w:type="dxa"/>
              <w:bottom w:w="100" w:type="dxa"/>
              <w:right w:w="108" w:type="dxa"/>
            </w:tcMar>
          </w:tcPr>
          <w:p w14:paraId="5DE123F6" w14:textId="77777777" w:rsidR="008E1084" w:rsidRDefault="008E1084">
            <w:pPr>
              <w:pStyle w:val="Normal1"/>
            </w:pPr>
          </w:p>
        </w:tc>
        <w:tc>
          <w:tcPr>
            <w:tcW w:w="1380" w:type="dxa"/>
            <w:tcMar>
              <w:top w:w="100" w:type="dxa"/>
              <w:left w:w="108" w:type="dxa"/>
              <w:bottom w:w="100" w:type="dxa"/>
              <w:right w:w="108" w:type="dxa"/>
            </w:tcMar>
          </w:tcPr>
          <w:p w14:paraId="212D8835" w14:textId="77777777" w:rsidR="008E1084" w:rsidRDefault="0015304A">
            <w:pPr>
              <w:pStyle w:val="Normal1"/>
            </w:pPr>
            <w:r>
              <w:rPr>
                <w:b/>
              </w:rPr>
              <w:t>I</w:t>
            </w:r>
          </w:p>
        </w:tc>
        <w:tc>
          <w:tcPr>
            <w:tcW w:w="1200" w:type="dxa"/>
            <w:tcMar>
              <w:top w:w="100" w:type="dxa"/>
              <w:left w:w="108" w:type="dxa"/>
              <w:bottom w:w="100" w:type="dxa"/>
              <w:right w:w="108" w:type="dxa"/>
            </w:tcMar>
          </w:tcPr>
          <w:p w14:paraId="6ACF2C0C" w14:textId="77777777" w:rsidR="008E1084" w:rsidRDefault="0015304A">
            <w:pPr>
              <w:pStyle w:val="Normal1"/>
            </w:pPr>
            <w:r>
              <w:rPr>
                <w:b/>
              </w:rPr>
              <w:t>I</w:t>
            </w:r>
          </w:p>
        </w:tc>
      </w:tr>
    </w:tbl>
    <w:p w14:paraId="444980FF" w14:textId="77777777" w:rsidR="008E1084" w:rsidRDefault="008E1084">
      <w:pPr>
        <w:pStyle w:val="Normal1"/>
      </w:pPr>
    </w:p>
    <w:p w14:paraId="52E68802" w14:textId="77777777" w:rsidR="008E1084" w:rsidRDefault="0015304A">
      <w:pPr>
        <w:pStyle w:val="Normal1"/>
      </w:pPr>
      <w:r>
        <w:br w:type="page"/>
      </w:r>
    </w:p>
    <w:p w14:paraId="70FC989A" w14:textId="77777777" w:rsidR="008E1084" w:rsidRDefault="008E1084">
      <w:pPr>
        <w:pStyle w:val="Normal1"/>
      </w:pPr>
    </w:p>
    <w:p w14:paraId="25775105" w14:textId="77777777" w:rsidR="008E1084" w:rsidRDefault="0015304A">
      <w:pPr>
        <w:pStyle w:val="Heading1"/>
      </w:pPr>
      <w:bookmarkStart w:id="20" w:name="h.z337ya" w:colFirst="0" w:colLast="0"/>
      <w:bookmarkEnd w:id="20"/>
      <w:r>
        <w:t>9. Service Catalog Maintenance Process Flow Figure 2</w:t>
      </w:r>
    </w:p>
    <w:p w14:paraId="6D6BF711" w14:textId="77777777" w:rsidR="008E1084" w:rsidRDefault="008E1084">
      <w:pPr>
        <w:pStyle w:val="Normal1"/>
      </w:pPr>
    </w:p>
    <w:p w14:paraId="61F2479A" w14:textId="77777777" w:rsidR="008E1084" w:rsidRDefault="0015304A">
      <w:pPr>
        <w:pStyle w:val="Normal1"/>
      </w:pPr>
      <w:r>
        <w:rPr>
          <w:noProof/>
        </w:rPr>
        <w:drawing>
          <wp:inline distT="114300" distB="114300" distL="114300" distR="114300" wp14:anchorId="6D84B381" wp14:editId="16E747C3">
            <wp:extent cx="5943600" cy="3619500"/>
            <wp:effectExtent l="0" t="0" r="0" b="0"/>
            <wp:docPr id="4" name="image01.png" descr="Figure 2 SCPIP.png"/>
            <wp:cNvGraphicFramePr/>
            <a:graphic xmlns:a="http://schemas.openxmlformats.org/drawingml/2006/main">
              <a:graphicData uri="http://schemas.openxmlformats.org/drawingml/2006/picture">
                <pic:pic xmlns:pic="http://schemas.openxmlformats.org/drawingml/2006/picture">
                  <pic:nvPicPr>
                    <pic:cNvPr id="0" name="image01.png" descr="Figure 2 SCPIP.png"/>
                    <pic:cNvPicPr preferRelativeResize="0"/>
                  </pic:nvPicPr>
                  <pic:blipFill>
                    <a:blip r:embed="rId10"/>
                    <a:srcRect/>
                    <a:stretch>
                      <a:fillRect/>
                    </a:stretch>
                  </pic:blipFill>
                  <pic:spPr>
                    <a:xfrm>
                      <a:off x="0" y="0"/>
                      <a:ext cx="5943600" cy="3619500"/>
                    </a:xfrm>
                    <a:prstGeom prst="rect">
                      <a:avLst/>
                    </a:prstGeom>
                    <a:ln/>
                  </pic:spPr>
                </pic:pic>
              </a:graphicData>
            </a:graphic>
          </wp:inline>
        </w:drawing>
      </w:r>
    </w:p>
    <w:p w14:paraId="26B1C5AD" w14:textId="77777777" w:rsidR="008E1084" w:rsidRDefault="008E1084">
      <w:pPr>
        <w:pStyle w:val="Normal1"/>
      </w:pPr>
    </w:p>
    <w:p w14:paraId="0CF93273" w14:textId="77777777" w:rsidR="008E1084" w:rsidRDefault="008E1084">
      <w:pPr>
        <w:pStyle w:val="Heading1"/>
      </w:pPr>
      <w:bookmarkStart w:id="21" w:name="h.1ucdrnpdl07j" w:colFirst="0" w:colLast="0"/>
      <w:bookmarkEnd w:id="21"/>
    </w:p>
    <w:p w14:paraId="4F112CE2" w14:textId="77777777" w:rsidR="008E1084" w:rsidRDefault="0015304A">
      <w:pPr>
        <w:pStyle w:val="Heading1"/>
      </w:pPr>
      <w:bookmarkStart w:id="22" w:name="h.3j2qqm3" w:colFirst="0" w:colLast="0"/>
      <w:bookmarkEnd w:id="22"/>
      <w:r>
        <w:t>9.1  Service Catalog Maintenance Process Activity Descriptions Figure 2</w:t>
      </w:r>
    </w:p>
    <w:p w14:paraId="60F3C266" w14:textId="77777777" w:rsidR="008E1084" w:rsidRDefault="008E1084">
      <w:pPr>
        <w:pStyle w:val="Normal1"/>
      </w:pPr>
    </w:p>
    <w:tbl>
      <w:tblPr>
        <w:tblStyle w:val="ab"/>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8E1084" w14:paraId="37AF7E72" w14:textId="77777777">
        <w:tc>
          <w:tcPr>
            <w:tcW w:w="3192" w:type="dxa"/>
            <w:tcMar>
              <w:top w:w="100" w:type="dxa"/>
              <w:left w:w="108" w:type="dxa"/>
              <w:bottom w:w="100" w:type="dxa"/>
              <w:right w:w="108" w:type="dxa"/>
            </w:tcMar>
          </w:tcPr>
          <w:p w14:paraId="0275BD44" w14:textId="77777777" w:rsidR="008E1084" w:rsidRDefault="0015304A">
            <w:pPr>
              <w:pStyle w:val="Normal1"/>
              <w:spacing w:after="0"/>
            </w:pPr>
            <w:r>
              <w:rPr>
                <w:b/>
              </w:rPr>
              <w:t>2.1</w:t>
            </w:r>
          </w:p>
        </w:tc>
        <w:tc>
          <w:tcPr>
            <w:tcW w:w="6366" w:type="dxa"/>
            <w:tcMar>
              <w:top w:w="100" w:type="dxa"/>
              <w:left w:w="108" w:type="dxa"/>
              <w:bottom w:w="100" w:type="dxa"/>
              <w:right w:w="108" w:type="dxa"/>
            </w:tcMar>
          </w:tcPr>
          <w:p w14:paraId="79EA96FE" w14:textId="77777777" w:rsidR="008E1084" w:rsidRDefault="0015304A">
            <w:pPr>
              <w:pStyle w:val="Normal1"/>
              <w:spacing w:after="0"/>
            </w:pPr>
            <w:r>
              <w:rPr>
                <w:b/>
              </w:rPr>
              <w:t>Investigate Reported Service Catalog Issue</w:t>
            </w:r>
          </w:p>
        </w:tc>
      </w:tr>
      <w:tr w:rsidR="008E1084" w14:paraId="371E4507" w14:textId="77777777">
        <w:tc>
          <w:tcPr>
            <w:tcW w:w="3192" w:type="dxa"/>
            <w:tcMar>
              <w:top w:w="100" w:type="dxa"/>
              <w:left w:w="108" w:type="dxa"/>
              <w:bottom w:w="100" w:type="dxa"/>
              <w:right w:w="108" w:type="dxa"/>
            </w:tcMar>
          </w:tcPr>
          <w:p w14:paraId="6292A2AB" w14:textId="77777777" w:rsidR="008E1084" w:rsidRDefault="0015304A">
            <w:pPr>
              <w:pStyle w:val="Normal1"/>
              <w:spacing w:after="0"/>
            </w:pPr>
            <w:r>
              <w:rPr>
                <w:b/>
              </w:rPr>
              <w:t>Purpose</w:t>
            </w:r>
          </w:p>
        </w:tc>
        <w:tc>
          <w:tcPr>
            <w:tcW w:w="6366" w:type="dxa"/>
            <w:tcMar>
              <w:top w:w="100" w:type="dxa"/>
              <w:left w:w="108" w:type="dxa"/>
              <w:bottom w:w="100" w:type="dxa"/>
              <w:right w:w="108" w:type="dxa"/>
            </w:tcMar>
          </w:tcPr>
          <w:p w14:paraId="2E77705C" w14:textId="77777777" w:rsidR="008E1084" w:rsidRDefault="0015304A">
            <w:pPr>
              <w:pStyle w:val="Normal1"/>
              <w:spacing w:after="0"/>
            </w:pPr>
            <w:r>
              <w:t>Initial troubleshooting and validation to determine if ticket is related to Service Catalog</w:t>
            </w:r>
          </w:p>
        </w:tc>
      </w:tr>
      <w:tr w:rsidR="008E1084" w14:paraId="6C66AD61" w14:textId="77777777">
        <w:tc>
          <w:tcPr>
            <w:tcW w:w="3192" w:type="dxa"/>
            <w:tcMar>
              <w:top w:w="100" w:type="dxa"/>
              <w:left w:w="108" w:type="dxa"/>
              <w:bottom w:w="100" w:type="dxa"/>
              <w:right w:w="108" w:type="dxa"/>
            </w:tcMar>
          </w:tcPr>
          <w:p w14:paraId="1F4ADB96" w14:textId="77777777" w:rsidR="008E1084" w:rsidRDefault="0015304A">
            <w:pPr>
              <w:pStyle w:val="Normal1"/>
              <w:spacing w:after="0"/>
            </w:pPr>
            <w:r>
              <w:rPr>
                <w:b/>
              </w:rPr>
              <w:t>Guiding Principle</w:t>
            </w:r>
          </w:p>
        </w:tc>
        <w:tc>
          <w:tcPr>
            <w:tcW w:w="6366" w:type="dxa"/>
            <w:tcMar>
              <w:top w:w="100" w:type="dxa"/>
              <w:left w:w="108" w:type="dxa"/>
              <w:bottom w:w="100" w:type="dxa"/>
              <w:right w:w="108" w:type="dxa"/>
            </w:tcMar>
          </w:tcPr>
          <w:p w14:paraId="15D6CC42" w14:textId="77777777" w:rsidR="008E1084" w:rsidRDefault="0015304A">
            <w:pPr>
              <w:pStyle w:val="Normal1"/>
              <w:spacing w:after="0"/>
            </w:pPr>
            <w:r>
              <w:t>Incorrectly assigned requests will be reassigned to correct department.</w:t>
            </w:r>
          </w:p>
        </w:tc>
      </w:tr>
      <w:tr w:rsidR="008E1084" w14:paraId="7DDADC4F" w14:textId="77777777">
        <w:tc>
          <w:tcPr>
            <w:tcW w:w="3192" w:type="dxa"/>
            <w:tcMar>
              <w:top w:w="100" w:type="dxa"/>
              <w:left w:w="108" w:type="dxa"/>
              <w:bottom w:w="100" w:type="dxa"/>
              <w:right w:w="108" w:type="dxa"/>
            </w:tcMar>
          </w:tcPr>
          <w:p w14:paraId="3A16654A" w14:textId="77777777" w:rsidR="008E1084" w:rsidRDefault="0015304A">
            <w:pPr>
              <w:pStyle w:val="Normal1"/>
              <w:spacing w:after="0"/>
            </w:pPr>
            <w:r>
              <w:rPr>
                <w:b/>
              </w:rPr>
              <w:t>Inputs</w:t>
            </w:r>
          </w:p>
        </w:tc>
        <w:tc>
          <w:tcPr>
            <w:tcW w:w="6366" w:type="dxa"/>
            <w:tcMar>
              <w:top w:w="100" w:type="dxa"/>
              <w:left w:w="108" w:type="dxa"/>
              <w:bottom w:w="100" w:type="dxa"/>
              <w:right w:w="108" w:type="dxa"/>
            </w:tcMar>
          </w:tcPr>
          <w:p w14:paraId="083895E3" w14:textId="77777777" w:rsidR="008E1084" w:rsidRDefault="0015304A">
            <w:pPr>
              <w:pStyle w:val="Normal1"/>
            </w:pPr>
            <w:r>
              <w:t>Service Catalog Maintenance Request (SCMR). This will come in the form of an incident or change record submitted through OIT’s ITSM tool.</w:t>
            </w:r>
          </w:p>
        </w:tc>
      </w:tr>
      <w:tr w:rsidR="008E1084" w14:paraId="30F485F9" w14:textId="77777777">
        <w:tc>
          <w:tcPr>
            <w:tcW w:w="3192" w:type="dxa"/>
            <w:tcMar>
              <w:top w:w="100" w:type="dxa"/>
              <w:left w:w="108" w:type="dxa"/>
              <w:bottom w:w="100" w:type="dxa"/>
              <w:right w:w="108" w:type="dxa"/>
            </w:tcMar>
          </w:tcPr>
          <w:p w14:paraId="5042C167" w14:textId="77777777" w:rsidR="008E1084" w:rsidRDefault="0015304A">
            <w:pPr>
              <w:pStyle w:val="Normal1"/>
              <w:spacing w:after="0"/>
            </w:pPr>
            <w:r>
              <w:rPr>
                <w:b/>
              </w:rPr>
              <w:t>Procedure or Work Instruction Steps</w:t>
            </w:r>
          </w:p>
        </w:tc>
        <w:tc>
          <w:tcPr>
            <w:tcW w:w="6366" w:type="dxa"/>
            <w:tcMar>
              <w:top w:w="100" w:type="dxa"/>
              <w:left w:w="108" w:type="dxa"/>
              <w:bottom w:w="100" w:type="dxa"/>
              <w:right w:w="108" w:type="dxa"/>
            </w:tcMar>
          </w:tcPr>
          <w:p w14:paraId="2C026C41" w14:textId="77777777" w:rsidR="008E1084" w:rsidRDefault="0015304A">
            <w:pPr>
              <w:pStyle w:val="Normal1"/>
              <w:numPr>
                <w:ilvl w:val="0"/>
                <w:numId w:val="3"/>
              </w:numPr>
              <w:spacing w:after="0" w:line="276" w:lineRule="auto"/>
              <w:ind w:hanging="358"/>
              <w:contextualSpacing/>
            </w:pPr>
            <w:r>
              <w:t>Upon receipt of SCMR</w:t>
            </w:r>
          </w:p>
          <w:p w14:paraId="73FFB94D" w14:textId="77777777" w:rsidR="008E1084" w:rsidRDefault="0015304A">
            <w:pPr>
              <w:pStyle w:val="Normal1"/>
              <w:numPr>
                <w:ilvl w:val="1"/>
                <w:numId w:val="3"/>
              </w:numPr>
              <w:spacing w:after="0" w:line="276" w:lineRule="auto"/>
              <w:ind w:hanging="358"/>
              <w:contextualSpacing/>
            </w:pPr>
            <w:r>
              <w:t>Review reported issue to determine relevance to Service Catalog</w:t>
            </w:r>
          </w:p>
          <w:p w14:paraId="3474A7F3" w14:textId="77777777" w:rsidR="008E1084" w:rsidRDefault="0015304A">
            <w:pPr>
              <w:pStyle w:val="Normal1"/>
              <w:numPr>
                <w:ilvl w:val="1"/>
                <w:numId w:val="3"/>
              </w:numPr>
              <w:spacing w:after="0" w:line="276" w:lineRule="auto"/>
              <w:ind w:hanging="358"/>
              <w:contextualSpacing/>
            </w:pPr>
            <w:r>
              <w:t>Perform initial troubleshooting to determine if issue resides within Service Catalog</w:t>
            </w:r>
          </w:p>
          <w:p w14:paraId="7A5BDB2F" w14:textId="77777777" w:rsidR="008E1084" w:rsidRDefault="0015304A">
            <w:pPr>
              <w:pStyle w:val="Normal1"/>
              <w:numPr>
                <w:ilvl w:val="0"/>
                <w:numId w:val="3"/>
              </w:numPr>
              <w:spacing w:after="200" w:line="276" w:lineRule="auto"/>
              <w:ind w:hanging="358"/>
              <w:contextualSpacing/>
            </w:pPr>
            <w:r>
              <w:t>Update SCMR</w:t>
            </w:r>
          </w:p>
        </w:tc>
      </w:tr>
      <w:tr w:rsidR="008E1084" w14:paraId="6237D009" w14:textId="77777777">
        <w:tc>
          <w:tcPr>
            <w:tcW w:w="3192" w:type="dxa"/>
            <w:tcMar>
              <w:top w:w="100" w:type="dxa"/>
              <w:left w:w="108" w:type="dxa"/>
              <w:bottom w:w="100" w:type="dxa"/>
              <w:right w:w="108" w:type="dxa"/>
            </w:tcMar>
          </w:tcPr>
          <w:p w14:paraId="2FC46A83" w14:textId="77777777" w:rsidR="008E1084" w:rsidRDefault="0015304A">
            <w:pPr>
              <w:pStyle w:val="Normal1"/>
              <w:spacing w:after="0"/>
            </w:pPr>
            <w:r>
              <w:rPr>
                <w:b/>
              </w:rPr>
              <w:t>Outputs</w:t>
            </w:r>
          </w:p>
        </w:tc>
        <w:tc>
          <w:tcPr>
            <w:tcW w:w="6366" w:type="dxa"/>
            <w:tcMar>
              <w:top w:w="100" w:type="dxa"/>
              <w:left w:w="108" w:type="dxa"/>
              <w:bottom w:w="100" w:type="dxa"/>
              <w:right w:w="108" w:type="dxa"/>
            </w:tcMar>
          </w:tcPr>
          <w:p w14:paraId="1D370141" w14:textId="77777777" w:rsidR="008E1084" w:rsidRDefault="0015304A">
            <w:pPr>
              <w:pStyle w:val="Normal1"/>
            </w:pPr>
            <w:r>
              <w:t>Updated SCMR</w:t>
            </w:r>
          </w:p>
        </w:tc>
      </w:tr>
      <w:tr w:rsidR="008E1084" w14:paraId="20FB5F53" w14:textId="77777777">
        <w:tc>
          <w:tcPr>
            <w:tcW w:w="3192" w:type="dxa"/>
            <w:tcMar>
              <w:top w:w="100" w:type="dxa"/>
              <w:left w:w="108" w:type="dxa"/>
              <w:bottom w:w="100" w:type="dxa"/>
              <w:right w:w="108" w:type="dxa"/>
            </w:tcMar>
          </w:tcPr>
          <w:p w14:paraId="1234D6AB" w14:textId="77777777" w:rsidR="008E1084" w:rsidRDefault="0015304A">
            <w:pPr>
              <w:pStyle w:val="Normal1"/>
              <w:spacing w:after="0"/>
            </w:pPr>
            <w:r>
              <w:rPr>
                <w:b/>
              </w:rPr>
              <w:t>Metric</w:t>
            </w:r>
          </w:p>
        </w:tc>
        <w:tc>
          <w:tcPr>
            <w:tcW w:w="6366" w:type="dxa"/>
            <w:tcMar>
              <w:top w:w="100" w:type="dxa"/>
              <w:left w:w="108" w:type="dxa"/>
              <w:bottom w:w="100" w:type="dxa"/>
              <w:right w:w="108" w:type="dxa"/>
            </w:tcMar>
          </w:tcPr>
          <w:p w14:paraId="101C1918" w14:textId="77777777" w:rsidR="008E1084" w:rsidRDefault="0015304A">
            <w:pPr>
              <w:pStyle w:val="Normal1"/>
            </w:pPr>
            <w:r>
              <w:t>Number of SCMRs incorrectly assigned</w:t>
            </w:r>
          </w:p>
        </w:tc>
      </w:tr>
    </w:tbl>
    <w:p w14:paraId="6684B011" w14:textId="77777777" w:rsidR="008E1084" w:rsidRDefault="008E1084">
      <w:pPr>
        <w:pStyle w:val="Heading1"/>
      </w:pPr>
    </w:p>
    <w:p w14:paraId="0B636FDE" w14:textId="77777777" w:rsidR="008E1084" w:rsidRDefault="008E1084">
      <w:pPr>
        <w:pStyle w:val="Normal1"/>
      </w:pPr>
    </w:p>
    <w:p w14:paraId="00C75C83" w14:textId="77777777" w:rsidR="008E1084" w:rsidRDefault="008E1084">
      <w:pPr>
        <w:pStyle w:val="Normal1"/>
      </w:pPr>
    </w:p>
    <w:tbl>
      <w:tblPr>
        <w:tblStyle w:val="ac"/>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315"/>
      </w:tblGrid>
      <w:tr w:rsidR="008E1084" w14:paraId="754B6DE1" w14:textId="77777777">
        <w:tc>
          <w:tcPr>
            <w:tcW w:w="3210" w:type="dxa"/>
            <w:tcMar>
              <w:top w:w="100" w:type="dxa"/>
              <w:left w:w="100" w:type="dxa"/>
              <w:bottom w:w="100" w:type="dxa"/>
              <w:right w:w="100" w:type="dxa"/>
            </w:tcMar>
          </w:tcPr>
          <w:p w14:paraId="7B34BE4A" w14:textId="77777777" w:rsidR="008E1084" w:rsidRDefault="0015304A">
            <w:pPr>
              <w:pStyle w:val="Normal1"/>
              <w:spacing w:after="0"/>
            </w:pPr>
            <w:r>
              <w:rPr>
                <w:b/>
              </w:rPr>
              <w:t>D.2.1</w:t>
            </w:r>
          </w:p>
        </w:tc>
        <w:tc>
          <w:tcPr>
            <w:tcW w:w="6315" w:type="dxa"/>
            <w:tcMar>
              <w:top w:w="100" w:type="dxa"/>
              <w:left w:w="100" w:type="dxa"/>
              <w:bottom w:w="100" w:type="dxa"/>
              <w:right w:w="100" w:type="dxa"/>
            </w:tcMar>
          </w:tcPr>
          <w:p w14:paraId="31751FA3" w14:textId="77777777" w:rsidR="008E1084" w:rsidRDefault="0015304A">
            <w:pPr>
              <w:pStyle w:val="Normal1"/>
              <w:spacing w:after="0"/>
            </w:pPr>
            <w:r>
              <w:rPr>
                <w:b/>
              </w:rPr>
              <w:t>Request Valid?</w:t>
            </w:r>
          </w:p>
        </w:tc>
      </w:tr>
      <w:tr w:rsidR="008E1084" w14:paraId="3DFBD160" w14:textId="77777777">
        <w:tc>
          <w:tcPr>
            <w:tcW w:w="3210" w:type="dxa"/>
            <w:tcMar>
              <w:top w:w="100" w:type="dxa"/>
              <w:left w:w="100" w:type="dxa"/>
              <w:bottom w:w="100" w:type="dxa"/>
              <w:right w:w="100" w:type="dxa"/>
            </w:tcMar>
          </w:tcPr>
          <w:p w14:paraId="69C33D62" w14:textId="77777777" w:rsidR="008E1084" w:rsidRDefault="0015304A">
            <w:pPr>
              <w:pStyle w:val="Normal1"/>
              <w:spacing w:after="0"/>
            </w:pPr>
            <w:r>
              <w:rPr>
                <w:b/>
              </w:rPr>
              <w:t>Purpose</w:t>
            </w:r>
          </w:p>
        </w:tc>
        <w:tc>
          <w:tcPr>
            <w:tcW w:w="6315" w:type="dxa"/>
            <w:tcMar>
              <w:top w:w="100" w:type="dxa"/>
              <w:left w:w="100" w:type="dxa"/>
              <w:bottom w:w="100" w:type="dxa"/>
              <w:right w:w="100" w:type="dxa"/>
            </w:tcMar>
          </w:tcPr>
          <w:p w14:paraId="0216C121" w14:textId="77777777" w:rsidR="008E1084" w:rsidRDefault="0015304A">
            <w:pPr>
              <w:pStyle w:val="Normal1"/>
              <w:spacing w:after="0"/>
            </w:pPr>
            <w:r>
              <w:t xml:space="preserve">Determine whether service catalog maintenance issue resides within the Service Catalog or a supporting service. If issue resides within supporting service, request will be reassigned. </w:t>
            </w:r>
          </w:p>
        </w:tc>
      </w:tr>
    </w:tbl>
    <w:p w14:paraId="009C272C" w14:textId="77777777" w:rsidR="008E1084" w:rsidRDefault="008E1084">
      <w:pPr>
        <w:pStyle w:val="Heading1"/>
      </w:pPr>
    </w:p>
    <w:p w14:paraId="01977E8E" w14:textId="77777777" w:rsidR="008E1084" w:rsidRDefault="0015304A">
      <w:pPr>
        <w:pStyle w:val="Heading1"/>
      </w:pPr>
      <w:bookmarkStart w:id="23" w:name="h.1y810tw" w:colFirst="0" w:colLast="0"/>
      <w:bookmarkEnd w:id="23"/>
      <w:r>
        <w:t>9.2 Service Catalog Maintenance Process RACI Matrix Figure 2</w:t>
      </w:r>
    </w:p>
    <w:p w14:paraId="2BDED093" w14:textId="77777777" w:rsidR="008E1084" w:rsidRDefault="008E1084">
      <w:pPr>
        <w:pStyle w:val="Normal1"/>
      </w:pPr>
    </w:p>
    <w:tbl>
      <w:tblPr>
        <w:tblStyle w:val="ad"/>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61"/>
        <w:gridCol w:w="1349"/>
        <w:gridCol w:w="1259"/>
        <w:gridCol w:w="1185"/>
        <w:gridCol w:w="1365"/>
        <w:gridCol w:w="1258"/>
      </w:tblGrid>
      <w:tr w:rsidR="008E1084" w14:paraId="5E68D43B" w14:textId="77777777">
        <w:tc>
          <w:tcPr>
            <w:tcW w:w="3161" w:type="dxa"/>
            <w:tcMar>
              <w:top w:w="100" w:type="dxa"/>
              <w:left w:w="108" w:type="dxa"/>
              <w:bottom w:w="100" w:type="dxa"/>
              <w:right w:w="108" w:type="dxa"/>
            </w:tcMar>
            <w:vAlign w:val="bottom"/>
          </w:tcPr>
          <w:p w14:paraId="1DF46537" w14:textId="77777777" w:rsidR="008E1084" w:rsidRDefault="0015304A">
            <w:pPr>
              <w:pStyle w:val="Normal1"/>
              <w:spacing w:after="0"/>
            </w:pPr>
            <w:r>
              <w:rPr>
                <w:b/>
              </w:rPr>
              <w:t>Activity</w:t>
            </w:r>
          </w:p>
        </w:tc>
        <w:tc>
          <w:tcPr>
            <w:tcW w:w="1349" w:type="dxa"/>
            <w:tcMar>
              <w:top w:w="100" w:type="dxa"/>
              <w:left w:w="108" w:type="dxa"/>
              <w:bottom w:w="100" w:type="dxa"/>
              <w:right w:w="108" w:type="dxa"/>
            </w:tcMar>
            <w:vAlign w:val="bottom"/>
          </w:tcPr>
          <w:p w14:paraId="43DBB6F3" w14:textId="77777777" w:rsidR="008E1084" w:rsidRDefault="0015304A">
            <w:pPr>
              <w:pStyle w:val="Normal1"/>
              <w:spacing w:after="0"/>
            </w:pPr>
            <w:r>
              <w:rPr>
                <w:b/>
              </w:rPr>
              <w:t>SC Process Owner / Manager</w:t>
            </w:r>
          </w:p>
        </w:tc>
        <w:tc>
          <w:tcPr>
            <w:tcW w:w="1259" w:type="dxa"/>
            <w:tcMar>
              <w:top w:w="100" w:type="dxa"/>
              <w:left w:w="108" w:type="dxa"/>
              <w:bottom w:w="100" w:type="dxa"/>
              <w:right w:w="108" w:type="dxa"/>
            </w:tcMar>
            <w:vAlign w:val="bottom"/>
          </w:tcPr>
          <w:p w14:paraId="5F0660CE" w14:textId="77777777" w:rsidR="008E1084" w:rsidRDefault="0015304A">
            <w:pPr>
              <w:pStyle w:val="Normal1"/>
              <w:spacing w:after="0"/>
            </w:pPr>
            <w:r>
              <w:rPr>
                <w:b/>
              </w:rPr>
              <w:t>Service Owner / Provider</w:t>
            </w:r>
          </w:p>
        </w:tc>
        <w:tc>
          <w:tcPr>
            <w:tcW w:w="1185" w:type="dxa"/>
            <w:tcMar>
              <w:top w:w="100" w:type="dxa"/>
              <w:left w:w="108" w:type="dxa"/>
              <w:bottom w:w="100" w:type="dxa"/>
              <w:right w:w="108" w:type="dxa"/>
            </w:tcMar>
            <w:vAlign w:val="bottom"/>
          </w:tcPr>
          <w:p w14:paraId="12BC9CCD" w14:textId="77777777" w:rsidR="008E1084" w:rsidRDefault="0015304A">
            <w:pPr>
              <w:pStyle w:val="Normal1"/>
              <w:spacing w:after="0"/>
            </w:pPr>
            <w:r>
              <w:rPr>
                <w:b/>
              </w:rPr>
              <w:t>Service</w:t>
            </w:r>
          </w:p>
          <w:p w14:paraId="68D80F68" w14:textId="77777777" w:rsidR="008E1084" w:rsidRDefault="0015304A">
            <w:pPr>
              <w:pStyle w:val="Normal1"/>
              <w:spacing w:after="0"/>
            </w:pPr>
            <w:r>
              <w:rPr>
                <w:b/>
              </w:rPr>
              <w:t>Customer</w:t>
            </w:r>
          </w:p>
        </w:tc>
        <w:tc>
          <w:tcPr>
            <w:tcW w:w="1365" w:type="dxa"/>
            <w:tcMar>
              <w:top w:w="100" w:type="dxa"/>
              <w:left w:w="108" w:type="dxa"/>
              <w:bottom w:w="100" w:type="dxa"/>
              <w:right w:w="108" w:type="dxa"/>
            </w:tcMar>
            <w:vAlign w:val="bottom"/>
          </w:tcPr>
          <w:p w14:paraId="43D3E5B1" w14:textId="77777777" w:rsidR="008E1084" w:rsidRDefault="0015304A">
            <w:pPr>
              <w:pStyle w:val="Normal1"/>
              <w:spacing w:after="0"/>
            </w:pPr>
            <w:r>
              <w:rPr>
                <w:b/>
              </w:rPr>
              <w:t>Stakeholder</w:t>
            </w:r>
          </w:p>
        </w:tc>
        <w:tc>
          <w:tcPr>
            <w:tcW w:w="1258" w:type="dxa"/>
            <w:tcMar>
              <w:top w:w="100" w:type="dxa"/>
              <w:left w:w="108" w:type="dxa"/>
              <w:bottom w:w="100" w:type="dxa"/>
              <w:right w:w="108" w:type="dxa"/>
            </w:tcMar>
            <w:vAlign w:val="bottom"/>
          </w:tcPr>
          <w:p w14:paraId="331F9A22" w14:textId="77777777" w:rsidR="008E1084" w:rsidRDefault="0015304A">
            <w:pPr>
              <w:pStyle w:val="Normal1"/>
              <w:spacing w:after="0"/>
            </w:pPr>
            <w:r>
              <w:rPr>
                <w:b/>
              </w:rPr>
              <w:t>CITO Staff</w:t>
            </w:r>
          </w:p>
        </w:tc>
      </w:tr>
      <w:tr w:rsidR="008E1084" w14:paraId="746B23CD" w14:textId="77777777">
        <w:tc>
          <w:tcPr>
            <w:tcW w:w="3161" w:type="dxa"/>
            <w:tcMar>
              <w:top w:w="100" w:type="dxa"/>
              <w:left w:w="108" w:type="dxa"/>
              <w:bottom w:w="100" w:type="dxa"/>
              <w:right w:w="108" w:type="dxa"/>
            </w:tcMar>
          </w:tcPr>
          <w:p w14:paraId="76A2B904" w14:textId="77777777" w:rsidR="008E1084" w:rsidRDefault="0015304A">
            <w:pPr>
              <w:pStyle w:val="Normal1"/>
              <w:spacing w:after="0"/>
            </w:pPr>
            <w:r>
              <w:rPr>
                <w:b/>
              </w:rPr>
              <w:t>2.1</w:t>
            </w:r>
            <w:r>
              <w:rPr>
                <w:b/>
              </w:rPr>
              <w:br/>
              <w:t>Investigate Reported Service Catalog Issue</w:t>
            </w:r>
          </w:p>
        </w:tc>
        <w:tc>
          <w:tcPr>
            <w:tcW w:w="1349" w:type="dxa"/>
            <w:tcMar>
              <w:top w:w="100" w:type="dxa"/>
              <w:left w:w="108" w:type="dxa"/>
              <w:bottom w:w="100" w:type="dxa"/>
              <w:right w:w="108" w:type="dxa"/>
            </w:tcMar>
          </w:tcPr>
          <w:p w14:paraId="5BA0C9A2" w14:textId="77777777" w:rsidR="008E1084" w:rsidRDefault="0015304A">
            <w:pPr>
              <w:pStyle w:val="Normal1"/>
              <w:spacing w:after="0"/>
            </w:pPr>
            <w:r>
              <w:t>A/R</w:t>
            </w:r>
          </w:p>
        </w:tc>
        <w:tc>
          <w:tcPr>
            <w:tcW w:w="1259" w:type="dxa"/>
            <w:tcMar>
              <w:top w:w="100" w:type="dxa"/>
              <w:left w:w="108" w:type="dxa"/>
              <w:bottom w:w="100" w:type="dxa"/>
              <w:right w:w="108" w:type="dxa"/>
            </w:tcMar>
          </w:tcPr>
          <w:p w14:paraId="42643D5E" w14:textId="77777777" w:rsidR="008E1084" w:rsidRDefault="0015304A">
            <w:pPr>
              <w:pStyle w:val="Normal1"/>
              <w:spacing w:after="0"/>
            </w:pPr>
            <w:r>
              <w:t>C</w:t>
            </w:r>
          </w:p>
        </w:tc>
        <w:tc>
          <w:tcPr>
            <w:tcW w:w="1185" w:type="dxa"/>
            <w:tcMar>
              <w:top w:w="100" w:type="dxa"/>
              <w:left w:w="108" w:type="dxa"/>
              <w:bottom w:w="100" w:type="dxa"/>
              <w:right w:w="108" w:type="dxa"/>
            </w:tcMar>
          </w:tcPr>
          <w:p w14:paraId="1A93201C" w14:textId="77777777" w:rsidR="008E1084" w:rsidRDefault="0015304A">
            <w:pPr>
              <w:pStyle w:val="Normal1"/>
              <w:spacing w:after="0"/>
            </w:pPr>
            <w:r>
              <w:t>I</w:t>
            </w:r>
          </w:p>
        </w:tc>
        <w:tc>
          <w:tcPr>
            <w:tcW w:w="1365" w:type="dxa"/>
            <w:tcMar>
              <w:top w:w="100" w:type="dxa"/>
              <w:left w:w="108" w:type="dxa"/>
              <w:bottom w:w="100" w:type="dxa"/>
              <w:right w:w="108" w:type="dxa"/>
            </w:tcMar>
          </w:tcPr>
          <w:p w14:paraId="1943874C" w14:textId="77777777" w:rsidR="008E1084" w:rsidRDefault="0015304A">
            <w:pPr>
              <w:pStyle w:val="Normal1"/>
              <w:spacing w:after="0"/>
            </w:pPr>
            <w:r>
              <w:t>I</w:t>
            </w:r>
          </w:p>
        </w:tc>
        <w:tc>
          <w:tcPr>
            <w:tcW w:w="1258" w:type="dxa"/>
            <w:tcMar>
              <w:top w:w="100" w:type="dxa"/>
              <w:left w:w="108" w:type="dxa"/>
              <w:bottom w:w="100" w:type="dxa"/>
              <w:right w:w="108" w:type="dxa"/>
            </w:tcMar>
          </w:tcPr>
          <w:p w14:paraId="4EAA4021" w14:textId="77777777" w:rsidR="008E1084" w:rsidRDefault="008E1084">
            <w:pPr>
              <w:pStyle w:val="Normal1"/>
              <w:spacing w:after="0"/>
            </w:pPr>
          </w:p>
        </w:tc>
      </w:tr>
      <w:tr w:rsidR="008E1084" w14:paraId="2A54D45F" w14:textId="77777777">
        <w:tc>
          <w:tcPr>
            <w:tcW w:w="3161" w:type="dxa"/>
            <w:tcMar>
              <w:top w:w="100" w:type="dxa"/>
              <w:left w:w="108" w:type="dxa"/>
              <w:bottom w:w="100" w:type="dxa"/>
              <w:right w:w="108" w:type="dxa"/>
            </w:tcMar>
          </w:tcPr>
          <w:p w14:paraId="4D496C4D" w14:textId="77777777" w:rsidR="008E1084" w:rsidRDefault="0015304A">
            <w:pPr>
              <w:pStyle w:val="Normal1"/>
              <w:spacing w:after="0"/>
            </w:pPr>
            <w:r>
              <w:rPr>
                <w:b/>
              </w:rPr>
              <w:t>D.2.1</w:t>
            </w:r>
          </w:p>
          <w:p w14:paraId="14CCB77E" w14:textId="77777777" w:rsidR="008E1084" w:rsidRDefault="0015304A">
            <w:pPr>
              <w:pStyle w:val="Normal1"/>
              <w:spacing w:after="0"/>
            </w:pPr>
            <w:r>
              <w:rPr>
                <w:b/>
              </w:rPr>
              <w:t>Valid SCMR Decision</w:t>
            </w:r>
          </w:p>
        </w:tc>
        <w:tc>
          <w:tcPr>
            <w:tcW w:w="1349" w:type="dxa"/>
            <w:tcMar>
              <w:top w:w="100" w:type="dxa"/>
              <w:left w:w="108" w:type="dxa"/>
              <w:bottom w:w="100" w:type="dxa"/>
              <w:right w:w="108" w:type="dxa"/>
            </w:tcMar>
          </w:tcPr>
          <w:p w14:paraId="0CA8175F" w14:textId="77777777" w:rsidR="008E1084" w:rsidRDefault="0015304A">
            <w:pPr>
              <w:pStyle w:val="Normal1"/>
              <w:spacing w:after="0"/>
            </w:pPr>
            <w:r>
              <w:t>A/R</w:t>
            </w:r>
          </w:p>
        </w:tc>
        <w:tc>
          <w:tcPr>
            <w:tcW w:w="1259" w:type="dxa"/>
            <w:tcMar>
              <w:top w:w="100" w:type="dxa"/>
              <w:left w:w="108" w:type="dxa"/>
              <w:bottom w:w="100" w:type="dxa"/>
              <w:right w:w="108" w:type="dxa"/>
            </w:tcMar>
          </w:tcPr>
          <w:p w14:paraId="27954CA3" w14:textId="77777777" w:rsidR="008E1084" w:rsidRDefault="0015304A">
            <w:pPr>
              <w:pStyle w:val="Normal1"/>
              <w:spacing w:after="0"/>
            </w:pPr>
            <w:r>
              <w:t>I</w:t>
            </w:r>
          </w:p>
        </w:tc>
        <w:tc>
          <w:tcPr>
            <w:tcW w:w="1185" w:type="dxa"/>
            <w:tcMar>
              <w:top w:w="100" w:type="dxa"/>
              <w:left w:w="108" w:type="dxa"/>
              <w:bottom w:w="100" w:type="dxa"/>
              <w:right w:w="108" w:type="dxa"/>
            </w:tcMar>
          </w:tcPr>
          <w:p w14:paraId="25A9DABD" w14:textId="77777777" w:rsidR="008E1084" w:rsidRDefault="0015304A">
            <w:pPr>
              <w:pStyle w:val="Normal1"/>
              <w:spacing w:after="0"/>
            </w:pPr>
            <w:r>
              <w:t>I</w:t>
            </w:r>
          </w:p>
        </w:tc>
        <w:tc>
          <w:tcPr>
            <w:tcW w:w="1365" w:type="dxa"/>
            <w:tcMar>
              <w:top w:w="100" w:type="dxa"/>
              <w:left w:w="108" w:type="dxa"/>
              <w:bottom w:w="100" w:type="dxa"/>
              <w:right w:w="108" w:type="dxa"/>
            </w:tcMar>
          </w:tcPr>
          <w:p w14:paraId="0039501E" w14:textId="77777777" w:rsidR="008E1084" w:rsidRDefault="0015304A">
            <w:pPr>
              <w:pStyle w:val="Normal1"/>
              <w:spacing w:after="0"/>
            </w:pPr>
            <w:r>
              <w:t>I</w:t>
            </w:r>
          </w:p>
        </w:tc>
        <w:tc>
          <w:tcPr>
            <w:tcW w:w="1258" w:type="dxa"/>
            <w:tcMar>
              <w:top w:w="100" w:type="dxa"/>
              <w:left w:w="108" w:type="dxa"/>
              <w:bottom w:w="100" w:type="dxa"/>
              <w:right w:w="108" w:type="dxa"/>
            </w:tcMar>
          </w:tcPr>
          <w:p w14:paraId="31C33F01" w14:textId="77777777" w:rsidR="008E1084" w:rsidRDefault="008E1084">
            <w:pPr>
              <w:pStyle w:val="Normal1"/>
              <w:spacing w:after="0"/>
            </w:pPr>
          </w:p>
        </w:tc>
      </w:tr>
    </w:tbl>
    <w:p w14:paraId="1363FB8F" w14:textId="77777777" w:rsidR="008E1084" w:rsidRDefault="008E1084">
      <w:pPr>
        <w:pStyle w:val="Normal1"/>
      </w:pPr>
    </w:p>
    <w:p w14:paraId="7DB65584" w14:textId="77777777" w:rsidR="008E1084" w:rsidRDefault="0015304A">
      <w:pPr>
        <w:pStyle w:val="Normal1"/>
      </w:pPr>
      <w:r>
        <w:br w:type="page"/>
      </w:r>
    </w:p>
    <w:p w14:paraId="56FBAE79" w14:textId="77777777" w:rsidR="008E1084" w:rsidRDefault="008E1084">
      <w:pPr>
        <w:pStyle w:val="Normal1"/>
      </w:pPr>
    </w:p>
    <w:p w14:paraId="10614C2D" w14:textId="77777777" w:rsidR="008E1084" w:rsidRDefault="0015304A">
      <w:pPr>
        <w:pStyle w:val="Heading1"/>
      </w:pPr>
      <w:bookmarkStart w:id="24" w:name="h.4i7ojhp" w:colFirst="0" w:colLast="0"/>
      <w:bookmarkEnd w:id="24"/>
      <w:r>
        <w:t>10. Obtain and Publish Service Information Process Flow Figure 3</w:t>
      </w:r>
    </w:p>
    <w:p w14:paraId="7FB40341" w14:textId="77777777" w:rsidR="008E1084" w:rsidRDefault="008E1084">
      <w:pPr>
        <w:pStyle w:val="Normal1"/>
      </w:pPr>
    </w:p>
    <w:p w14:paraId="37EDDB8F" w14:textId="77777777" w:rsidR="008E1084" w:rsidRDefault="0015304A">
      <w:pPr>
        <w:pStyle w:val="Normal1"/>
      </w:pPr>
      <w:r>
        <w:rPr>
          <w:noProof/>
        </w:rPr>
        <w:drawing>
          <wp:inline distT="114300" distB="114300" distL="114300" distR="114300" wp14:anchorId="41B8CCE5" wp14:editId="69994AD9">
            <wp:extent cx="5943600" cy="5181600"/>
            <wp:effectExtent l="0" t="0" r="0" b="0"/>
            <wp:docPr id="3" name="image02.png" descr="Figure 3.png"/>
            <wp:cNvGraphicFramePr/>
            <a:graphic xmlns:a="http://schemas.openxmlformats.org/drawingml/2006/main">
              <a:graphicData uri="http://schemas.openxmlformats.org/drawingml/2006/picture">
                <pic:pic xmlns:pic="http://schemas.openxmlformats.org/drawingml/2006/picture">
                  <pic:nvPicPr>
                    <pic:cNvPr id="0" name="image02.png" descr="Figure 3.png"/>
                    <pic:cNvPicPr preferRelativeResize="0"/>
                  </pic:nvPicPr>
                  <pic:blipFill>
                    <a:blip r:embed="rId11"/>
                    <a:srcRect/>
                    <a:stretch>
                      <a:fillRect/>
                    </a:stretch>
                  </pic:blipFill>
                  <pic:spPr>
                    <a:xfrm>
                      <a:off x="0" y="0"/>
                      <a:ext cx="5943600" cy="5181600"/>
                    </a:xfrm>
                    <a:prstGeom prst="rect">
                      <a:avLst/>
                    </a:prstGeom>
                    <a:ln/>
                  </pic:spPr>
                </pic:pic>
              </a:graphicData>
            </a:graphic>
          </wp:inline>
        </w:drawing>
      </w:r>
    </w:p>
    <w:p w14:paraId="3B0CDC09" w14:textId="77777777" w:rsidR="008E1084" w:rsidRDefault="008E1084">
      <w:pPr>
        <w:pStyle w:val="Normal1"/>
      </w:pPr>
    </w:p>
    <w:p w14:paraId="77620C00" w14:textId="19C5AF97" w:rsidR="008E1084" w:rsidRDefault="0015304A">
      <w:pPr>
        <w:pStyle w:val="Heading1"/>
      </w:pPr>
      <w:bookmarkStart w:id="25" w:name="h.2xcytpi" w:colFirst="0" w:colLast="0"/>
      <w:bookmarkEnd w:id="25"/>
      <w:r>
        <w:t>10.1 Obtain and Publish Service Informatio</w:t>
      </w:r>
      <w:r w:rsidR="00764539">
        <w:t>n Process Activity Descriptions</w:t>
      </w:r>
      <w:r>
        <w:t xml:space="preserve"> Figure 3</w:t>
      </w:r>
    </w:p>
    <w:p w14:paraId="077347D3" w14:textId="77777777" w:rsidR="008E1084" w:rsidRDefault="008E1084">
      <w:pPr>
        <w:pStyle w:val="Normal1"/>
      </w:pPr>
    </w:p>
    <w:tbl>
      <w:tblPr>
        <w:tblStyle w:val="ae"/>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8E1084" w14:paraId="7783DB80" w14:textId="77777777">
        <w:tc>
          <w:tcPr>
            <w:tcW w:w="3192" w:type="dxa"/>
            <w:tcMar>
              <w:top w:w="100" w:type="dxa"/>
              <w:left w:w="108" w:type="dxa"/>
              <w:bottom w:w="100" w:type="dxa"/>
              <w:right w:w="108" w:type="dxa"/>
            </w:tcMar>
          </w:tcPr>
          <w:p w14:paraId="6C972BD0" w14:textId="77777777" w:rsidR="008E1084" w:rsidRDefault="0015304A">
            <w:pPr>
              <w:pStyle w:val="Normal1"/>
              <w:spacing w:after="0"/>
            </w:pPr>
            <w:r>
              <w:rPr>
                <w:b/>
              </w:rPr>
              <w:t>3.1</w:t>
            </w:r>
          </w:p>
        </w:tc>
        <w:tc>
          <w:tcPr>
            <w:tcW w:w="6366" w:type="dxa"/>
            <w:tcMar>
              <w:top w:w="100" w:type="dxa"/>
              <w:left w:w="108" w:type="dxa"/>
              <w:bottom w:w="100" w:type="dxa"/>
              <w:right w:w="108" w:type="dxa"/>
            </w:tcMar>
          </w:tcPr>
          <w:p w14:paraId="7E78B34F" w14:textId="77777777" w:rsidR="008E1084" w:rsidRDefault="0015304A">
            <w:pPr>
              <w:pStyle w:val="Normal1"/>
              <w:spacing w:after="0"/>
            </w:pPr>
            <w:r>
              <w:rPr>
                <w:b/>
              </w:rPr>
              <w:t>Review, Investigate, Verify SCMR</w:t>
            </w:r>
          </w:p>
        </w:tc>
      </w:tr>
      <w:tr w:rsidR="008E1084" w14:paraId="6F414C62" w14:textId="77777777">
        <w:tc>
          <w:tcPr>
            <w:tcW w:w="3192" w:type="dxa"/>
            <w:tcMar>
              <w:top w:w="100" w:type="dxa"/>
              <w:left w:w="108" w:type="dxa"/>
              <w:bottom w:w="100" w:type="dxa"/>
              <w:right w:w="108" w:type="dxa"/>
            </w:tcMar>
          </w:tcPr>
          <w:p w14:paraId="1888BCCE" w14:textId="77777777" w:rsidR="008E1084" w:rsidRDefault="0015304A">
            <w:pPr>
              <w:pStyle w:val="Normal1"/>
              <w:spacing w:after="0"/>
            </w:pPr>
            <w:r>
              <w:rPr>
                <w:b/>
              </w:rPr>
              <w:t>Purpose</w:t>
            </w:r>
          </w:p>
        </w:tc>
        <w:tc>
          <w:tcPr>
            <w:tcW w:w="6366" w:type="dxa"/>
            <w:tcMar>
              <w:top w:w="100" w:type="dxa"/>
              <w:left w:w="108" w:type="dxa"/>
              <w:bottom w:w="100" w:type="dxa"/>
              <w:right w:w="108" w:type="dxa"/>
            </w:tcMar>
          </w:tcPr>
          <w:p w14:paraId="50BFF5B0" w14:textId="77777777" w:rsidR="008E1084" w:rsidRDefault="0015304A">
            <w:pPr>
              <w:pStyle w:val="Normal1"/>
              <w:spacing w:after="0"/>
            </w:pPr>
            <w:r>
              <w:t>Validate request for relevance, accuracy and completeness</w:t>
            </w:r>
          </w:p>
        </w:tc>
      </w:tr>
      <w:tr w:rsidR="008E1084" w14:paraId="45745902" w14:textId="77777777">
        <w:tc>
          <w:tcPr>
            <w:tcW w:w="3192" w:type="dxa"/>
            <w:tcMar>
              <w:top w:w="100" w:type="dxa"/>
              <w:left w:w="108" w:type="dxa"/>
              <w:bottom w:w="100" w:type="dxa"/>
              <w:right w:w="108" w:type="dxa"/>
            </w:tcMar>
          </w:tcPr>
          <w:p w14:paraId="371C3793" w14:textId="77777777" w:rsidR="008E1084" w:rsidRDefault="0015304A">
            <w:pPr>
              <w:pStyle w:val="Normal1"/>
              <w:spacing w:after="0"/>
            </w:pPr>
            <w:r>
              <w:rPr>
                <w:b/>
              </w:rPr>
              <w:t>Guiding Principle</w:t>
            </w:r>
          </w:p>
        </w:tc>
        <w:tc>
          <w:tcPr>
            <w:tcW w:w="6366" w:type="dxa"/>
            <w:tcMar>
              <w:top w:w="100" w:type="dxa"/>
              <w:left w:w="108" w:type="dxa"/>
              <w:bottom w:w="100" w:type="dxa"/>
              <w:right w:w="108" w:type="dxa"/>
            </w:tcMar>
          </w:tcPr>
          <w:p w14:paraId="508CD280" w14:textId="77777777" w:rsidR="008E1084" w:rsidRDefault="0015304A">
            <w:pPr>
              <w:pStyle w:val="Normal1"/>
              <w:spacing w:after="0"/>
            </w:pPr>
            <w:r>
              <w:t>All changes to the service catalog will be reviewed by the SC owner.  Additional approva</w:t>
            </w:r>
            <w:bookmarkStart w:id="26" w:name="_GoBack"/>
            <w:bookmarkEnd w:id="26"/>
            <w:r>
              <w:t>l by the CITO Staff will be sought for new/retired services and non-standard changes.</w:t>
            </w:r>
          </w:p>
        </w:tc>
      </w:tr>
      <w:tr w:rsidR="008E1084" w14:paraId="2903B159" w14:textId="77777777">
        <w:tc>
          <w:tcPr>
            <w:tcW w:w="3192" w:type="dxa"/>
            <w:tcMar>
              <w:top w:w="100" w:type="dxa"/>
              <w:left w:w="108" w:type="dxa"/>
              <w:bottom w:w="100" w:type="dxa"/>
              <w:right w:w="108" w:type="dxa"/>
            </w:tcMar>
          </w:tcPr>
          <w:p w14:paraId="1B8779C5" w14:textId="77777777" w:rsidR="008E1084" w:rsidRDefault="0015304A">
            <w:pPr>
              <w:pStyle w:val="Normal1"/>
              <w:spacing w:after="0"/>
            </w:pPr>
            <w:r>
              <w:rPr>
                <w:b/>
              </w:rPr>
              <w:t>Inputs</w:t>
            </w:r>
          </w:p>
        </w:tc>
        <w:tc>
          <w:tcPr>
            <w:tcW w:w="6366" w:type="dxa"/>
            <w:tcMar>
              <w:top w:w="100" w:type="dxa"/>
              <w:left w:w="108" w:type="dxa"/>
              <w:bottom w:w="100" w:type="dxa"/>
              <w:right w:w="108" w:type="dxa"/>
            </w:tcMar>
          </w:tcPr>
          <w:p w14:paraId="37573E74" w14:textId="77777777" w:rsidR="008E1084" w:rsidRDefault="0015304A">
            <w:pPr>
              <w:pStyle w:val="Normal1"/>
              <w:spacing w:after="0"/>
            </w:pPr>
            <w:r>
              <w:t>Incident or Change request</w:t>
            </w:r>
          </w:p>
        </w:tc>
      </w:tr>
      <w:tr w:rsidR="008E1084" w14:paraId="4A354778" w14:textId="77777777">
        <w:tc>
          <w:tcPr>
            <w:tcW w:w="3192" w:type="dxa"/>
            <w:tcMar>
              <w:top w:w="100" w:type="dxa"/>
              <w:left w:w="108" w:type="dxa"/>
              <w:bottom w:w="100" w:type="dxa"/>
              <w:right w:w="108" w:type="dxa"/>
            </w:tcMar>
          </w:tcPr>
          <w:p w14:paraId="0DB76892" w14:textId="77777777" w:rsidR="008E1084" w:rsidRDefault="0015304A">
            <w:pPr>
              <w:pStyle w:val="Normal1"/>
              <w:spacing w:after="0"/>
            </w:pPr>
            <w:r>
              <w:rPr>
                <w:b/>
              </w:rPr>
              <w:t>Procedure or Work Instruction Steps</w:t>
            </w:r>
          </w:p>
        </w:tc>
        <w:tc>
          <w:tcPr>
            <w:tcW w:w="6366" w:type="dxa"/>
            <w:tcMar>
              <w:top w:w="100" w:type="dxa"/>
              <w:left w:w="108" w:type="dxa"/>
              <w:bottom w:w="100" w:type="dxa"/>
              <w:right w:w="108" w:type="dxa"/>
            </w:tcMar>
          </w:tcPr>
          <w:p w14:paraId="50335638" w14:textId="77777777" w:rsidR="008E1084" w:rsidRDefault="0015304A">
            <w:pPr>
              <w:pStyle w:val="Normal1"/>
              <w:numPr>
                <w:ilvl w:val="0"/>
                <w:numId w:val="3"/>
              </w:numPr>
              <w:spacing w:after="0" w:line="276" w:lineRule="auto"/>
              <w:ind w:firstLine="0"/>
              <w:contextualSpacing/>
            </w:pPr>
            <w:r>
              <w:t>Verify SCMR is complete</w:t>
            </w:r>
          </w:p>
          <w:p w14:paraId="5C7F907D" w14:textId="77777777" w:rsidR="008E1084" w:rsidRDefault="0015304A">
            <w:pPr>
              <w:pStyle w:val="Normal1"/>
              <w:numPr>
                <w:ilvl w:val="0"/>
                <w:numId w:val="3"/>
              </w:numPr>
              <w:spacing w:after="0" w:line="276" w:lineRule="auto"/>
              <w:ind w:hanging="358"/>
              <w:contextualSpacing/>
            </w:pPr>
            <w:r>
              <w:t>Determine validity/relevance of request</w:t>
            </w:r>
          </w:p>
          <w:p w14:paraId="24D6E5B3" w14:textId="77777777" w:rsidR="008E1084" w:rsidRDefault="0015304A">
            <w:pPr>
              <w:pStyle w:val="Normal1"/>
              <w:numPr>
                <w:ilvl w:val="1"/>
                <w:numId w:val="3"/>
              </w:numPr>
              <w:spacing w:after="0" w:line="276" w:lineRule="auto"/>
              <w:ind w:hanging="358"/>
              <w:contextualSpacing/>
            </w:pPr>
            <w:r>
              <w:t>If required, coordinate corrections with submitter</w:t>
            </w:r>
          </w:p>
          <w:p w14:paraId="6336D925" w14:textId="77777777" w:rsidR="008E1084" w:rsidRDefault="0015304A">
            <w:pPr>
              <w:pStyle w:val="Normal1"/>
              <w:numPr>
                <w:ilvl w:val="0"/>
                <w:numId w:val="3"/>
              </w:numPr>
              <w:spacing w:after="200" w:line="276" w:lineRule="auto"/>
              <w:ind w:hanging="358"/>
              <w:contextualSpacing/>
            </w:pPr>
            <w:r>
              <w:t>Update request in ITSM tool</w:t>
            </w:r>
          </w:p>
        </w:tc>
      </w:tr>
      <w:tr w:rsidR="008E1084" w14:paraId="0C8EC2C6" w14:textId="77777777">
        <w:tc>
          <w:tcPr>
            <w:tcW w:w="3192" w:type="dxa"/>
            <w:tcMar>
              <w:top w:w="100" w:type="dxa"/>
              <w:left w:w="108" w:type="dxa"/>
              <w:bottom w:w="100" w:type="dxa"/>
              <w:right w:w="108" w:type="dxa"/>
            </w:tcMar>
          </w:tcPr>
          <w:p w14:paraId="79039710" w14:textId="77777777" w:rsidR="008E1084" w:rsidRDefault="0015304A">
            <w:pPr>
              <w:pStyle w:val="Normal1"/>
              <w:spacing w:after="0"/>
            </w:pPr>
            <w:r>
              <w:rPr>
                <w:b/>
              </w:rPr>
              <w:t>Outputs</w:t>
            </w:r>
          </w:p>
        </w:tc>
        <w:tc>
          <w:tcPr>
            <w:tcW w:w="6366" w:type="dxa"/>
            <w:tcMar>
              <w:top w:w="100" w:type="dxa"/>
              <w:left w:w="108" w:type="dxa"/>
              <w:bottom w:w="100" w:type="dxa"/>
              <w:right w:w="108" w:type="dxa"/>
            </w:tcMar>
          </w:tcPr>
          <w:p w14:paraId="19C7442A" w14:textId="77777777" w:rsidR="008E1084" w:rsidRDefault="0015304A">
            <w:pPr>
              <w:pStyle w:val="Normal1"/>
              <w:spacing w:after="0"/>
            </w:pPr>
            <w:r>
              <w:t>Validated SCMR</w:t>
            </w:r>
          </w:p>
        </w:tc>
      </w:tr>
      <w:tr w:rsidR="008E1084" w14:paraId="6602BD87" w14:textId="77777777">
        <w:tc>
          <w:tcPr>
            <w:tcW w:w="3192" w:type="dxa"/>
            <w:tcMar>
              <w:top w:w="100" w:type="dxa"/>
              <w:left w:w="108" w:type="dxa"/>
              <w:bottom w:w="100" w:type="dxa"/>
              <w:right w:w="108" w:type="dxa"/>
            </w:tcMar>
          </w:tcPr>
          <w:p w14:paraId="5BD2CC4B" w14:textId="77777777" w:rsidR="008E1084" w:rsidRDefault="0015304A">
            <w:pPr>
              <w:pStyle w:val="Normal1"/>
              <w:spacing w:after="0"/>
            </w:pPr>
            <w:r>
              <w:rPr>
                <w:b/>
              </w:rPr>
              <w:t>Metric</w:t>
            </w:r>
          </w:p>
        </w:tc>
        <w:tc>
          <w:tcPr>
            <w:tcW w:w="6366" w:type="dxa"/>
            <w:tcMar>
              <w:top w:w="100" w:type="dxa"/>
              <w:left w:w="108" w:type="dxa"/>
              <w:bottom w:w="100" w:type="dxa"/>
              <w:right w:w="108" w:type="dxa"/>
            </w:tcMar>
          </w:tcPr>
          <w:p w14:paraId="40F43316" w14:textId="77777777" w:rsidR="008E1084" w:rsidRDefault="0015304A">
            <w:pPr>
              <w:pStyle w:val="Normal1"/>
              <w:numPr>
                <w:ilvl w:val="0"/>
                <w:numId w:val="12"/>
              </w:numPr>
              <w:spacing w:after="0" w:line="276" w:lineRule="auto"/>
              <w:ind w:hanging="358"/>
              <w:contextualSpacing/>
            </w:pPr>
            <w:r>
              <w:t>Number of requests submitted</w:t>
            </w:r>
          </w:p>
          <w:p w14:paraId="7358A4A9" w14:textId="77777777" w:rsidR="008E1084" w:rsidRDefault="0015304A">
            <w:pPr>
              <w:pStyle w:val="Normal1"/>
              <w:numPr>
                <w:ilvl w:val="0"/>
                <w:numId w:val="12"/>
              </w:numPr>
              <w:spacing w:after="0" w:line="276" w:lineRule="auto"/>
              <w:ind w:hanging="358"/>
              <w:contextualSpacing/>
            </w:pPr>
            <w:r>
              <w:t>Number requested rejected</w:t>
            </w:r>
          </w:p>
          <w:p w14:paraId="2AB1E726" w14:textId="77777777" w:rsidR="008E1084" w:rsidRDefault="0015304A">
            <w:pPr>
              <w:pStyle w:val="Normal1"/>
              <w:numPr>
                <w:ilvl w:val="0"/>
                <w:numId w:val="12"/>
              </w:numPr>
              <w:spacing w:after="0" w:line="276" w:lineRule="auto"/>
              <w:ind w:hanging="358"/>
              <w:contextualSpacing/>
            </w:pPr>
            <w:r>
              <w:t>Number of requests accepted</w:t>
            </w:r>
          </w:p>
          <w:p w14:paraId="05FD6B1C" w14:textId="77777777" w:rsidR="008E1084" w:rsidRDefault="0015304A">
            <w:pPr>
              <w:pStyle w:val="Normal1"/>
              <w:numPr>
                <w:ilvl w:val="0"/>
                <w:numId w:val="12"/>
              </w:numPr>
              <w:spacing w:after="200" w:line="276" w:lineRule="auto"/>
              <w:ind w:hanging="358"/>
              <w:contextualSpacing/>
            </w:pPr>
            <w:r>
              <w:t>Number of requests per service</w:t>
            </w:r>
          </w:p>
        </w:tc>
      </w:tr>
    </w:tbl>
    <w:p w14:paraId="122DD244" w14:textId="77777777" w:rsidR="008E1084" w:rsidRDefault="008E1084">
      <w:pPr>
        <w:pStyle w:val="Normal1"/>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50"/>
      </w:tblGrid>
      <w:tr w:rsidR="008E1084" w14:paraId="07C5B82C" w14:textId="77777777">
        <w:tc>
          <w:tcPr>
            <w:tcW w:w="3210" w:type="dxa"/>
            <w:tcMar>
              <w:top w:w="100" w:type="dxa"/>
              <w:left w:w="100" w:type="dxa"/>
              <w:bottom w:w="100" w:type="dxa"/>
              <w:right w:w="100" w:type="dxa"/>
            </w:tcMar>
          </w:tcPr>
          <w:p w14:paraId="02E8359A" w14:textId="77777777" w:rsidR="008E1084" w:rsidRDefault="0015304A">
            <w:pPr>
              <w:pStyle w:val="Normal1"/>
              <w:spacing w:after="0"/>
            </w:pPr>
            <w:r>
              <w:rPr>
                <w:b/>
              </w:rPr>
              <w:t>D.3.1</w:t>
            </w:r>
          </w:p>
        </w:tc>
        <w:tc>
          <w:tcPr>
            <w:tcW w:w="6150" w:type="dxa"/>
            <w:tcMar>
              <w:top w:w="100" w:type="dxa"/>
              <w:left w:w="100" w:type="dxa"/>
              <w:bottom w:w="100" w:type="dxa"/>
              <w:right w:w="100" w:type="dxa"/>
            </w:tcMar>
          </w:tcPr>
          <w:p w14:paraId="215CFF95" w14:textId="77777777" w:rsidR="008E1084" w:rsidRDefault="0015304A">
            <w:pPr>
              <w:pStyle w:val="Normal1"/>
              <w:spacing w:after="0"/>
            </w:pPr>
            <w:r>
              <w:rPr>
                <w:b/>
              </w:rPr>
              <w:t>Standard Change</w:t>
            </w:r>
          </w:p>
        </w:tc>
      </w:tr>
      <w:tr w:rsidR="008E1084" w14:paraId="5F7959C3" w14:textId="77777777">
        <w:tc>
          <w:tcPr>
            <w:tcW w:w="3210" w:type="dxa"/>
            <w:tcMar>
              <w:top w:w="100" w:type="dxa"/>
              <w:left w:w="100" w:type="dxa"/>
              <w:bottom w:w="100" w:type="dxa"/>
              <w:right w:w="100" w:type="dxa"/>
            </w:tcMar>
          </w:tcPr>
          <w:p w14:paraId="47372D93" w14:textId="77777777" w:rsidR="008E1084" w:rsidRDefault="0015304A">
            <w:pPr>
              <w:pStyle w:val="Normal1"/>
              <w:spacing w:after="0"/>
            </w:pPr>
            <w:r>
              <w:rPr>
                <w:b/>
              </w:rPr>
              <w:t>Purpose</w:t>
            </w:r>
          </w:p>
        </w:tc>
        <w:tc>
          <w:tcPr>
            <w:tcW w:w="6150" w:type="dxa"/>
            <w:tcMar>
              <w:top w:w="100" w:type="dxa"/>
              <w:left w:w="100" w:type="dxa"/>
              <w:bottom w:w="100" w:type="dxa"/>
              <w:right w:w="100" w:type="dxa"/>
            </w:tcMar>
          </w:tcPr>
          <w:p w14:paraId="2ADC4615" w14:textId="77777777" w:rsidR="008E1084" w:rsidRDefault="0015304A">
            <w:pPr>
              <w:pStyle w:val="Normal1"/>
              <w:spacing w:after="0"/>
            </w:pPr>
            <w:r>
              <w:t xml:space="preserve">Determine whether the SCMR meets the requirements for a standard change. </w:t>
            </w:r>
          </w:p>
        </w:tc>
      </w:tr>
    </w:tbl>
    <w:p w14:paraId="4D756847" w14:textId="77777777" w:rsidR="008E1084" w:rsidRDefault="008E1084">
      <w:pPr>
        <w:pStyle w:val="Normal1"/>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6075"/>
      </w:tblGrid>
      <w:tr w:rsidR="008E1084" w14:paraId="4944B39F" w14:textId="77777777">
        <w:tc>
          <w:tcPr>
            <w:tcW w:w="3285" w:type="dxa"/>
            <w:tcMar>
              <w:top w:w="100" w:type="dxa"/>
              <w:left w:w="100" w:type="dxa"/>
              <w:bottom w:w="100" w:type="dxa"/>
              <w:right w:w="100" w:type="dxa"/>
            </w:tcMar>
          </w:tcPr>
          <w:p w14:paraId="2C2E4EDA" w14:textId="77777777" w:rsidR="008E1084" w:rsidRDefault="0015304A">
            <w:pPr>
              <w:pStyle w:val="Normal1"/>
              <w:spacing w:after="0"/>
            </w:pPr>
            <w:r>
              <w:rPr>
                <w:b/>
              </w:rPr>
              <w:t>D.3.2</w:t>
            </w:r>
          </w:p>
        </w:tc>
        <w:tc>
          <w:tcPr>
            <w:tcW w:w="6075" w:type="dxa"/>
            <w:tcMar>
              <w:top w:w="100" w:type="dxa"/>
              <w:left w:w="100" w:type="dxa"/>
              <w:bottom w:w="100" w:type="dxa"/>
              <w:right w:w="100" w:type="dxa"/>
            </w:tcMar>
          </w:tcPr>
          <w:p w14:paraId="0793B99F" w14:textId="77777777" w:rsidR="008E1084" w:rsidRDefault="0015304A">
            <w:pPr>
              <w:pStyle w:val="Normal1"/>
              <w:spacing w:after="0"/>
            </w:pPr>
            <w:r>
              <w:rPr>
                <w:b/>
              </w:rPr>
              <w:t>Approved</w:t>
            </w:r>
          </w:p>
        </w:tc>
      </w:tr>
      <w:tr w:rsidR="008E1084" w14:paraId="7E93899F" w14:textId="77777777">
        <w:tc>
          <w:tcPr>
            <w:tcW w:w="3285" w:type="dxa"/>
            <w:tcMar>
              <w:top w:w="100" w:type="dxa"/>
              <w:left w:w="100" w:type="dxa"/>
              <w:bottom w:w="100" w:type="dxa"/>
              <w:right w:w="100" w:type="dxa"/>
            </w:tcMar>
          </w:tcPr>
          <w:p w14:paraId="6BABB0B4" w14:textId="77777777" w:rsidR="008E1084" w:rsidRDefault="0015304A">
            <w:pPr>
              <w:pStyle w:val="Normal1"/>
              <w:spacing w:after="0"/>
            </w:pPr>
            <w:r>
              <w:rPr>
                <w:b/>
              </w:rPr>
              <w:t>Purpose</w:t>
            </w:r>
          </w:p>
        </w:tc>
        <w:tc>
          <w:tcPr>
            <w:tcW w:w="6075" w:type="dxa"/>
            <w:tcMar>
              <w:top w:w="100" w:type="dxa"/>
              <w:left w:w="100" w:type="dxa"/>
              <w:bottom w:w="100" w:type="dxa"/>
              <w:right w:w="100" w:type="dxa"/>
            </w:tcMar>
          </w:tcPr>
          <w:p w14:paraId="34A6D058" w14:textId="77777777" w:rsidR="008E1084" w:rsidRDefault="0015304A">
            <w:pPr>
              <w:pStyle w:val="Normal1"/>
              <w:spacing w:after="0"/>
            </w:pPr>
            <w:r>
              <w:t xml:space="preserve">If SCMR does not meet the requirements for a standard change, the request may need approval from the CITO Staff.  If no approval is given, the SCMR is routed back through the Incident Management process to determine next steps.   </w:t>
            </w:r>
          </w:p>
        </w:tc>
      </w:tr>
    </w:tbl>
    <w:p w14:paraId="7D1387CD" w14:textId="77777777" w:rsidR="008E1084" w:rsidRDefault="008E1084">
      <w:pPr>
        <w:pStyle w:val="Normal1"/>
      </w:pPr>
    </w:p>
    <w:tbl>
      <w:tblPr>
        <w:tblStyle w:val="af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8E1084" w14:paraId="27F125B8" w14:textId="77777777">
        <w:tc>
          <w:tcPr>
            <w:tcW w:w="3192" w:type="dxa"/>
            <w:tcMar>
              <w:top w:w="100" w:type="dxa"/>
              <w:left w:w="108" w:type="dxa"/>
              <w:bottom w:w="100" w:type="dxa"/>
              <w:right w:w="108" w:type="dxa"/>
            </w:tcMar>
          </w:tcPr>
          <w:p w14:paraId="714DCB2A" w14:textId="77777777" w:rsidR="008E1084" w:rsidRDefault="0015304A">
            <w:pPr>
              <w:pStyle w:val="Normal1"/>
              <w:spacing w:after="0"/>
            </w:pPr>
            <w:r>
              <w:rPr>
                <w:b/>
              </w:rPr>
              <w:t>3.2</w:t>
            </w:r>
          </w:p>
        </w:tc>
        <w:tc>
          <w:tcPr>
            <w:tcW w:w="6366" w:type="dxa"/>
            <w:tcMar>
              <w:top w:w="100" w:type="dxa"/>
              <w:left w:w="108" w:type="dxa"/>
              <w:bottom w:w="100" w:type="dxa"/>
              <w:right w:w="108" w:type="dxa"/>
            </w:tcMar>
          </w:tcPr>
          <w:p w14:paraId="507808A9" w14:textId="77777777" w:rsidR="008E1084" w:rsidRDefault="0015304A">
            <w:pPr>
              <w:pStyle w:val="Normal1"/>
              <w:spacing w:after="0"/>
            </w:pPr>
            <w:r>
              <w:rPr>
                <w:b/>
              </w:rPr>
              <w:t>Publish Draft</w:t>
            </w:r>
          </w:p>
        </w:tc>
      </w:tr>
      <w:tr w:rsidR="008E1084" w14:paraId="1C827262" w14:textId="77777777">
        <w:tc>
          <w:tcPr>
            <w:tcW w:w="3192" w:type="dxa"/>
            <w:tcMar>
              <w:top w:w="100" w:type="dxa"/>
              <w:left w:w="108" w:type="dxa"/>
              <w:bottom w:w="100" w:type="dxa"/>
              <w:right w:w="108" w:type="dxa"/>
            </w:tcMar>
          </w:tcPr>
          <w:p w14:paraId="6940D404" w14:textId="77777777" w:rsidR="008E1084" w:rsidRDefault="0015304A">
            <w:pPr>
              <w:pStyle w:val="Normal1"/>
              <w:spacing w:after="0"/>
            </w:pPr>
            <w:r>
              <w:rPr>
                <w:b/>
              </w:rPr>
              <w:t>Purpose</w:t>
            </w:r>
          </w:p>
        </w:tc>
        <w:tc>
          <w:tcPr>
            <w:tcW w:w="6366" w:type="dxa"/>
            <w:tcMar>
              <w:top w:w="100" w:type="dxa"/>
              <w:left w:w="108" w:type="dxa"/>
              <w:bottom w:w="100" w:type="dxa"/>
              <w:right w:w="108" w:type="dxa"/>
            </w:tcMar>
          </w:tcPr>
          <w:p w14:paraId="771284ED" w14:textId="77777777" w:rsidR="008E1084" w:rsidRDefault="0015304A">
            <w:pPr>
              <w:pStyle w:val="Normal1"/>
              <w:spacing w:after="0"/>
            </w:pPr>
            <w:r>
              <w:t>Apply validated SCMR to the Service Catalog in Test until approved.</w:t>
            </w:r>
          </w:p>
        </w:tc>
      </w:tr>
      <w:tr w:rsidR="008E1084" w14:paraId="41BD0A69" w14:textId="77777777">
        <w:tc>
          <w:tcPr>
            <w:tcW w:w="3192" w:type="dxa"/>
            <w:tcMar>
              <w:top w:w="100" w:type="dxa"/>
              <w:left w:w="108" w:type="dxa"/>
              <w:bottom w:w="100" w:type="dxa"/>
              <w:right w:w="108" w:type="dxa"/>
            </w:tcMar>
          </w:tcPr>
          <w:p w14:paraId="536ADDDC" w14:textId="77777777" w:rsidR="008E1084" w:rsidRDefault="0015304A">
            <w:pPr>
              <w:pStyle w:val="Normal1"/>
              <w:spacing w:after="0"/>
            </w:pPr>
            <w:r>
              <w:rPr>
                <w:b/>
              </w:rPr>
              <w:t>Guiding Principle</w:t>
            </w:r>
          </w:p>
        </w:tc>
        <w:tc>
          <w:tcPr>
            <w:tcW w:w="6366" w:type="dxa"/>
            <w:tcMar>
              <w:top w:w="100" w:type="dxa"/>
              <w:left w:w="108" w:type="dxa"/>
              <w:bottom w:w="100" w:type="dxa"/>
              <w:right w:w="108" w:type="dxa"/>
            </w:tcMar>
          </w:tcPr>
          <w:p w14:paraId="45CE2CF8" w14:textId="77777777" w:rsidR="008E1084" w:rsidRDefault="0015304A">
            <w:pPr>
              <w:pStyle w:val="Normal1"/>
              <w:spacing w:after="0"/>
            </w:pPr>
            <w:r>
              <w:t xml:space="preserve">The Service Catalog Manager is responsible for posting Service Catalog Maintenance Request records to the Service Catalog Database. </w:t>
            </w:r>
          </w:p>
          <w:p w14:paraId="119FFD17" w14:textId="77777777" w:rsidR="008E1084" w:rsidRDefault="0015304A">
            <w:pPr>
              <w:pStyle w:val="Normal1"/>
              <w:spacing w:after="0"/>
            </w:pPr>
            <w:r>
              <w:t xml:space="preserve">Changes to the Service Catalog database will be applied in Test pending approval. </w:t>
            </w:r>
          </w:p>
        </w:tc>
      </w:tr>
      <w:tr w:rsidR="008E1084" w14:paraId="456D71CC" w14:textId="77777777">
        <w:tc>
          <w:tcPr>
            <w:tcW w:w="3192" w:type="dxa"/>
            <w:tcMar>
              <w:top w:w="100" w:type="dxa"/>
              <w:left w:w="108" w:type="dxa"/>
              <w:bottom w:w="100" w:type="dxa"/>
              <w:right w:w="108" w:type="dxa"/>
            </w:tcMar>
          </w:tcPr>
          <w:p w14:paraId="0C453AAF" w14:textId="77777777" w:rsidR="008E1084" w:rsidRDefault="0015304A">
            <w:pPr>
              <w:pStyle w:val="Normal1"/>
              <w:spacing w:after="0"/>
            </w:pPr>
            <w:r>
              <w:rPr>
                <w:b/>
              </w:rPr>
              <w:t>Inputs</w:t>
            </w:r>
          </w:p>
        </w:tc>
        <w:tc>
          <w:tcPr>
            <w:tcW w:w="6366" w:type="dxa"/>
            <w:tcMar>
              <w:top w:w="100" w:type="dxa"/>
              <w:left w:w="108" w:type="dxa"/>
              <w:bottom w:w="100" w:type="dxa"/>
              <w:right w:w="108" w:type="dxa"/>
            </w:tcMar>
          </w:tcPr>
          <w:p w14:paraId="56E90B90" w14:textId="77777777" w:rsidR="008E1084" w:rsidRDefault="0015304A">
            <w:pPr>
              <w:pStyle w:val="Normal1"/>
              <w:spacing w:after="0"/>
            </w:pPr>
            <w:r>
              <w:t>Validated SCMR</w:t>
            </w:r>
          </w:p>
        </w:tc>
      </w:tr>
      <w:tr w:rsidR="008E1084" w14:paraId="2018DA50" w14:textId="77777777">
        <w:tc>
          <w:tcPr>
            <w:tcW w:w="3192" w:type="dxa"/>
            <w:tcMar>
              <w:top w:w="100" w:type="dxa"/>
              <w:left w:w="108" w:type="dxa"/>
              <w:bottom w:w="100" w:type="dxa"/>
              <w:right w:w="108" w:type="dxa"/>
            </w:tcMar>
          </w:tcPr>
          <w:p w14:paraId="12B37AD3" w14:textId="77777777" w:rsidR="008E1084" w:rsidRDefault="0015304A">
            <w:pPr>
              <w:pStyle w:val="Normal1"/>
              <w:spacing w:after="0"/>
            </w:pPr>
            <w:r>
              <w:rPr>
                <w:b/>
              </w:rPr>
              <w:t>Procedure or Work Instruction Steps</w:t>
            </w:r>
          </w:p>
        </w:tc>
        <w:tc>
          <w:tcPr>
            <w:tcW w:w="6366" w:type="dxa"/>
            <w:tcMar>
              <w:top w:w="100" w:type="dxa"/>
              <w:left w:w="108" w:type="dxa"/>
              <w:bottom w:w="100" w:type="dxa"/>
              <w:right w:w="108" w:type="dxa"/>
            </w:tcMar>
          </w:tcPr>
          <w:p w14:paraId="0A7BB0B8" w14:textId="77777777" w:rsidR="008E1084" w:rsidRDefault="0015304A">
            <w:pPr>
              <w:pStyle w:val="Normal1"/>
              <w:numPr>
                <w:ilvl w:val="0"/>
                <w:numId w:val="3"/>
              </w:numPr>
              <w:spacing w:after="0" w:line="276" w:lineRule="auto"/>
              <w:ind w:hanging="358"/>
              <w:contextualSpacing/>
            </w:pPr>
            <w:r>
              <w:t>Enter or update all relevant information in Test</w:t>
            </w:r>
          </w:p>
          <w:p w14:paraId="463741EF" w14:textId="77777777" w:rsidR="008E1084" w:rsidRDefault="0015304A">
            <w:pPr>
              <w:pStyle w:val="Normal1"/>
              <w:numPr>
                <w:ilvl w:val="0"/>
                <w:numId w:val="3"/>
              </w:numPr>
              <w:spacing w:after="0" w:line="276" w:lineRule="auto"/>
              <w:ind w:hanging="358"/>
              <w:contextualSpacing/>
            </w:pPr>
            <w:r>
              <w:t>Notify stakeholders of changes and set review deadline</w:t>
            </w:r>
          </w:p>
          <w:p w14:paraId="50E9456A" w14:textId="77777777" w:rsidR="008E1084" w:rsidRDefault="0015304A">
            <w:pPr>
              <w:pStyle w:val="Normal1"/>
              <w:numPr>
                <w:ilvl w:val="0"/>
                <w:numId w:val="3"/>
              </w:numPr>
              <w:spacing w:after="200" w:line="276" w:lineRule="auto"/>
              <w:ind w:hanging="358"/>
              <w:contextualSpacing/>
            </w:pPr>
            <w:r>
              <w:t>Update SCMR</w:t>
            </w:r>
          </w:p>
        </w:tc>
      </w:tr>
      <w:tr w:rsidR="008E1084" w14:paraId="7E03F990" w14:textId="77777777">
        <w:tc>
          <w:tcPr>
            <w:tcW w:w="3192" w:type="dxa"/>
            <w:tcMar>
              <w:top w:w="100" w:type="dxa"/>
              <w:left w:w="108" w:type="dxa"/>
              <w:bottom w:w="100" w:type="dxa"/>
              <w:right w:w="108" w:type="dxa"/>
            </w:tcMar>
          </w:tcPr>
          <w:p w14:paraId="747BEAA1" w14:textId="77777777" w:rsidR="008E1084" w:rsidRDefault="0015304A">
            <w:pPr>
              <w:pStyle w:val="Normal1"/>
              <w:spacing w:after="0"/>
            </w:pPr>
            <w:r>
              <w:rPr>
                <w:b/>
              </w:rPr>
              <w:t>Outputs</w:t>
            </w:r>
          </w:p>
        </w:tc>
        <w:tc>
          <w:tcPr>
            <w:tcW w:w="6366" w:type="dxa"/>
            <w:tcMar>
              <w:top w:w="100" w:type="dxa"/>
              <w:left w:w="108" w:type="dxa"/>
              <w:bottom w:w="100" w:type="dxa"/>
              <w:right w:w="108" w:type="dxa"/>
            </w:tcMar>
          </w:tcPr>
          <w:p w14:paraId="50E50BD6" w14:textId="77777777" w:rsidR="008E1084" w:rsidRDefault="0015304A">
            <w:pPr>
              <w:pStyle w:val="Normal1"/>
              <w:spacing w:after="0"/>
            </w:pPr>
            <w:r>
              <w:t>Updated Service Catalog Database in test, Stakeholder Notification</w:t>
            </w:r>
          </w:p>
        </w:tc>
      </w:tr>
      <w:tr w:rsidR="008E1084" w14:paraId="43F8A0E1" w14:textId="77777777">
        <w:tc>
          <w:tcPr>
            <w:tcW w:w="3192" w:type="dxa"/>
            <w:tcMar>
              <w:top w:w="100" w:type="dxa"/>
              <w:left w:w="108" w:type="dxa"/>
              <w:bottom w:w="100" w:type="dxa"/>
              <w:right w:w="108" w:type="dxa"/>
            </w:tcMar>
          </w:tcPr>
          <w:p w14:paraId="798A0DEF" w14:textId="77777777" w:rsidR="008E1084" w:rsidRDefault="0015304A">
            <w:pPr>
              <w:pStyle w:val="Normal1"/>
              <w:spacing w:after="0"/>
            </w:pPr>
            <w:r>
              <w:rPr>
                <w:b/>
              </w:rPr>
              <w:t>Metric</w:t>
            </w:r>
          </w:p>
        </w:tc>
        <w:tc>
          <w:tcPr>
            <w:tcW w:w="6366" w:type="dxa"/>
            <w:tcMar>
              <w:top w:w="100" w:type="dxa"/>
              <w:left w:w="108" w:type="dxa"/>
              <w:bottom w:w="100" w:type="dxa"/>
              <w:right w:w="108" w:type="dxa"/>
            </w:tcMar>
          </w:tcPr>
          <w:p w14:paraId="40457725" w14:textId="77777777" w:rsidR="008E1084" w:rsidRDefault="0015304A">
            <w:pPr>
              <w:pStyle w:val="Normal1"/>
            </w:pPr>
            <w:r>
              <w:t>N/A</w:t>
            </w:r>
          </w:p>
        </w:tc>
      </w:tr>
    </w:tbl>
    <w:p w14:paraId="3440BACB" w14:textId="77777777" w:rsidR="008E1084" w:rsidRDefault="008E1084">
      <w:pPr>
        <w:pStyle w:val="Normal1"/>
      </w:pPr>
    </w:p>
    <w:p w14:paraId="324ADC88" w14:textId="77777777" w:rsidR="008E1084" w:rsidRDefault="008E1084">
      <w:pPr>
        <w:pStyle w:val="Normal1"/>
      </w:pPr>
    </w:p>
    <w:tbl>
      <w:tblPr>
        <w:tblStyle w:val="af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8E1084" w14:paraId="5C5F4EFC" w14:textId="77777777">
        <w:tc>
          <w:tcPr>
            <w:tcW w:w="3192" w:type="dxa"/>
            <w:tcMar>
              <w:top w:w="100" w:type="dxa"/>
              <w:left w:w="108" w:type="dxa"/>
              <w:bottom w:w="100" w:type="dxa"/>
              <w:right w:w="108" w:type="dxa"/>
            </w:tcMar>
          </w:tcPr>
          <w:p w14:paraId="7CFB1EA0" w14:textId="77777777" w:rsidR="008E1084" w:rsidRDefault="0015304A">
            <w:pPr>
              <w:pStyle w:val="Normal1"/>
              <w:spacing w:after="0"/>
            </w:pPr>
            <w:r>
              <w:rPr>
                <w:b/>
              </w:rPr>
              <w:t>3.3</w:t>
            </w:r>
          </w:p>
        </w:tc>
        <w:tc>
          <w:tcPr>
            <w:tcW w:w="6366" w:type="dxa"/>
            <w:tcMar>
              <w:top w:w="100" w:type="dxa"/>
              <w:left w:w="108" w:type="dxa"/>
              <w:bottom w:w="100" w:type="dxa"/>
              <w:right w:w="108" w:type="dxa"/>
            </w:tcMar>
          </w:tcPr>
          <w:p w14:paraId="48D2DC6E" w14:textId="77777777" w:rsidR="008E1084" w:rsidRDefault="0015304A">
            <w:pPr>
              <w:pStyle w:val="Normal1"/>
              <w:spacing w:after="0"/>
            </w:pPr>
            <w:r>
              <w:rPr>
                <w:b/>
              </w:rPr>
              <w:t>Verify, Audit Proposed Changes</w:t>
            </w:r>
          </w:p>
        </w:tc>
      </w:tr>
      <w:tr w:rsidR="008E1084" w14:paraId="2BDFD04B" w14:textId="77777777">
        <w:tc>
          <w:tcPr>
            <w:tcW w:w="3192" w:type="dxa"/>
            <w:tcMar>
              <w:top w:w="100" w:type="dxa"/>
              <w:left w:w="108" w:type="dxa"/>
              <w:bottom w:w="100" w:type="dxa"/>
              <w:right w:w="108" w:type="dxa"/>
            </w:tcMar>
          </w:tcPr>
          <w:p w14:paraId="4F661062" w14:textId="77777777" w:rsidR="008E1084" w:rsidRDefault="0015304A">
            <w:pPr>
              <w:pStyle w:val="Normal1"/>
              <w:spacing w:after="0"/>
            </w:pPr>
            <w:r>
              <w:rPr>
                <w:b/>
              </w:rPr>
              <w:t>Purpose</w:t>
            </w:r>
          </w:p>
        </w:tc>
        <w:tc>
          <w:tcPr>
            <w:tcW w:w="6366" w:type="dxa"/>
            <w:tcMar>
              <w:top w:w="100" w:type="dxa"/>
              <w:left w:w="108" w:type="dxa"/>
              <w:bottom w:w="100" w:type="dxa"/>
              <w:right w:w="108" w:type="dxa"/>
            </w:tcMar>
          </w:tcPr>
          <w:p w14:paraId="198F5C97" w14:textId="77777777" w:rsidR="008E1084" w:rsidRDefault="0015304A">
            <w:pPr>
              <w:pStyle w:val="Normal1"/>
              <w:spacing w:after="0"/>
            </w:pPr>
            <w:r>
              <w:t>Obtain validation/approval from all stakeholders prior to applying changes to production</w:t>
            </w:r>
          </w:p>
        </w:tc>
      </w:tr>
      <w:tr w:rsidR="008E1084" w14:paraId="405C2073" w14:textId="77777777">
        <w:tc>
          <w:tcPr>
            <w:tcW w:w="3192" w:type="dxa"/>
            <w:tcMar>
              <w:top w:w="100" w:type="dxa"/>
              <w:left w:w="108" w:type="dxa"/>
              <w:bottom w:w="100" w:type="dxa"/>
              <w:right w:w="108" w:type="dxa"/>
            </w:tcMar>
          </w:tcPr>
          <w:p w14:paraId="44469301" w14:textId="77777777" w:rsidR="008E1084" w:rsidRDefault="0015304A">
            <w:pPr>
              <w:pStyle w:val="Normal1"/>
              <w:spacing w:after="0"/>
            </w:pPr>
            <w:r>
              <w:rPr>
                <w:b/>
              </w:rPr>
              <w:t>Guiding Principle</w:t>
            </w:r>
          </w:p>
        </w:tc>
        <w:tc>
          <w:tcPr>
            <w:tcW w:w="6366" w:type="dxa"/>
            <w:tcMar>
              <w:top w:w="100" w:type="dxa"/>
              <w:left w:w="108" w:type="dxa"/>
              <w:bottom w:w="100" w:type="dxa"/>
              <w:right w:w="108" w:type="dxa"/>
            </w:tcMar>
          </w:tcPr>
          <w:p w14:paraId="62826B52" w14:textId="77777777" w:rsidR="008E1084" w:rsidRDefault="0015304A">
            <w:pPr>
              <w:pStyle w:val="Normal1"/>
              <w:spacing w:after="0"/>
            </w:pPr>
            <w:r>
              <w:t>The Service Catalog Manager is responsible for the transparent review and approval of all changes to the Service Catalog</w:t>
            </w:r>
          </w:p>
        </w:tc>
      </w:tr>
      <w:tr w:rsidR="008E1084" w14:paraId="515EC172" w14:textId="77777777">
        <w:tc>
          <w:tcPr>
            <w:tcW w:w="3192" w:type="dxa"/>
            <w:tcMar>
              <w:top w:w="100" w:type="dxa"/>
              <w:left w:w="108" w:type="dxa"/>
              <w:bottom w:w="100" w:type="dxa"/>
              <w:right w:w="108" w:type="dxa"/>
            </w:tcMar>
          </w:tcPr>
          <w:p w14:paraId="2955B8B1" w14:textId="77777777" w:rsidR="008E1084" w:rsidRDefault="0015304A">
            <w:pPr>
              <w:pStyle w:val="Normal1"/>
              <w:spacing w:after="0"/>
            </w:pPr>
            <w:r>
              <w:rPr>
                <w:b/>
              </w:rPr>
              <w:t>Inputs</w:t>
            </w:r>
          </w:p>
        </w:tc>
        <w:tc>
          <w:tcPr>
            <w:tcW w:w="6366" w:type="dxa"/>
            <w:tcMar>
              <w:top w:w="100" w:type="dxa"/>
              <w:left w:w="108" w:type="dxa"/>
              <w:bottom w:w="100" w:type="dxa"/>
              <w:right w:w="108" w:type="dxa"/>
            </w:tcMar>
          </w:tcPr>
          <w:p w14:paraId="589B1AC4" w14:textId="77777777" w:rsidR="008E1084" w:rsidRDefault="0015304A">
            <w:pPr>
              <w:pStyle w:val="Normal1"/>
              <w:spacing w:after="0"/>
            </w:pPr>
            <w:r>
              <w:t>Updated Service Catalog Database in test</w:t>
            </w:r>
          </w:p>
        </w:tc>
      </w:tr>
      <w:tr w:rsidR="008E1084" w14:paraId="3B9A4213" w14:textId="77777777">
        <w:tc>
          <w:tcPr>
            <w:tcW w:w="3192" w:type="dxa"/>
            <w:tcMar>
              <w:top w:w="100" w:type="dxa"/>
              <w:left w:w="108" w:type="dxa"/>
              <w:bottom w:w="100" w:type="dxa"/>
              <w:right w:w="108" w:type="dxa"/>
            </w:tcMar>
          </w:tcPr>
          <w:p w14:paraId="3B301000" w14:textId="77777777" w:rsidR="008E1084" w:rsidRDefault="0015304A">
            <w:pPr>
              <w:pStyle w:val="Normal1"/>
              <w:spacing w:after="0"/>
            </w:pPr>
            <w:r>
              <w:rPr>
                <w:b/>
              </w:rPr>
              <w:t>Procedure or Work Instruction Steps</w:t>
            </w:r>
          </w:p>
        </w:tc>
        <w:tc>
          <w:tcPr>
            <w:tcW w:w="6366" w:type="dxa"/>
            <w:tcMar>
              <w:top w:w="100" w:type="dxa"/>
              <w:left w:w="108" w:type="dxa"/>
              <w:bottom w:w="100" w:type="dxa"/>
              <w:right w:w="108" w:type="dxa"/>
            </w:tcMar>
          </w:tcPr>
          <w:p w14:paraId="3DE2A4D2" w14:textId="77777777" w:rsidR="008E1084" w:rsidRDefault="0015304A">
            <w:pPr>
              <w:pStyle w:val="Normal1"/>
              <w:numPr>
                <w:ilvl w:val="0"/>
                <w:numId w:val="3"/>
              </w:numPr>
              <w:spacing w:after="0" w:line="276" w:lineRule="auto"/>
              <w:ind w:hanging="358"/>
              <w:contextualSpacing/>
            </w:pPr>
            <w:r>
              <w:t>Stakeholders will review changes per area of responsibility</w:t>
            </w:r>
          </w:p>
          <w:p w14:paraId="3AD9D771" w14:textId="77777777" w:rsidR="008E1084" w:rsidRDefault="0015304A">
            <w:pPr>
              <w:pStyle w:val="Normal1"/>
              <w:numPr>
                <w:ilvl w:val="1"/>
                <w:numId w:val="3"/>
              </w:numPr>
              <w:spacing w:after="0" w:line="276" w:lineRule="auto"/>
              <w:ind w:hanging="358"/>
              <w:contextualSpacing/>
            </w:pPr>
            <w:r>
              <w:t>Service Catalog Database</w:t>
            </w:r>
          </w:p>
          <w:p w14:paraId="522AEB02" w14:textId="77777777" w:rsidR="008E1084" w:rsidRDefault="0015304A">
            <w:pPr>
              <w:pStyle w:val="Normal1"/>
              <w:numPr>
                <w:ilvl w:val="1"/>
                <w:numId w:val="3"/>
              </w:numPr>
              <w:spacing w:after="0" w:line="276" w:lineRule="auto"/>
              <w:ind w:hanging="358"/>
              <w:contextualSpacing/>
            </w:pPr>
            <w:r>
              <w:t>HPSM categories</w:t>
            </w:r>
          </w:p>
          <w:p w14:paraId="53868737" w14:textId="77777777" w:rsidR="008E1084" w:rsidRDefault="0015304A">
            <w:pPr>
              <w:pStyle w:val="Normal1"/>
              <w:numPr>
                <w:ilvl w:val="1"/>
                <w:numId w:val="3"/>
              </w:numPr>
              <w:spacing w:after="0" w:line="276" w:lineRule="auto"/>
              <w:ind w:hanging="358"/>
              <w:contextualSpacing/>
            </w:pPr>
            <w:r>
              <w:t>Roxen style guide</w:t>
            </w:r>
          </w:p>
          <w:p w14:paraId="6AFE1A80" w14:textId="77777777" w:rsidR="008E1084" w:rsidRDefault="0015304A">
            <w:pPr>
              <w:pStyle w:val="Normal1"/>
              <w:numPr>
                <w:ilvl w:val="1"/>
                <w:numId w:val="3"/>
              </w:numPr>
              <w:spacing w:after="0" w:line="276" w:lineRule="auto"/>
              <w:ind w:hanging="358"/>
              <w:contextualSpacing/>
            </w:pPr>
            <w:r>
              <w:t xml:space="preserve">Portfolio </w:t>
            </w:r>
          </w:p>
          <w:p w14:paraId="314B9251" w14:textId="77777777" w:rsidR="008E1084" w:rsidRDefault="0015304A">
            <w:pPr>
              <w:pStyle w:val="Normal1"/>
              <w:numPr>
                <w:ilvl w:val="1"/>
                <w:numId w:val="3"/>
              </w:numPr>
              <w:spacing w:after="0" w:line="276" w:lineRule="auto"/>
              <w:ind w:hanging="358"/>
              <w:contextualSpacing/>
            </w:pPr>
            <w:r>
              <w:t>Other areas may include SLM, SCM</w:t>
            </w:r>
          </w:p>
          <w:p w14:paraId="3B3903F8" w14:textId="77777777" w:rsidR="008E1084" w:rsidRDefault="0015304A">
            <w:pPr>
              <w:pStyle w:val="Normal1"/>
              <w:numPr>
                <w:ilvl w:val="0"/>
                <w:numId w:val="3"/>
              </w:numPr>
              <w:spacing w:after="0" w:line="276" w:lineRule="auto"/>
              <w:ind w:hanging="358"/>
              <w:contextualSpacing/>
            </w:pPr>
            <w:r>
              <w:t>Required corrections are made to Service Catalog</w:t>
            </w:r>
          </w:p>
          <w:p w14:paraId="155A1311" w14:textId="77777777" w:rsidR="008E1084" w:rsidRDefault="0015304A">
            <w:pPr>
              <w:pStyle w:val="Normal1"/>
              <w:numPr>
                <w:ilvl w:val="0"/>
                <w:numId w:val="3"/>
              </w:numPr>
              <w:spacing w:after="200" w:line="276" w:lineRule="auto"/>
              <w:ind w:hanging="358"/>
              <w:contextualSpacing/>
            </w:pPr>
            <w:r>
              <w:t>Update SCMR</w:t>
            </w:r>
          </w:p>
        </w:tc>
      </w:tr>
      <w:tr w:rsidR="008E1084" w14:paraId="55221F13" w14:textId="77777777">
        <w:tc>
          <w:tcPr>
            <w:tcW w:w="3192" w:type="dxa"/>
            <w:tcMar>
              <w:top w:w="100" w:type="dxa"/>
              <w:left w:w="108" w:type="dxa"/>
              <w:bottom w:w="100" w:type="dxa"/>
              <w:right w:w="108" w:type="dxa"/>
            </w:tcMar>
          </w:tcPr>
          <w:p w14:paraId="27E5B702" w14:textId="77777777" w:rsidR="008E1084" w:rsidRDefault="0015304A">
            <w:pPr>
              <w:pStyle w:val="Normal1"/>
              <w:spacing w:after="0"/>
            </w:pPr>
            <w:r>
              <w:rPr>
                <w:b/>
              </w:rPr>
              <w:t>Outputs</w:t>
            </w:r>
          </w:p>
        </w:tc>
        <w:tc>
          <w:tcPr>
            <w:tcW w:w="6366" w:type="dxa"/>
            <w:tcMar>
              <w:top w:w="100" w:type="dxa"/>
              <w:left w:w="108" w:type="dxa"/>
              <w:bottom w:w="100" w:type="dxa"/>
              <w:right w:w="108" w:type="dxa"/>
            </w:tcMar>
          </w:tcPr>
          <w:p w14:paraId="32AA94FB" w14:textId="77777777" w:rsidR="008E1084" w:rsidRDefault="0015304A">
            <w:pPr>
              <w:pStyle w:val="Normal1"/>
              <w:spacing w:after="0"/>
            </w:pPr>
            <w:r>
              <w:t>Updated Service Catalog Database, Stakeholder notification</w:t>
            </w:r>
          </w:p>
        </w:tc>
      </w:tr>
      <w:tr w:rsidR="008E1084" w14:paraId="5DB63715" w14:textId="77777777">
        <w:tc>
          <w:tcPr>
            <w:tcW w:w="3192" w:type="dxa"/>
            <w:tcMar>
              <w:top w:w="100" w:type="dxa"/>
              <w:left w:w="108" w:type="dxa"/>
              <w:bottom w:w="100" w:type="dxa"/>
              <w:right w:w="108" w:type="dxa"/>
            </w:tcMar>
          </w:tcPr>
          <w:p w14:paraId="190EF718" w14:textId="77777777" w:rsidR="008E1084" w:rsidRDefault="0015304A">
            <w:pPr>
              <w:pStyle w:val="Normal1"/>
              <w:spacing w:after="0"/>
            </w:pPr>
            <w:r>
              <w:rPr>
                <w:b/>
              </w:rPr>
              <w:t>Metric</w:t>
            </w:r>
          </w:p>
        </w:tc>
        <w:tc>
          <w:tcPr>
            <w:tcW w:w="6366" w:type="dxa"/>
            <w:tcMar>
              <w:top w:w="100" w:type="dxa"/>
              <w:left w:w="108" w:type="dxa"/>
              <w:bottom w:w="100" w:type="dxa"/>
              <w:right w:w="108" w:type="dxa"/>
            </w:tcMar>
          </w:tcPr>
          <w:p w14:paraId="6E2A095D" w14:textId="77777777" w:rsidR="008E1084" w:rsidRDefault="0015304A">
            <w:pPr>
              <w:pStyle w:val="Normal1"/>
              <w:numPr>
                <w:ilvl w:val="0"/>
                <w:numId w:val="14"/>
              </w:numPr>
              <w:spacing w:after="200" w:line="276" w:lineRule="auto"/>
              <w:ind w:left="390" w:hanging="358"/>
              <w:contextualSpacing/>
            </w:pPr>
            <w:r>
              <w:t>Reviews completed within deadline</w:t>
            </w:r>
          </w:p>
        </w:tc>
      </w:tr>
    </w:tbl>
    <w:p w14:paraId="326C1C09" w14:textId="77777777" w:rsidR="008E1084" w:rsidRDefault="008E1084">
      <w:pPr>
        <w:pStyle w:val="Normal1"/>
      </w:pPr>
    </w:p>
    <w:tbl>
      <w:tblPr>
        <w:tblStyle w:val="af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8E1084" w14:paraId="046B3ADD" w14:textId="77777777">
        <w:trPr>
          <w:trHeight w:val="480"/>
        </w:trPr>
        <w:tc>
          <w:tcPr>
            <w:tcW w:w="3192" w:type="dxa"/>
            <w:tcMar>
              <w:top w:w="100" w:type="dxa"/>
              <w:left w:w="108" w:type="dxa"/>
              <w:bottom w:w="100" w:type="dxa"/>
              <w:right w:w="108" w:type="dxa"/>
            </w:tcMar>
          </w:tcPr>
          <w:p w14:paraId="787C6553" w14:textId="77777777" w:rsidR="008E1084" w:rsidRDefault="0015304A">
            <w:pPr>
              <w:pStyle w:val="Normal1"/>
              <w:spacing w:after="0"/>
            </w:pPr>
            <w:r>
              <w:rPr>
                <w:b/>
              </w:rPr>
              <w:t>3.4</w:t>
            </w:r>
          </w:p>
        </w:tc>
        <w:tc>
          <w:tcPr>
            <w:tcW w:w="6366" w:type="dxa"/>
            <w:tcMar>
              <w:top w:w="100" w:type="dxa"/>
              <w:left w:w="108" w:type="dxa"/>
              <w:bottom w:w="100" w:type="dxa"/>
              <w:right w:w="108" w:type="dxa"/>
            </w:tcMar>
          </w:tcPr>
          <w:p w14:paraId="57481C1C" w14:textId="77777777" w:rsidR="008E1084" w:rsidRDefault="0015304A">
            <w:pPr>
              <w:pStyle w:val="Normal1"/>
              <w:spacing w:after="0"/>
            </w:pPr>
            <w:r>
              <w:rPr>
                <w:b/>
              </w:rPr>
              <w:t>Publish &amp; Verify</w:t>
            </w:r>
          </w:p>
        </w:tc>
      </w:tr>
      <w:tr w:rsidR="008E1084" w14:paraId="7BD4935C" w14:textId="77777777">
        <w:tc>
          <w:tcPr>
            <w:tcW w:w="3192" w:type="dxa"/>
            <w:tcMar>
              <w:top w:w="100" w:type="dxa"/>
              <w:left w:w="108" w:type="dxa"/>
              <w:bottom w:w="100" w:type="dxa"/>
              <w:right w:w="108" w:type="dxa"/>
            </w:tcMar>
          </w:tcPr>
          <w:p w14:paraId="20BDD7D9" w14:textId="77777777" w:rsidR="008E1084" w:rsidRDefault="0015304A">
            <w:pPr>
              <w:pStyle w:val="Normal1"/>
              <w:spacing w:after="0"/>
            </w:pPr>
            <w:r>
              <w:rPr>
                <w:b/>
              </w:rPr>
              <w:t>Purpose</w:t>
            </w:r>
          </w:p>
        </w:tc>
        <w:tc>
          <w:tcPr>
            <w:tcW w:w="6366" w:type="dxa"/>
            <w:tcMar>
              <w:top w:w="100" w:type="dxa"/>
              <w:left w:w="108" w:type="dxa"/>
              <w:bottom w:w="100" w:type="dxa"/>
              <w:right w:w="108" w:type="dxa"/>
            </w:tcMar>
          </w:tcPr>
          <w:p w14:paraId="2E0E7613" w14:textId="77777777" w:rsidR="008E1084" w:rsidRDefault="0015304A">
            <w:pPr>
              <w:pStyle w:val="Normal1"/>
              <w:spacing w:after="0"/>
            </w:pPr>
            <w:r>
              <w:t>Finalize all released changes</w:t>
            </w:r>
          </w:p>
        </w:tc>
      </w:tr>
      <w:tr w:rsidR="008E1084" w14:paraId="7A745646" w14:textId="77777777">
        <w:tc>
          <w:tcPr>
            <w:tcW w:w="3192" w:type="dxa"/>
            <w:tcMar>
              <w:top w:w="100" w:type="dxa"/>
              <w:left w:w="108" w:type="dxa"/>
              <w:bottom w:w="100" w:type="dxa"/>
              <w:right w:w="108" w:type="dxa"/>
            </w:tcMar>
          </w:tcPr>
          <w:p w14:paraId="2526362C" w14:textId="77777777" w:rsidR="008E1084" w:rsidRDefault="0015304A">
            <w:pPr>
              <w:pStyle w:val="Normal1"/>
              <w:spacing w:after="0"/>
            </w:pPr>
            <w:r>
              <w:rPr>
                <w:b/>
              </w:rPr>
              <w:t>Guiding Principle</w:t>
            </w:r>
          </w:p>
        </w:tc>
        <w:tc>
          <w:tcPr>
            <w:tcW w:w="6366" w:type="dxa"/>
            <w:tcMar>
              <w:top w:w="100" w:type="dxa"/>
              <w:left w:w="108" w:type="dxa"/>
              <w:bottom w:w="100" w:type="dxa"/>
              <w:right w:w="108" w:type="dxa"/>
            </w:tcMar>
          </w:tcPr>
          <w:p w14:paraId="45F8F24D" w14:textId="77777777" w:rsidR="008E1084" w:rsidRDefault="0015304A">
            <w:pPr>
              <w:pStyle w:val="Normal1"/>
              <w:spacing w:after="0"/>
            </w:pPr>
            <w:r>
              <w:t>Only reviewed and approved changes are moved to Production</w:t>
            </w:r>
          </w:p>
        </w:tc>
      </w:tr>
      <w:tr w:rsidR="008E1084" w14:paraId="6E5F8772" w14:textId="77777777">
        <w:tc>
          <w:tcPr>
            <w:tcW w:w="3192" w:type="dxa"/>
            <w:tcMar>
              <w:top w:w="100" w:type="dxa"/>
              <w:left w:w="108" w:type="dxa"/>
              <w:bottom w:w="100" w:type="dxa"/>
              <w:right w:w="108" w:type="dxa"/>
            </w:tcMar>
          </w:tcPr>
          <w:p w14:paraId="5C1EC79E" w14:textId="77777777" w:rsidR="008E1084" w:rsidRDefault="0015304A">
            <w:pPr>
              <w:pStyle w:val="Normal1"/>
              <w:spacing w:after="0"/>
            </w:pPr>
            <w:r>
              <w:rPr>
                <w:b/>
              </w:rPr>
              <w:t>Inputs</w:t>
            </w:r>
          </w:p>
        </w:tc>
        <w:tc>
          <w:tcPr>
            <w:tcW w:w="6366" w:type="dxa"/>
            <w:tcMar>
              <w:top w:w="100" w:type="dxa"/>
              <w:left w:w="108" w:type="dxa"/>
              <w:bottom w:w="100" w:type="dxa"/>
              <w:right w:w="108" w:type="dxa"/>
            </w:tcMar>
          </w:tcPr>
          <w:p w14:paraId="23DCF2E9" w14:textId="77777777" w:rsidR="008E1084" w:rsidRDefault="0015304A">
            <w:pPr>
              <w:pStyle w:val="Normal1"/>
              <w:spacing w:after="0"/>
            </w:pPr>
            <w:r>
              <w:t>Stakeholder input reviewed in Test</w:t>
            </w:r>
          </w:p>
        </w:tc>
      </w:tr>
      <w:tr w:rsidR="008E1084" w14:paraId="0E21178D" w14:textId="77777777">
        <w:tc>
          <w:tcPr>
            <w:tcW w:w="3192" w:type="dxa"/>
            <w:tcMar>
              <w:top w:w="100" w:type="dxa"/>
              <w:left w:w="108" w:type="dxa"/>
              <w:bottom w:w="100" w:type="dxa"/>
              <w:right w:w="108" w:type="dxa"/>
            </w:tcMar>
          </w:tcPr>
          <w:p w14:paraId="61DC0019" w14:textId="77777777" w:rsidR="008E1084" w:rsidRDefault="0015304A">
            <w:pPr>
              <w:pStyle w:val="Normal1"/>
              <w:spacing w:after="0"/>
            </w:pPr>
            <w:r>
              <w:rPr>
                <w:b/>
              </w:rPr>
              <w:t>Procedure or Work Instruction Steps</w:t>
            </w:r>
          </w:p>
        </w:tc>
        <w:tc>
          <w:tcPr>
            <w:tcW w:w="6366" w:type="dxa"/>
            <w:tcMar>
              <w:top w:w="100" w:type="dxa"/>
              <w:left w:w="108" w:type="dxa"/>
              <w:bottom w:w="100" w:type="dxa"/>
              <w:right w:w="108" w:type="dxa"/>
            </w:tcMar>
          </w:tcPr>
          <w:p w14:paraId="4FFC9746" w14:textId="77777777" w:rsidR="008E1084" w:rsidRDefault="0015304A">
            <w:pPr>
              <w:pStyle w:val="Normal1"/>
              <w:numPr>
                <w:ilvl w:val="0"/>
                <w:numId w:val="3"/>
              </w:numPr>
              <w:spacing w:after="0" w:line="276" w:lineRule="auto"/>
              <w:ind w:hanging="358"/>
              <w:contextualSpacing/>
            </w:pPr>
            <w:r>
              <w:t>Upon receipt of required reviews and approvals</w:t>
            </w:r>
          </w:p>
          <w:p w14:paraId="28442A41" w14:textId="77777777" w:rsidR="008E1084" w:rsidRDefault="0015304A">
            <w:pPr>
              <w:pStyle w:val="Normal1"/>
              <w:numPr>
                <w:ilvl w:val="1"/>
                <w:numId w:val="3"/>
              </w:numPr>
              <w:spacing w:after="0" w:line="276" w:lineRule="auto"/>
              <w:ind w:hanging="358"/>
              <w:contextualSpacing/>
            </w:pPr>
            <w:r>
              <w:t>Move all changes from Test to Production</w:t>
            </w:r>
          </w:p>
          <w:p w14:paraId="5A15C093" w14:textId="77777777" w:rsidR="008E1084" w:rsidRDefault="0015304A">
            <w:pPr>
              <w:pStyle w:val="Normal1"/>
              <w:numPr>
                <w:ilvl w:val="1"/>
                <w:numId w:val="3"/>
              </w:numPr>
              <w:spacing w:after="0" w:line="276" w:lineRule="auto"/>
              <w:ind w:hanging="358"/>
              <w:contextualSpacing/>
            </w:pPr>
            <w:r>
              <w:t>Verify Changes in Production</w:t>
            </w:r>
          </w:p>
          <w:p w14:paraId="0F89B3C0" w14:textId="77777777" w:rsidR="008E1084" w:rsidRDefault="0015304A">
            <w:pPr>
              <w:pStyle w:val="Normal1"/>
              <w:numPr>
                <w:ilvl w:val="1"/>
                <w:numId w:val="3"/>
              </w:numPr>
              <w:spacing w:after="0" w:line="276" w:lineRule="auto"/>
              <w:ind w:hanging="358"/>
              <w:contextualSpacing/>
            </w:pPr>
            <w:r>
              <w:t>Notify stakeholders</w:t>
            </w:r>
          </w:p>
          <w:p w14:paraId="30C19941" w14:textId="77777777" w:rsidR="008E1084" w:rsidRDefault="0015304A">
            <w:pPr>
              <w:pStyle w:val="Normal1"/>
              <w:numPr>
                <w:ilvl w:val="1"/>
                <w:numId w:val="3"/>
              </w:numPr>
              <w:spacing w:after="200" w:line="276" w:lineRule="auto"/>
              <w:ind w:hanging="358"/>
              <w:contextualSpacing/>
            </w:pPr>
            <w:r>
              <w:t>Update and close SCMR</w:t>
            </w:r>
          </w:p>
        </w:tc>
      </w:tr>
      <w:tr w:rsidR="008E1084" w14:paraId="02FE514C" w14:textId="77777777">
        <w:tc>
          <w:tcPr>
            <w:tcW w:w="3192" w:type="dxa"/>
            <w:tcMar>
              <w:top w:w="100" w:type="dxa"/>
              <w:left w:w="108" w:type="dxa"/>
              <w:bottom w:w="100" w:type="dxa"/>
              <w:right w:w="108" w:type="dxa"/>
            </w:tcMar>
          </w:tcPr>
          <w:p w14:paraId="269133E5" w14:textId="77777777" w:rsidR="008E1084" w:rsidRDefault="0015304A">
            <w:pPr>
              <w:pStyle w:val="Normal1"/>
              <w:spacing w:after="0"/>
            </w:pPr>
            <w:r>
              <w:rPr>
                <w:b/>
              </w:rPr>
              <w:t>Outputs</w:t>
            </w:r>
          </w:p>
        </w:tc>
        <w:tc>
          <w:tcPr>
            <w:tcW w:w="6366" w:type="dxa"/>
            <w:tcMar>
              <w:top w:w="100" w:type="dxa"/>
              <w:left w:w="108" w:type="dxa"/>
              <w:bottom w:w="100" w:type="dxa"/>
              <w:right w:w="108" w:type="dxa"/>
            </w:tcMar>
          </w:tcPr>
          <w:p w14:paraId="2B80B075" w14:textId="77777777" w:rsidR="008E1084" w:rsidRDefault="0015304A">
            <w:pPr>
              <w:pStyle w:val="Normal1"/>
              <w:spacing w:after="0"/>
            </w:pPr>
            <w:r>
              <w:t>Updated Service Catalog Database</w:t>
            </w:r>
          </w:p>
        </w:tc>
      </w:tr>
      <w:tr w:rsidR="008E1084" w14:paraId="65D54B7B" w14:textId="77777777">
        <w:tc>
          <w:tcPr>
            <w:tcW w:w="3192" w:type="dxa"/>
            <w:tcMar>
              <w:top w:w="100" w:type="dxa"/>
              <w:left w:w="108" w:type="dxa"/>
              <w:bottom w:w="100" w:type="dxa"/>
              <w:right w:w="108" w:type="dxa"/>
            </w:tcMar>
          </w:tcPr>
          <w:p w14:paraId="71818D73" w14:textId="77777777" w:rsidR="008E1084" w:rsidRDefault="0015304A">
            <w:pPr>
              <w:pStyle w:val="Normal1"/>
              <w:spacing w:after="0"/>
            </w:pPr>
            <w:r>
              <w:rPr>
                <w:b/>
              </w:rPr>
              <w:t>Metric</w:t>
            </w:r>
          </w:p>
        </w:tc>
        <w:tc>
          <w:tcPr>
            <w:tcW w:w="6366" w:type="dxa"/>
            <w:tcMar>
              <w:top w:w="100" w:type="dxa"/>
              <w:left w:w="108" w:type="dxa"/>
              <w:bottom w:w="100" w:type="dxa"/>
              <w:right w:w="108" w:type="dxa"/>
            </w:tcMar>
          </w:tcPr>
          <w:p w14:paraId="121C6181" w14:textId="77777777" w:rsidR="008E1084" w:rsidRDefault="0015304A">
            <w:pPr>
              <w:pStyle w:val="Normal1"/>
              <w:numPr>
                <w:ilvl w:val="0"/>
                <w:numId w:val="9"/>
              </w:numPr>
              <w:spacing w:after="200" w:line="276" w:lineRule="auto"/>
              <w:ind w:left="390" w:hanging="358"/>
              <w:contextualSpacing/>
            </w:pPr>
            <w:r>
              <w:t>Number of SCMRs closed</w:t>
            </w:r>
          </w:p>
        </w:tc>
      </w:tr>
    </w:tbl>
    <w:p w14:paraId="42BDA1AC" w14:textId="77777777" w:rsidR="008E1084" w:rsidRDefault="008E1084">
      <w:pPr>
        <w:pStyle w:val="Heading1"/>
      </w:pPr>
    </w:p>
    <w:p w14:paraId="7FF02437" w14:textId="7CDC899D" w:rsidR="008E1084" w:rsidRDefault="0015304A">
      <w:pPr>
        <w:pStyle w:val="Heading1"/>
      </w:pPr>
      <w:bookmarkStart w:id="27" w:name="h.1ci93xb" w:colFirst="0" w:colLast="0"/>
      <w:bookmarkEnd w:id="27"/>
      <w:r>
        <w:t>10.2 Obtain and Publish Service Inform</w:t>
      </w:r>
      <w:r w:rsidR="00070891">
        <w:t>ation Process RACI Matrix Fig.</w:t>
      </w:r>
      <w:r>
        <w:t xml:space="preserve"> 3</w:t>
      </w:r>
    </w:p>
    <w:p w14:paraId="3AAA3EED" w14:textId="77777777" w:rsidR="008E1084" w:rsidRDefault="008E1084">
      <w:pPr>
        <w:pStyle w:val="Normal1"/>
      </w:pPr>
    </w:p>
    <w:tbl>
      <w:tblPr>
        <w:tblStyle w:val="af4"/>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61"/>
        <w:gridCol w:w="1349"/>
        <w:gridCol w:w="1259"/>
        <w:gridCol w:w="1230"/>
        <w:gridCol w:w="1380"/>
        <w:gridCol w:w="1200"/>
      </w:tblGrid>
      <w:tr w:rsidR="008E1084" w14:paraId="6CB9839A" w14:textId="77777777">
        <w:tc>
          <w:tcPr>
            <w:tcW w:w="3161" w:type="dxa"/>
            <w:tcMar>
              <w:top w:w="100" w:type="dxa"/>
              <w:left w:w="108" w:type="dxa"/>
              <w:bottom w:w="100" w:type="dxa"/>
              <w:right w:w="108" w:type="dxa"/>
            </w:tcMar>
            <w:vAlign w:val="bottom"/>
          </w:tcPr>
          <w:p w14:paraId="303CE822" w14:textId="77777777" w:rsidR="008E1084" w:rsidRDefault="0015304A">
            <w:pPr>
              <w:pStyle w:val="Normal1"/>
              <w:spacing w:after="0"/>
            </w:pPr>
            <w:r>
              <w:rPr>
                <w:b/>
              </w:rPr>
              <w:t>Activity</w:t>
            </w:r>
          </w:p>
        </w:tc>
        <w:tc>
          <w:tcPr>
            <w:tcW w:w="1349" w:type="dxa"/>
            <w:tcMar>
              <w:top w:w="100" w:type="dxa"/>
              <w:left w:w="108" w:type="dxa"/>
              <w:bottom w:w="100" w:type="dxa"/>
              <w:right w:w="108" w:type="dxa"/>
            </w:tcMar>
            <w:vAlign w:val="bottom"/>
          </w:tcPr>
          <w:p w14:paraId="2BA2389E" w14:textId="77777777" w:rsidR="008E1084" w:rsidRDefault="0015304A">
            <w:pPr>
              <w:pStyle w:val="Normal1"/>
              <w:spacing w:after="0"/>
            </w:pPr>
            <w:r>
              <w:rPr>
                <w:b/>
              </w:rPr>
              <w:t>SC Process Owner / Manager</w:t>
            </w:r>
          </w:p>
        </w:tc>
        <w:tc>
          <w:tcPr>
            <w:tcW w:w="1259" w:type="dxa"/>
            <w:tcMar>
              <w:top w:w="100" w:type="dxa"/>
              <w:left w:w="108" w:type="dxa"/>
              <w:bottom w:w="100" w:type="dxa"/>
              <w:right w:w="108" w:type="dxa"/>
            </w:tcMar>
            <w:vAlign w:val="bottom"/>
          </w:tcPr>
          <w:p w14:paraId="0962DE31" w14:textId="77777777" w:rsidR="008E1084" w:rsidRDefault="0015304A">
            <w:pPr>
              <w:pStyle w:val="Normal1"/>
              <w:spacing w:after="0"/>
            </w:pPr>
            <w:r>
              <w:rPr>
                <w:b/>
              </w:rPr>
              <w:t>Service Owner / Provider</w:t>
            </w:r>
          </w:p>
        </w:tc>
        <w:tc>
          <w:tcPr>
            <w:tcW w:w="1230" w:type="dxa"/>
            <w:tcMar>
              <w:top w:w="100" w:type="dxa"/>
              <w:left w:w="108" w:type="dxa"/>
              <w:bottom w:w="100" w:type="dxa"/>
              <w:right w:w="108" w:type="dxa"/>
            </w:tcMar>
            <w:vAlign w:val="bottom"/>
          </w:tcPr>
          <w:p w14:paraId="30F2BAA5" w14:textId="77777777" w:rsidR="008E1084" w:rsidRDefault="0015304A">
            <w:pPr>
              <w:pStyle w:val="Normal1"/>
              <w:spacing w:after="0"/>
            </w:pPr>
            <w:r>
              <w:rPr>
                <w:b/>
              </w:rPr>
              <w:t>Service</w:t>
            </w:r>
          </w:p>
          <w:p w14:paraId="6AEF124C" w14:textId="77777777" w:rsidR="008E1084" w:rsidRDefault="0015304A">
            <w:pPr>
              <w:pStyle w:val="Normal1"/>
              <w:spacing w:after="0"/>
            </w:pPr>
            <w:r>
              <w:rPr>
                <w:b/>
              </w:rPr>
              <w:t>Customer</w:t>
            </w:r>
          </w:p>
        </w:tc>
        <w:tc>
          <w:tcPr>
            <w:tcW w:w="1380" w:type="dxa"/>
            <w:tcMar>
              <w:top w:w="100" w:type="dxa"/>
              <w:left w:w="108" w:type="dxa"/>
              <w:bottom w:w="100" w:type="dxa"/>
              <w:right w:w="108" w:type="dxa"/>
            </w:tcMar>
            <w:vAlign w:val="bottom"/>
          </w:tcPr>
          <w:p w14:paraId="709DDCF3" w14:textId="77777777" w:rsidR="008E1084" w:rsidRDefault="0015304A">
            <w:pPr>
              <w:pStyle w:val="Normal1"/>
              <w:spacing w:after="0"/>
            </w:pPr>
            <w:r>
              <w:rPr>
                <w:b/>
              </w:rPr>
              <w:t>Stakeholder</w:t>
            </w:r>
          </w:p>
        </w:tc>
        <w:tc>
          <w:tcPr>
            <w:tcW w:w="1200" w:type="dxa"/>
            <w:tcMar>
              <w:top w:w="100" w:type="dxa"/>
              <w:left w:w="108" w:type="dxa"/>
              <w:bottom w:w="100" w:type="dxa"/>
              <w:right w:w="108" w:type="dxa"/>
            </w:tcMar>
            <w:vAlign w:val="bottom"/>
          </w:tcPr>
          <w:p w14:paraId="7332537B" w14:textId="77777777" w:rsidR="008E1084" w:rsidRDefault="0015304A">
            <w:pPr>
              <w:pStyle w:val="Normal1"/>
              <w:spacing w:after="0"/>
            </w:pPr>
            <w:r>
              <w:rPr>
                <w:b/>
              </w:rPr>
              <w:t>CITO Staff</w:t>
            </w:r>
          </w:p>
        </w:tc>
      </w:tr>
      <w:tr w:rsidR="008E1084" w14:paraId="0F74B7DB" w14:textId="77777777">
        <w:tc>
          <w:tcPr>
            <w:tcW w:w="3161" w:type="dxa"/>
            <w:tcMar>
              <w:top w:w="100" w:type="dxa"/>
              <w:left w:w="108" w:type="dxa"/>
              <w:bottom w:w="100" w:type="dxa"/>
              <w:right w:w="108" w:type="dxa"/>
            </w:tcMar>
          </w:tcPr>
          <w:p w14:paraId="23FA96C5" w14:textId="77777777" w:rsidR="008E1084" w:rsidRDefault="0015304A">
            <w:pPr>
              <w:pStyle w:val="Normal1"/>
              <w:spacing w:after="0"/>
            </w:pPr>
            <w:r>
              <w:rPr>
                <w:b/>
              </w:rPr>
              <w:t>3.1</w:t>
            </w:r>
            <w:r>
              <w:rPr>
                <w:b/>
              </w:rPr>
              <w:br/>
              <w:t>Review, Investigate, Verify SCMR</w:t>
            </w:r>
          </w:p>
        </w:tc>
        <w:tc>
          <w:tcPr>
            <w:tcW w:w="1349" w:type="dxa"/>
            <w:tcMar>
              <w:top w:w="100" w:type="dxa"/>
              <w:left w:w="108" w:type="dxa"/>
              <w:bottom w:w="100" w:type="dxa"/>
              <w:right w:w="108" w:type="dxa"/>
            </w:tcMar>
          </w:tcPr>
          <w:p w14:paraId="5F76C5BA" w14:textId="77777777" w:rsidR="008E1084" w:rsidRDefault="0015304A">
            <w:pPr>
              <w:pStyle w:val="Normal1"/>
              <w:spacing w:after="0"/>
            </w:pPr>
            <w:r>
              <w:rPr>
                <w:b/>
              </w:rPr>
              <w:t>A/R</w:t>
            </w:r>
          </w:p>
        </w:tc>
        <w:tc>
          <w:tcPr>
            <w:tcW w:w="1259" w:type="dxa"/>
            <w:tcMar>
              <w:top w:w="100" w:type="dxa"/>
              <w:left w:w="108" w:type="dxa"/>
              <w:bottom w:w="100" w:type="dxa"/>
              <w:right w:w="108" w:type="dxa"/>
            </w:tcMar>
          </w:tcPr>
          <w:p w14:paraId="6A8C5951" w14:textId="77777777" w:rsidR="008E1084" w:rsidRDefault="0015304A">
            <w:pPr>
              <w:pStyle w:val="Normal1"/>
              <w:spacing w:after="0"/>
            </w:pPr>
            <w:r>
              <w:rPr>
                <w:b/>
              </w:rPr>
              <w:t>C</w:t>
            </w:r>
          </w:p>
        </w:tc>
        <w:tc>
          <w:tcPr>
            <w:tcW w:w="1230" w:type="dxa"/>
            <w:tcMar>
              <w:top w:w="100" w:type="dxa"/>
              <w:left w:w="108" w:type="dxa"/>
              <w:bottom w:w="100" w:type="dxa"/>
              <w:right w:w="108" w:type="dxa"/>
            </w:tcMar>
          </w:tcPr>
          <w:p w14:paraId="254B7615" w14:textId="77777777" w:rsidR="008E1084" w:rsidRDefault="0015304A">
            <w:pPr>
              <w:pStyle w:val="Normal1"/>
              <w:spacing w:after="0"/>
            </w:pPr>
            <w:r>
              <w:rPr>
                <w:b/>
              </w:rPr>
              <w:t>I</w:t>
            </w:r>
          </w:p>
        </w:tc>
        <w:tc>
          <w:tcPr>
            <w:tcW w:w="1380" w:type="dxa"/>
            <w:tcMar>
              <w:top w:w="100" w:type="dxa"/>
              <w:left w:w="108" w:type="dxa"/>
              <w:bottom w:w="100" w:type="dxa"/>
              <w:right w:w="108" w:type="dxa"/>
            </w:tcMar>
          </w:tcPr>
          <w:p w14:paraId="5AFDCE8E" w14:textId="77777777" w:rsidR="008E1084" w:rsidRDefault="0015304A">
            <w:pPr>
              <w:pStyle w:val="Normal1"/>
              <w:spacing w:after="0"/>
            </w:pPr>
            <w:r>
              <w:rPr>
                <w:b/>
              </w:rPr>
              <w:t>I</w:t>
            </w:r>
          </w:p>
        </w:tc>
        <w:tc>
          <w:tcPr>
            <w:tcW w:w="1200" w:type="dxa"/>
            <w:tcMar>
              <w:top w:w="100" w:type="dxa"/>
              <w:left w:w="108" w:type="dxa"/>
              <w:bottom w:w="100" w:type="dxa"/>
              <w:right w:w="108" w:type="dxa"/>
            </w:tcMar>
          </w:tcPr>
          <w:p w14:paraId="55EA1000" w14:textId="77777777" w:rsidR="008E1084" w:rsidRDefault="0015304A">
            <w:pPr>
              <w:pStyle w:val="Normal1"/>
              <w:spacing w:after="0"/>
            </w:pPr>
            <w:r>
              <w:rPr>
                <w:b/>
              </w:rPr>
              <w:t>I</w:t>
            </w:r>
          </w:p>
        </w:tc>
      </w:tr>
      <w:tr w:rsidR="008E1084" w14:paraId="4DDEC5AA" w14:textId="77777777">
        <w:tc>
          <w:tcPr>
            <w:tcW w:w="3161" w:type="dxa"/>
            <w:tcMar>
              <w:top w:w="100" w:type="dxa"/>
              <w:left w:w="108" w:type="dxa"/>
              <w:bottom w:w="100" w:type="dxa"/>
              <w:right w:w="108" w:type="dxa"/>
            </w:tcMar>
          </w:tcPr>
          <w:p w14:paraId="0BBDF699" w14:textId="77777777" w:rsidR="008E1084" w:rsidRDefault="0015304A">
            <w:pPr>
              <w:pStyle w:val="Normal1"/>
              <w:spacing w:after="0"/>
            </w:pPr>
            <w:r>
              <w:rPr>
                <w:b/>
              </w:rPr>
              <w:t>3.2</w:t>
            </w:r>
            <w:r>
              <w:rPr>
                <w:b/>
              </w:rPr>
              <w:br/>
              <w:t>Publish Draft</w:t>
            </w:r>
          </w:p>
        </w:tc>
        <w:tc>
          <w:tcPr>
            <w:tcW w:w="1349" w:type="dxa"/>
            <w:tcMar>
              <w:top w:w="100" w:type="dxa"/>
              <w:left w:w="108" w:type="dxa"/>
              <w:bottom w:w="100" w:type="dxa"/>
              <w:right w:w="108" w:type="dxa"/>
            </w:tcMar>
          </w:tcPr>
          <w:p w14:paraId="11A9FB3D" w14:textId="77777777" w:rsidR="008E1084" w:rsidRDefault="0015304A">
            <w:pPr>
              <w:pStyle w:val="Normal1"/>
              <w:spacing w:after="0"/>
            </w:pPr>
            <w:r>
              <w:rPr>
                <w:b/>
              </w:rPr>
              <w:t>A/R</w:t>
            </w:r>
          </w:p>
        </w:tc>
        <w:tc>
          <w:tcPr>
            <w:tcW w:w="1259" w:type="dxa"/>
            <w:tcMar>
              <w:top w:w="100" w:type="dxa"/>
              <w:left w:w="108" w:type="dxa"/>
              <w:bottom w:w="100" w:type="dxa"/>
              <w:right w:w="108" w:type="dxa"/>
            </w:tcMar>
          </w:tcPr>
          <w:p w14:paraId="41181AB8" w14:textId="77777777" w:rsidR="008E1084" w:rsidRDefault="0015304A">
            <w:pPr>
              <w:pStyle w:val="Normal1"/>
              <w:spacing w:after="0"/>
            </w:pPr>
            <w:r>
              <w:rPr>
                <w:b/>
              </w:rPr>
              <w:t>I</w:t>
            </w:r>
          </w:p>
        </w:tc>
        <w:tc>
          <w:tcPr>
            <w:tcW w:w="1230" w:type="dxa"/>
            <w:tcMar>
              <w:top w:w="100" w:type="dxa"/>
              <w:left w:w="108" w:type="dxa"/>
              <w:bottom w:w="100" w:type="dxa"/>
              <w:right w:w="108" w:type="dxa"/>
            </w:tcMar>
          </w:tcPr>
          <w:p w14:paraId="54C5CA3A" w14:textId="77777777" w:rsidR="008E1084" w:rsidRDefault="0015304A">
            <w:pPr>
              <w:pStyle w:val="Normal1"/>
              <w:spacing w:after="0"/>
            </w:pPr>
            <w:r>
              <w:rPr>
                <w:b/>
              </w:rPr>
              <w:t>I</w:t>
            </w:r>
          </w:p>
        </w:tc>
        <w:tc>
          <w:tcPr>
            <w:tcW w:w="1380" w:type="dxa"/>
            <w:tcMar>
              <w:top w:w="100" w:type="dxa"/>
              <w:left w:w="108" w:type="dxa"/>
              <w:bottom w:w="100" w:type="dxa"/>
              <w:right w:w="108" w:type="dxa"/>
            </w:tcMar>
          </w:tcPr>
          <w:p w14:paraId="42EBF48D" w14:textId="77777777" w:rsidR="008E1084" w:rsidRDefault="0015304A">
            <w:pPr>
              <w:pStyle w:val="Normal1"/>
              <w:spacing w:after="0"/>
            </w:pPr>
            <w:r>
              <w:rPr>
                <w:b/>
              </w:rPr>
              <w:t>I</w:t>
            </w:r>
          </w:p>
        </w:tc>
        <w:tc>
          <w:tcPr>
            <w:tcW w:w="1200" w:type="dxa"/>
            <w:tcMar>
              <w:top w:w="100" w:type="dxa"/>
              <w:left w:w="108" w:type="dxa"/>
              <w:bottom w:w="100" w:type="dxa"/>
              <w:right w:w="108" w:type="dxa"/>
            </w:tcMar>
          </w:tcPr>
          <w:p w14:paraId="7111AB1F" w14:textId="77777777" w:rsidR="008E1084" w:rsidRDefault="0015304A">
            <w:pPr>
              <w:pStyle w:val="Normal1"/>
              <w:spacing w:after="0"/>
            </w:pPr>
            <w:r>
              <w:rPr>
                <w:b/>
              </w:rPr>
              <w:t>I</w:t>
            </w:r>
          </w:p>
        </w:tc>
      </w:tr>
      <w:tr w:rsidR="008E1084" w14:paraId="7FA841D3" w14:textId="77777777">
        <w:tc>
          <w:tcPr>
            <w:tcW w:w="3161" w:type="dxa"/>
            <w:tcMar>
              <w:top w:w="100" w:type="dxa"/>
              <w:left w:w="108" w:type="dxa"/>
              <w:bottom w:w="100" w:type="dxa"/>
              <w:right w:w="108" w:type="dxa"/>
            </w:tcMar>
          </w:tcPr>
          <w:p w14:paraId="7651D8E8" w14:textId="77777777" w:rsidR="008E1084" w:rsidRDefault="0015304A">
            <w:pPr>
              <w:pStyle w:val="Normal1"/>
              <w:spacing w:after="0"/>
            </w:pPr>
            <w:r>
              <w:rPr>
                <w:b/>
              </w:rPr>
              <w:t xml:space="preserve">3.3 </w:t>
            </w:r>
            <w:r>
              <w:rPr>
                <w:b/>
              </w:rPr>
              <w:br/>
              <w:t>Verify, Audit proposed changes</w:t>
            </w:r>
          </w:p>
        </w:tc>
        <w:tc>
          <w:tcPr>
            <w:tcW w:w="1349" w:type="dxa"/>
            <w:tcMar>
              <w:top w:w="100" w:type="dxa"/>
              <w:left w:w="108" w:type="dxa"/>
              <w:bottom w:w="100" w:type="dxa"/>
              <w:right w:w="108" w:type="dxa"/>
            </w:tcMar>
          </w:tcPr>
          <w:p w14:paraId="3CFB276E" w14:textId="77777777" w:rsidR="008E1084" w:rsidRDefault="0015304A">
            <w:pPr>
              <w:pStyle w:val="Normal1"/>
              <w:spacing w:after="0"/>
            </w:pPr>
            <w:r>
              <w:rPr>
                <w:b/>
              </w:rPr>
              <w:t>A</w:t>
            </w:r>
          </w:p>
        </w:tc>
        <w:tc>
          <w:tcPr>
            <w:tcW w:w="1259" w:type="dxa"/>
            <w:tcMar>
              <w:top w:w="100" w:type="dxa"/>
              <w:left w:w="108" w:type="dxa"/>
              <w:bottom w:w="100" w:type="dxa"/>
              <w:right w:w="108" w:type="dxa"/>
            </w:tcMar>
          </w:tcPr>
          <w:p w14:paraId="0A247736" w14:textId="77777777" w:rsidR="008E1084" w:rsidRDefault="0015304A">
            <w:pPr>
              <w:pStyle w:val="Normal1"/>
              <w:spacing w:after="0"/>
            </w:pPr>
            <w:r>
              <w:rPr>
                <w:b/>
              </w:rPr>
              <w:t>R</w:t>
            </w:r>
          </w:p>
        </w:tc>
        <w:tc>
          <w:tcPr>
            <w:tcW w:w="1230" w:type="dxa"/>
            <w:tcMar>
              <w:top w:w="100" w:type="dxa"/>
              <w:left w:w="108" w:type="dxa"/>
              <w:bottom w:w="100" w:type="dxa"/>
              <w:right w:w="108" w:type="dxa"/>
            </w:tcMar>
          </w:tcPr>
          <w:p w14:paraId="33FE1AB3" w14:textId="77777777" w:rsidR="008E1084" w:rsidRDefault="0015304A">
            <w:pPr>
              <w:pStyle w:val="Normal1"/>
              <w:spacing w:after="0"/>
            </w:pPr>
            <w:r>
              <w:rPr>
                <w:b/>
              </w:rPr>
              <w:t>I</w:t>
            </w:r>
          </w:p>
        </w:tc>
        <w:tc>
          <w:tcPr>
            <w:tcW w:w="1380" w:type="dxa"/>
            <w:tcMar>
              <w:top w:w="100" w:type="dxa"/>
              <w:left w:w="108" w:type="dxa"/>
              <w:bottom w:w="100" w:type="dxa"/>
              <w:right w:w="108" w:type="dxa"/>
            </w:tcMar>
          </w:tcPr>
          <w:p w14:paraId="365314D4" w14:textId="77777777" w:rsidR="008E1084" w:rsidRDefault="0015304A">
            <w:pPr>
              <w:pStyle w:val="Normal1"/>
              <w:spacing w:after="0"/>
            </w:pPr>
            <w:r>
              <w:rPr>
                <w:b/>
              </w:rPr>
              <w:t>R</w:t>
            </w:r>
          </w:p>
        </w:tc>
        <w:tc>
          <w:tcPr>
            <w:tcW w:w="1200" w:type="dxa"/>
            <w:tcMar>
              <w:top w:w="100" w:type="dxa"/>
              <w:left w:w="108" w:type="dxa"/>
              <w:bottom w:w="100" w:type="dxa"/>
              <w:right w:w="108" w:type="dxa"/>
            </w:tcMar>
          </w:tcPr>
          <w:p w14:paraId="2C52CDA7" w14:textId="77777777" w:rsidR="008E1084" w:rsidRDefault="0015304A">
            <w:pPr>
              <w:pStyle w:val="Normal1"/>
              <w:spacing w:after="0"/>
            </w:pPr>
            <w:r>
              <w:rPr>
                <w:b/>
              </w:rPr>
              <w:t>I</w:t>
            </w:r>
          </w:p>
        </w:tc>
      </w:tr>
      <w:tr w:rsidR="008E1084" w14:paraId="49728C8D" w14:textId="77777777">
        <w:tc>
          <w:tcPr>
            <w:tcW w:w="3161" w:type="dxa"/>
            <w:tcMar>
              <w:top w:w="100" w:type="dxa"/>
              <w:left w:w="108" w:type="dxa"/>
              <w:bottom w:w="100" w:type="dxa"/>
              <w:right w:w="108" w:type="dxa"/>
            </w:tcMar>
          </w:tcPr>
          <w:p w14:paraId="74F24AC3" w14:textId="77777777" w:rsidR="008E1084" w:rsidRDefault="0015304A">
            <w:pPr>
              <w:pStyle w:val="Normal1"/>
              <w:spacing w:after="0"/>
            </w:pPr>
            <w:r>
              <w:rPr>
                <w:b/>
              </w:rPr>
              <w:t>3.4</w:t>
            </w:r>
            <w:r>
              <w:rPr>
                <w:b/>
              </w:rPr>
              <w:br/>
              <w:t>Publish &amp; Verify</w:t>
            </w:r>
          </w:p>
        </w:tc>
        <w:tc>
          <w:tcPr>
            <w:tcW w:w="1349" w:type="dxa"/>
            <w:tcMar>
              <w:top w:w="100" w:type="dxa"/>
              <w:left w:w="108" w:type="dxa"/>
              <w:bottom w:w="100" w:type="dxa"/>
              <w:right w:w="108" w:type="dxa"/>
            </w:tcMar>
          </w:tcPr>
          <w:p w14:paraId="0E2B18A6" w14:textId="77777777" w:rsidR="008E1084" w:rsidRDefault="0015304A">
            <w:pPr>
              <w:pStyle w:val="Normal1"/>
              <w:spacing w:after="0"/>
            </w:pPr>
            <w:r>
              <w:rPr>
                <w:b/>
              </w:rPr>
              <w:t>A/R</w:t>
            </w:r>
          </w:p>
        </w:tc>
        <w:tc>
          <w:tcPr>
            <w:tcW w:w="1259" w:type="dxa"/>
            <w:tcMar>
              <w:top w:w="100" w:type="dxa"/>
              <w:left w:w="108" w:type="dxa"/>
              <w:bottom w:w="100" w:type="dxa"/>
              <w:right w:w="108" w:type="dxa"/>
            </w:tcMar>
          </w:tcPr>
          <w:p w14:paraId="265D4AE2" w14:textId="77777777" w:rsidR="008E1084" w:rsidRDefault="0015304A">
            <w:pPr>
              <w:pStyle w:val="Normal1"/>
              <w:spacing w:after="0"/>
            </w:pPr>
            <w:r>
              <w:rPr>
                <w:b/>
              </w:rPr>
              <w:t>I</w:t>
            </w:r>
          </w:p>
        </w:tc>
        <w:tc>
          <w:tcPr>
            <w:tcW w:w="1230" w:type="dxa"/>
            <w:tcMar>
              <w:top w:w="100" w:type="dxa"/>
              <w:left w:w="108" w:type="dxa"/>
              <w:bottom w:w="100" w:type="dxa"/>
              <w:right w:w="108" w:type="dxa"/>
            </w:tcMar>
          </w:tcPr>
          <w:p w14:paraId="640E8AE1" w14:textId="77777777" w:rsidR="008E1084" w:rsidRDefault="0015304A">
            <w:pPr>
              <w:pStyle w:val="Normal1"/>
              <w:spacing w:after="0"/>
            </w:pPr>
            <w:r>
              <w:rPr>
                <w:b/>
              </w:rPr>
              <w:t>I</w:t>
            </w:r>
          </w:p>
        </w:tc>
        <w:tc>
          <w:tcPr>
            <w:tcW w:w="1380" w:type="dxa"/>
            <w:tcMar>
              <w:top w:w="100" w:type="dxa"/>
              <w:left w:w="108" w:type="dxa"/>
              <w:bottom w:w="100" w:type="dxa"/>
              <w:right w:w="108" w:type="dxa"/>
            </w:tcMar>
          </w:tcPr>
          <w:p w14:paraId="1CF2BE38" w14:textId="77777777" w:rsidR="008E1084" w:rsidRDefault="0015304A">
            <w:pPr>
              <w:pStyle w:val="Normal1"/>
              <w:spacing w:after="0"/>
            </w:pPr>
            <w:r>
              <w:rPr>
                <w:b/>
              </w:rPr>
              <w:t>I</w:t>
            </w:r>
          </w:p>
        </w:tc>
        <w:tc>
          <w:tcPr>
            <w:tcW w:w="1200" w:type="dxa"/>
            <w:tcMar>
              <w:top w:w="100" w:type="dxa"/>
              <w:left w:w="108" w:type="dxa"/>
              <w:bottom w:w="100" w:type="dxa"/>
              <w:right w:w="108" w:type="dxa"/>
            </w:tcMar>
          </w:tcPr>
          <w:p w14:paraId="27783413" w14:textId="77777777" w:rsidR="008E1084" w:rsidRDefault="0015304A">
            <w:pPr>
              <w:pStyle w:val="Normal1"/>
              <w:spacing w:after="0"/>
            </w:pPr>
            <w:r>
              <w:rPr>
                <w:b/>
              </w:rPr>
              <w:t>I</w:t>
            </w:r>
          </w:p>
        </w:tc>
      </w:tr>
      <w:tr w:rsidR="008E1084" w14:paraId="46FFCD69" w14:textId="77777777">
        <w:tc>
          <w:tcPr>
            <w:tcW w:w="3161" w:type="dxa"/>
            <w:tcMar>
              <w:top w:w="100" w:type="dxa"/>
              <w:left w:w="108" w:type="dxa"/>
              <w:bottom w:w="100" w:type="dxa"/>
              <w:right w:w="108" w:type="dxa"/>
            </w:tcMar>
          </w:tcPr>
          <w:p w14:paraId="4A86DA49" w14:textId="77777777" w:rsidR="008E1084" w:rsidRDefault="0015304A">
            <w:pPr>
              <w:pStyle w:val="Normal1"/>
              <w:spacing w:after="0"/>
            </w:pPr>
            <w:r>
              <w:rPr>
                <w:b/>
              </w:rPr>
              <w:t>D.3.1</w:t>
            </w:r>
          </w:p>
          <w:p w14:paraId="3270ECED" w14:textId="77777777" w:rsidR="008E1084" w:rsidRDefault="0015304A">
            <w:pPr>
              <w:pStyle w:val="Normal1"/>
              <w:spacing w:after="0"/>
            </w:pPr>
            <w:r>
              <w:rPr>
                <w:b/>
              </w:rPr>
              <w:t>Standard Change Decision</w:t>
            </w:r>
          </w:p>
        </w:tc>
        <w:tc>
          <w:tcPr>
            <w:tcW w:w="1349" w:type="dxa"/>
            <w:tcMar>
              <w:top w:w="100" w:type="dxa"/>
              <w:left w:w="108" w:type="dxa"/>
              <w:bottom w:w="100" w:type="dxa"/>
              <w:right w:w="108" w:type="dxa"/>
            </w:tcMar>
          </w:tcPr>
          <w:p w14:paraId="313E01BC" w14:textId="77777777" w:rsidR="008E1084" w:rsidRDefault="0015304A">
            <w:pPr>
              <w:pStyle w:val="Normal1"/>
              <w:spacing w:after="0"/>
            </w:pPr>
            <w:r>
              <w:rPr>
                <w:b/>
              </w:rPr>
              <w:t>A/R</w:t>
            </w:r>
          </w:p>
        </w:tc>
        <w:tc>
          <w:tcPr>
            <w:tcW w:w="1259" w:type="dxa"/>
            <w:tcMar>
              <w:top w:w="100" w:type="dxa"/>
              <w:left w:w="108" w:type="dxa"/>
              <w:bottom w:w="100" w:type="dxa"/>
              <w:right w:w="108" w:type="dxa"/>
            </w:tcMar>
          </w:tcPr>
          <w:p w14:paraId="32D567A2" w14:textId="77777777" w:rsidR="008E1084" w:rsidRDefault="0015304A">
            <w:pPr>
              <w:pStyle w:val="Normal1"/>
              <w:spacing w:after="0"/>
            </w:pPr>
            <w:r>
              <w:rPr>
                <w:b/>
              </w:rPr>
              <w:t>I</w:t>
            </w:r>
          </w:p>
        </w:tc>
        <w:tc>
          <w:tcPr>
            <w:tcW w:w="1230" w:type="dxa"/>
            <w:tcMar>
              <w:top w:w="100" w:type="dxa"/>
              <w:left w:w="108" w:type="dxa"/>
              <w:bottom w:w="100" w:type="dxa"/>
              <w:right w:w="108" w:type="dxa"/>
            </w:tcMar>
          </w:tcPr>
          <w:p w14:paraId="3FF57FA1" w14:textId="77777777" w:rsidR="008E1084" w:rsidRDefault="0015304A">
            <w:pPr>
              <w:pStyle w:val="Normal1"/>
              <w:spacing w:after="0"/>
            </w:pPr>
            <w:r>
              <w:rPr>
                <w:b/>
              </w:rPr>
              <w:t>I</w:t>
            </w:r>
          </w:p>
        </w:tc>
        <w:tc>
          <w:tcPr>
            <w:tcW w:w="1380" w:type="dxa"/>
            <w:tcMar>
              <w:top w:w="100" w:type="dxa"/>
              <w:left w:w="108" w:type="dxa"/>
              <w:bottom w:w="100" w:type="dxa"/>
              <w:right w:w="108" w:type="dxa"/>
            </w:tcMar>
          </w:tcPr>
          <w:p w14:paraId="482E0BCB" w14:textId="77777777" w:rsidR="008E1084" w:rsidRDefault="0015304A">
            <w:pPr>
              <w:pStyle w:val="Normal1"/>
              <w:spacing w:after="0"/>
            </w:pPr>
            <w:r>
              <w:rPr>
                <w:b/>
              </w:rPr>
              <w:t>I</w:t>
            </w:r>
          </w:p>
        </w:tc>
        <w:tc>
          <w:tcPr>
            <w:tcW w:w="1200" w:type="dxa"/>
            <w:tcMar>
              <w:top w:w="100" w:type="dxa"/>
              <w:left w:w="108" w:type="dxa"/>
              <w:bottom w:w="100" w:type="dxa"/>
              <w:right w:w="108" w:type="dxa"/>
            </w:tcMar>
          </w:tcPr>
          <w:p w14:paraId="29874F74" w14:textId="77777777" w:rsidR="008E1084" w:rsidRDefault="0015304A">
            <w:pPr>
              <w:pStyle w:val="Normal1"/>
              <w:spacing w:after="0"/>
            </w:pPr>
            <w:r>
              <w:rPr>
                <w:b/>
              </w:rPr>
              <w:t>I</w:t>
            </w:r>
          </w:p>
        </w:tc>
      </w:tr>
      <w:tr w:rsidR="008E1084" w14:paraId="5E54C9DB" w14:textId="77777777">
        <w:tc>
          <w:tcPr>
            <w:tcW w:w="3161" w:type="dxa"/>
            <w:tcMar>
              <w:top w:w="100" w:type="dxa"/>
              <w:left w:w="108" w:type="dxa"/>
              <w:bottom w:w="100" w:type="dxa"/>
              <w:right w:w="108" w:type="dxa"/>
            </w:tcMar>
          </w:tcPr>
          <w:p w14:paraId="5E781ECB" w14:textId="77777777" w:rsidR="008E1084" w:rsidRDefault="0015304A">
            <w:pPr>
              <w:pStyle w:val="Normal1"/>
              <w:spacing w:after="0"/>
            </w:pPr>
            <w:r>
              <w:rPr>
                <w:b/>
              </w:rPr>
              <w:t>D.3.2</w:t>
            </w:r>
          </w:p>
          <w:p w14:paraId="41422FEE" w14:textId="77777777" w:rsidR="008E1084" w:rsidRDefault="0015304A">
            <w:pPr>
              <w:pStyle w:val="Normal1"/>
              <w:spacing w:after="0"/>
            </w:pPr>
            <w:r>
              <w:rPr>
                <w:b/>
              </w:rPr>
              <w:t>Approved Decision</w:t>
            </w:r>
          </w:p>
        </w:tc>
        <w:tc>
          <w:tcPr>
            <w:tcW w:w="1349" w:type="dxa"/>
            <w:tcMar>
              <w:top w:w="100" w:type="dxa"/>
              <w:left w:w="108" w:type="dxa"/>
              <w:bottom w:w="100" w:type="dxa"/>
              <w:right w:w="108" w:type="dxa"/>
            </w:tcMar>
          </w:tcPr>
          <w:p w14:paraId="2335A3AA" w14:textId="77777777" w:rsidR="008E1084" w:rsidRDefault="0015304A">
            <w:pPr>
              <w:pStyle w:val="Normal1"/>
              <w:spacing w:after="0"/>
            </w:pPr>
            <w:r>
              <w:rPr>
                <w:b/>
              </w:rPr>
              <w:t>A/R</w:t>
            </w:r>
          </w:p>
        </w:tc>
        <w:tc>
          <w:tcPr>
            <w:tcW w:w="1259" w:type="dxa"/>
            <w:tcMar>
              <w:top w:w="100" w:type="dxa"/>
              <w:left w:w="108" w:type="dxa"/>
              <w:bottom w:w="100" w:type="dxa"/>
              <w:right w:w="108" w:type="dxa"/>
            </w:tcMar>
          </w:tcPr>
          <w:p w14:paraId="5BD4814E" w14:textId="77777777" w:rsidR="008E1084" w:rsidRDefault="0015304A">
            <w:pPr>
              <w:pStyle w:val="Normal1"/>
              <w:spacing w:after="0"/>
            </w:pPr>
            <w:r>
              <w:rPr>
                <w:b/>
              </w:rPr>
              <w:t>I</w:t>
            </w:r>
          </w:p>
        </w:tc>
        <w:tc>
          <w:tcPr>
            <w:tcW w:w="1230" w:type="dxa"/>
            <w:tcMar>
              <w:top w:w="100" w:type="dxa"/>
              <w:left w:w="108" w:type="dxa"/>
              <w:bottom w:w="100" w:type="dxa"/>
              <w:right w:w="108" w:type="dxa"/>
            </w:tcMar>
          </w:tcPr>
          <w:p w14:paraId="0271714B" w14:textId="77777777" w:rsidR="008E1084" w:rsidRDefault="0015304A">
            <w:pPr>
              <w:pStyle w:val="Normal1"/>
              <w:spacing w:after="0"/>
            </w:pPr>
            <w:r>
              <w:rPr>
                <w:b/>
              </w:rPr>
              <w:t>I</w:t>
            </w:r>
          </w:p>
        </w:tc>
        <w:tc>
          <w:tcPr>
            <w:tcW w:w="1380" w:type="dxa"/>
            <w:tcMar>
              <w:top w:w="100" w:type="dxa"/>
              <w:left w:w="108" w:type="dxa"/>
              <w:bottom w:w="100" w:type="dxa"/>
              <w:right w:w="108" w:type="dxa"/>
            </w:tcMar>
          </w:tcPr>
          <w:p w14:paraId="5514098F" w14:textId="77777777" w:rsidR="008E1084" w:rsidRDefault="0015304A">
            <w:pPr>
              <w:pStyle w:val="Normal1"/>
              <w:spacing w:after="0"/>
            </w:pPr>
            <w:r>
              <w:rPr>
                <w:b/>
              </w:rPr>
              <w:t>I</w:t>
            </w:r>
          </w:p>
        </w:tc>
        <w:tc>
          <w:tcPr>
            <w:tcW w:w="1200" w:type="dxa"/>
            <w:tcMar>
              <w:top w:w="100" w:type="dxa"/>
              <w:left w:w="108" w:type="dxa"/>
              <w:bottom w:w="100" w:type="dxa"/>
              <w:right w:w="108" w:type="dxa"/>
            </w:tcMar>
          </w:tcPr>
          <w:p w14:paraId="7CBF9F72" w14:textId="77777777" w:rsidR="008E1084" w:rsidRDefault="0015304A">
            <w:pPr>
              <w:pStyle w:val="Normal1"/>
              <w:spacing w:after="0"/>
            </w:pPr>
            <w:r>
              <w:rPr>
                <w:b/>
              </w:rPr>
              <w:t>I</w:t>
            </w:r>
          </w:p>
        </w:tc>
      </w:tr>
    </w:tbl>
    <w:p w14:paraId="75D0B0B2" w14:textId="77777777" w:rsidR="008E1084" w:rsidRDefault="008E1084">
      <w:pPr>
        <w:pStyle w:val="Normal1"/>
      </w:pPr>
    </w:p>
    <w:p w14:paraId="62178A35" w14:textId="77777777" w:rsidR="008E1084" w:rsidRDefault="008E1084">
      <w:pPr>
        <w:pStyle w:val="Heading2"/>
      </w:pPr>
      <w:bookmarkStart w:id="28" w:name="h.279e5s82alwu" w:colFirst="0" w:colLast="0"/>
      <w:bookmarkEnd w:id="28"/>
    </w:p>
    <w:p w14:paraId="3C1E02AC" w14:textId="77777777" w:rsidR="008E1084" w:rsidRDefault="0015304A">
      <w:pPr>
        <w:pStyle w:val="Heading1"/>
      </w:pPr>
      <w:bookmarkStart w:id="29" w:name="h.s2s7aaa6gf2" w:colFirst="0" w:colLast="0"/>
      <w:bookmarkEnd w:id="29"/>
      <w:r>
        <w:t>11. Service Catalog Review Activities</w:t>
      </w:r>
    </w:p>
    <w:p w14:paraId="66595E25" w14:textId="77777777" w:rsidR="008E1084" w:rsidRDefault="008E1084">
      <w:pPr>
        <w:pStyle w:val="Normal1"/>
      </w:pPr>
    </w:p>
    <w:tbl>
      <w:tblPr>
        <w:tblStyle w:val="af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00"/>
        <w:gridCol w:w="2360"/>
      </w:tblGrid>
      <w:tr w:rsidR="008E1084" w14:paraId="2319D190" w14:textId="77777777">
        <w:tc>
          <w:tcPr>
            <w:tcW w:w="7000" w:type="dxa"/>
            <w:shd w:val="clear" w:color="auto" w:fill="FFFFFF"/>
            <w:tcMar>
              <w:left w:w="115" w:type="dxa"/>
              <w:right w:w="115" w:type="dxa"/>
            </w:tcMar>
            <w:vAlign w:val="bottom"/>
          </w:tcPr>
          <w:p w14:paraId="0D7D8D3B" w14:textId="77777777" w:rsidR="008E1084" w:rsidRDefault="0015304A">
            <w:pPr>
              <w:pStyle w:val="Normal1"/>
              <w:jc w:val="center"/>
            </w:pPr>
            <w:r>
              <w:rPr>
                <w:b/>
              </w:rPr>
              <w:t>Activity</w:t>
            </w:r>
          </w:p>
        </w:tc>
        <w:tc>
          <w:tcPr>
            <w:tcW w:w="2360" w:type="dxa"/>
            <w:shd w:val="clear" w:color="auto" w:fill="FFFFFF"/>
            <w:tcMar>
              <w:left w:w="115" w:type="dxa"/>
              <w:right w:w="115" w:type="dxa"/>
            </w:tcMar>
            <w:vAlign w:val="bottom"/>
          </w:tcPr>
          <w:p w14:paraId="249FD778" w14:textId="77777777" w:rsidR="008E1084" w:rsidRDefault="0015304A">
            <w:pPr>
              <w:pStyle w:val="Normal1"/>
              <w:jc w:val="center"/>
            </w:pPr>
            <w:r>
              <w:rPr>
                <w:b/>
              </w:rPr>
              <w:t>Responsibility for Production</w:t>
            </w:r>
          </w:p>
        </w:tc>
      </w:tr>
      <w:tr w:rsidR="008E1084" w14:paraId="2FCD1882" w14:textId="77777777">
        <w:trPr>
          <w:trHeight w:val="860"/>
        </w:trPr>
        <w:tc>
          <w:tcPr>
            <w:tcW w:w="7000" w:type="dxa"/>
            <w:tcMar>
              <w:left w:w="115" w:type="dxa"/>
              <w:right w:w="115" w:type="dxa"/>
            </w:tcMar>
          </w:tcPr>
          <w:p w14:paraId="30895948" w14:textId="77777777" w:rsidR="008E1084" w:rsidRDefault="0015304A">
            <w:pPr>
              <w:pStyle w:val="Normal1"/>
              <w:numPr>
                <w:ilvl w:val="0"/>
                <w:numId w:val="13"/>
              </w:numPr>
              <w:ind w:hanging="359"/>
              <w:contextualSpacing/>
            </w:pPr>
            <w:r>
              <w:t>Review Service Catalog Review questionnaire for accuracy and relevancy. Consult with ITSM Process Owners. Edit and revise as needed.</w:t>
            </w:r>
          </w:p>
          <w:p w14:paraId="2032DC13" w14:textId="77777777" w:rsidR="008E1084" w:rsidRDefault="0015304A">
            <w:pPr>
              <w:pStyle w:val="Normal1"/>
              <w:numPr>
                <w:ilvl w:val="0"/>
                <w:numId w:val="13"/>
              </w:numPr>
              <w:ind w:hanging="359"/>
              <w:contextualSpacing/>
            </w:pPr>
            <w:r>
              <w:t>Service catalog review questionnaire distributed to service owners, one per service.</w:t>
            </w:r>
          </w:p>
          <w:p w14:paraId="5A31923A" w14:textId="77777777" w:rsidR="008E1084" w:rsidRDefault="0015304A">
            <w:pPr>
              <w:pStyle w:val="Normal1"/>
              <w:numPr>
                <w:ilvl w:val="0"/>
                <w:numId w:val="13"/>
              </w:numPr>
              <w:ind w:hanging="359"/>
              <w:contextualSpacing/>
            </w:pPr>
            <w:r>
              <w:t>For each service, answers to Service Catalog Review questionnaire are gathered by SCM from service owners.</w:t>
            </w:r>
          </w:p>
          <w:p w14:paraId="3AC3A64B" w14:textId="77777777" w:rsidR="008E1084" w:rsidRDefault="0015304A">
            <w:pPr>
              <w:pStyle w:val="Normal1"/>
              <w:numPr>
                <w:ilvl w:val="0"/>
                <w:numId w:val="13"/>
              </w:numPr>
              <w:ind w:hanging="359"/>
              <w:contextualSpacing/>
            </w:pPr>
            <w:r>
              <w:t>Based on input from service owners (and indirectly business customers and users) SCM compiles and shares list of action items, with timeline for completion.</w:t>
            </w:r>
          </w:p>
          <w:p w14:paraId="7ECF624F" w14:textId="77777777" w:rsidR="008E1084" w:rsidRDefault="0015304A">
            <w:pPr>
              <w:pStyle w:val="Normal1"/>
              <w:numPr>
                <w:ilvl w:val="0"/>
                <w:numId w:val="13"/>
              </w:numPr>
              <w:ind w:hanging="359"/>
              <w:contextualSpacing/>
            </w:pPr>
            <w:r>
              <w:t>Implement updates, including services to be retired, consolidated and/or added.</w:t>
            </w:r>
          </w:p>
        </w:tc>
        <w:tc>
          <w:tcPr>
            <w:tcW w:w="2360" w:type="dxa"/>
            <w:tcMar>
              <w:left w:w="115" w:type="dxa"/>
              <w:right w:w="115" w:type="dxa"/>
            </w:tcMar>
          </w:tcPr>
          <w:p w14:paraId="74FB7372" w14:textId="77777777" w:rsidR="008E1084" w:rsidRDefault="0015304A">
            <w:pPr>
              <w:pStyle w:val="Normal1"/>
            </w:pPr>
            <w:r>
              <w:t>SCM</w:t>
            </w:r>
          </w:p>
          <w:p w14:paraId="6D88DB44" w14:textId="77777777" w:rsidR="008E1084" w:rsidRDefault="008E1084">
            <w:pPr>
              <w:pStyle w:val="Normal1"/>
            </w:pPr>
          </w:p>
          <w:p w14:paraId="3650AD79" w14:textId="77777777" w:rsidR="008E1084" w:rsidRDefault="0015304A">
            <w:pPr>
              <w:pStyle w:val="Normal1"/>
            </w:pPr>
            <w:r>
              <w:t>SCM</w:t>
            </w:r>
          </w:p>
          <w:p w14:paraId="501BD8D7" w14:textId="77777777" w:rsidR="008E1084" w:rsidRDefault="008E1084">
            <w:pPr>
              <w:pStyle w:val="Normal1"/>
            </w:pPr>
          </w:p>
          <w:p w14:paraId="575AA0CC" w14:textId="77777777" w:rsidR="008E1084" w:rsidRDefault="0015304A">
            <w:pPr>
              <w:pStyle w:val="Normal1"/>
            </w:pPr>
            <w:r>
              <w:t>Service Owners</w:t>
            </w:r>
          </w:p>
          <w:p w14:paraId="4AD79324" w14:textId="77777777" w:rsidR="008E1084" w:rsidRDefault="0015304A">
            <w:pPr>
              <w:pStyle w:val="Normal1"/>
            </w:pPr>
            <w:r>
              <w:t>SCM</w:t>
            </w:r>
          </w:p>
          <w:p w14:paraId="4B34AE89" w14:textId="77777777" w:rsidR="008E1084" w:rsidRDefault="008E1084">
            <w:pPr>
              <w:pStyle w:val="Normal1"/>
            </w:pPr>
          </w:p>
          <w:p w14:paraId="3F188B2C" w14:textId="77777777" w:rsidR="008E1084" w:rsidRDefault="008E1084">
            <w:pPr>
              <w:pStyle w:val="Normal1"/>
            </w:pPr>
          </w:p>
          <w:p w14:paraId="2B9FE2D0" w14:textId="77777777" w:rsidR="008E1084" w:rsidRDefault="0015304A">
            <w:pPr>
              <w:pStyle w:val="Normal1"/>
            </w:pPr>
            <w:r>
              <w:t>SCM and service owners</w:t>
            </w:r>
          </w:p>
        </w:tc>
      </w:tr>
    </w:tbl>
    <w:p w14:paraId="6A320FFC" w14:textId="77777777" w:rsidR="008E1084" w:rsidRDefault="008E1084">
      <w:pPr>
        <w:pStyle w:val="Normal1"/>
      </w:pPr>
    </w:p>
    <w:p w14:paraId="1D9C31CE" w14:textId="77777777" w:rsidR="008E1084" w:rsidRDefault="008E1084">
      <w:pPr>
        <w:pStyle w:val="Normal1"/>
      </w:pPr>
    </w:p>
    <w:p w14:paraId="0C2F7DF6" w14:textId="77777777" w:rsidR="008E1084" w:rsidRDefault="008E1084">
      <w:pPr>
        <w:pStyle w:val="Normal1"/>
      </w:pPr>
    </w:p>
    <w:p w14:paraId="14FFFCD8" w14:textId="77777777" w:rsidR="008E1084" w:rsidRDefault="0015304A">
      <w:pPr>
        <w:pStyle w:val="Heading1"/>
      </w:pPr>
      <w:bookmarkStart w:id="30" w:name="h.3whwml4" w:colFirst="0" w:colLast="0"/>
      <w:bookmarkEnd w:id="30"/>
      <w:r>
        <w:t>12. Process Performance Report</w:t>
      </w:r>
    </w:p>
    <w:p w14:paraId="3B939FF8" w14:textId="77777777" w:rsidR="008E1084" w:rsidRDefault="0015304A">
      <w:pPr>
        <w:pStyle w:val="Normal1"/>
      </w:pPr>
      <w:r>
        <w:t>This section describes the Service Catalog Management reports as recommended for OIT management.  Only an overview of the reports, including their use and objective is provided.</w:t>
      </w:r>
    </w:p>
    <w:p w14:paraId="296CBB19" w14:textId="77777777" w:rsidR="008E1084" w:rsidRDefault="0015304A">
      <w:pPr>
        <w:pStyle w:val="Heading2"/>
      </w:pPr>
      <w:bookmarkStart w:id="31" w:name="h.2bn6wsx" w:colFirst="0" w:colLast="0"/>
      <w:bookmarkEnd w:id="31"/>
      <w:r>
        <w:t>12.1 Annual Service Catalog Review report</w:t>
      </w:r>
    </w:p>
    <w:p w14:paraId="4B5264EE" w14:textId="77777777" w:rsidR="008E1084" w:rsidRDefault="008E1084">
      <w:pPr>
        <w:pStyle w:val="Normal1"/>
      </w:pPr>
    </w:p>
    <w:p w14:paraId="32F6D6CD" w14:textId="77777777" w:rsidR="008E1084" w:rsidRDefault="0015304A">
      <w:pPr>
        <w:pStyle w:val="Normal1"/>
      </w:pPr>
      <w:r>
        <w:t>The Annual Service Catalog Review Report generated for the CITO staff, Service Providers, and Service Owners. It provides summary information resulting from the Annual Review. Identifies changes and updates made to the Service Catalog</w:t>
      </w:r>
    </w:p>
    <w:p w14:paraId="429B563B" w14:textId="77777777" w:rsidR="008E1084" w:rsidRDefault="008E1084">
      <w:pPr>
        <w:pStyle w:val="Normal1"/>
      </w:pP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165"/>
        <w:gridCol w:w="2411"/>
      </w:tblGrid>
      <w:tr w:rsidR="008E1084" w14:paraId="70710D2E" w14:textId="77777777">
        <w:tc>
          <w:tcPr>
            <w:tcW w:w="7165" w:type="dxa"/>
            <w:shd w:val="clear" w:color="auto" w:fill="FFFFFF"/>
            <w:tcMar>
              <w:left w:w="115" w:type="dxa"/>
              <w:right w:w="115" w:type="dxa"/>
            </w:tcMar>
            <w:vAlign w:val="bottom"/>
          </w:tcPr>
          <w:p w14:paraId="5C47F484" w14:textId="77777777" w:rsidR="008E1084" w:rsidRDefault="0015304A">
            <w:pPr>
              <w:pStyle w:val="Normal1"/>
              <w:jc w:val="center"/>
            </w:pPr>
            <w:r>
              <w:rPr>
                <w:b/>
              </w:rPr>
              <w:t>Contents</w:t>
            </w:r>
          </w:p>
        </w:tc>
        <w:tc>
          <w:tcPr>
            <w:tcW w:w="2411" w:type="dxa"/>
            <w:shd w:val="clear" w:color="auto" w:fill="FFFFFF"/>
            <w:tcMar>
              <w:left w:w="115" w:type="dxa"/>
              <w:right w:w="115" w:type="dxa"/>
            </w:tcMar>
            <w:vAlign w:val="bottom"/>
          </w:tcPr>
          <w:p w14:paraId="4F7C590C" w14:textId="77777777" w:rsidR="008E1084" w:rsidRDefault="0015304A">
            <w:pPr>
              <w:pStyle w:val="Normal1"/>
              <w:jc w:val="center"/>
            </w:pPr>
            <w:r>
              <w:rPr>
                <w:b/>
              </w:rPr>
              <w:t>Responsibility for Production</w:t>
            </w:r>
          </w:p>
        </w:tc>
      </w:tr>
      <w:tr w:rsidR="008E1084" w14:paraId="0929D40A" w14:textId="77777777">
        <w:trPr>
          <w:trHeight w:val="860"/>
        </w:trPr>
        <w:tc>
          <w:tcPr>
            <w:tcW w:w="7165" w:type="dxa"/>
            <w:tcMar>
              <w:left w:w="115" w:type="dxa"/>
              <w:right w:w="115" w:type="dxa"/>
            </w:tcMar>
          </w:tcPr>
          <w:p w14:paraId="3C138629" w14:textId="77777777" w:rsidR="008E1084" w:rsidRDefault="0015304A">
            <w:pPr>
              <w:pStyle w:val="Normal1"/>
            </w:pPr>
            <w:r>
              <w:t xml:space="preserve">This report is a formal document and is subject to document control.  The following structure is recommended: </w:t>
            </w:r>
          </w:p>
          <w:p w14:paraId="540EB4D3" w14:textId="77777777" w:rsidR="008E1084" w:rsidRDefault="0015304A">
            <w:pPr>
              <w:pStyle w:val="Normal1"/>
              <w:numPr>
                <w:ilvl w:val="0"/>
                <w:numId w:val="11"/>
              </w:numPr>
              <w:spacing w:after="0"/>
              <w:ind w:hanging="359"/>
            </w:pPr>
            <w:r>
              <w:t>Summarized Review of Service Catalog Management performance against CSFs</w:t>
            </w:r>
          </w:p>
          <w:p w14:paraId="533BEC00" w14:textId="77777777" w:rsidR="008E1084" w:rsidRDefault="0015304A">
            <w:pPr>
              <w:pStyle w:val="Normal1"/>
              <w:numPr>
                <w:ilvl w:val="0"/>
                <w:numId w:val="11"/>
              </w:numPr>
              <w:spacing w:after="0"/>
              <w:ind w:hanging="359"/>
            </w:pPr>
            <w:r>
              <w:t>Service Catalog Management issues requiring Senior Management action with a crisp description of the requested action</w:t>
            </w:r>
          </w:p>
          <w:p w14:paraId="3CD9A4AD" w14:textId="77777777" w:rsidR="008E1084" w:rsidRDefault="0015304A">
            <w:pPr>
              <w:pStyle w:val="Normal1"/>
              <w:numPr>
                <w:ilvl w:val="0"/>
                <w:numId w:val="11"/>
              </w:numPr>
              <w:spacing w:after="0"/>
              <w:ind w:hanging="359"/>
            </w:pPr>
            <w:r>
              <w:t>Specific Critical Success Factors included in this report are identified in the Management Report / Critical Success Factor Mapping Table</w:t>
            </w:r>
          </w:p>
        </w:tc>
        <w:tc>
          <w:tcPr>
            <w:tcW w:w="2411" w:type="dxa"/>
            <w:tcMar>
              <w:left w:w="115" w:type="dxa"/>
              <w:right w:w="115" w:type="dxa"/>
            </w:tcMar>
          </w:tcPr>
          <w:p w14:paraId="048F512D" w14:textId="77777777" w:rsidR="008E1084" w:rsidRDefault="0015304A">
            <w:pPr>
              <w:pStyle w:val="Normal1"/>
            </w:pPr>
            <w:r>
              <w:t>Service Catalog Manager</w:t>
            </w:r>
          </w:p>
        </w:tc>
      </w:tr>
    </w:tbl>
    <w:p w14:paraId="24B828F3" w14:textId="77777777" w:rsidR="008E1084" w:rsidRDefault="008E1084">
      <w:pPr>
        <w:pStyle w:val="Normal1"/>
      </w:pPr>
    </w:p>
    <w:p w14:paraId="4807B749" w14:textId="77777777" w:rsidR="008E1084" w:rsidRDefault="0015304A">
      <w:pPr>
        <w:pStyle w:val="Heading2"/>
      </w:pPr>
      <w:bookmarkStart w:id="32" w:name="h.qsh70q" w:colFirst="0" w:colLast="0"/>
      <w:bookmarkEnd w:id="32"/>
      <w:r>
        <w:t>12.2 Service Catalog Process Performance Report</w:t>
      </w:r>
    </w:p>
    <w:p w14:paraId="6B0F5085" w14:textId="77777777" w:rsidR="008E1084" w:rsidRDefault="008E1084">
      <w:pPr>
        <w:pStyle w:val="Normal1"/>
      </w:pPr>
    </w:p>
    <w:p w14:paraId="65A68FE4" w14:textId="4325CDA1" w:rsidR="008E1084" w:rsidRDefault="0015304A">
      <w:pPr>
        <w:pStyle w:val="Normal1"/>
      </w:pPr>
      <w:r>
        <w:t>This report details the performance of the Service Catalog Process.  It details specific performance data at the service index level.  It provides information on the quality and performance of the Service Catalog Management process and identifies areas for improvement.</w:t>
      </w:r>
    </w:p>
    <w:p w14:paraId="41EB047B" w14:textId="77777777" w:rsidR="008E1084" w:rsidRDefault="008E1084">
      <w:pPr>
        <w:pStyle w:val="Normal1"/>
      </w:pPr>
    </w:p>
    <w:tbl>
      <w:tblPr>
        <w:tblStyle w:val="a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165"/>
        <w:gridCol w:w="2411"/>
      </w:tblGrid>
      <w:tr w:rsidR="008E1084" w14:paraId="0B2C3C9E" w14:textId="77777777">
        <w:tc>
          <w:tcPr>
            <w:tcW w:w="7165" w:type="dxa"/>
            <w:shd w:val="clear" w:color="auto" w:fill="FFFFFF"/>
            <w:tcMar>
              <w:left w:w="115" w:type="dxa"/>
              <w:right w:w="115" w:type="dxa"/>
            </w:tcMar>
            <w:vAlign w:val="bottom"/>
          </w:tcPr>
          <w:p w14:paraId="7017B6AD" w14:textId="77777777" w:rsidR="008E1084" w:rsidRDefault="0015304A">
            <w:pPr>
              <w:pStyle w:val="Normal1"/>
              <w:jc w:val="center"/>
            </w:pPr>
            <w:r>
              <w:rPr>
                <w:b/>
              </w:rPr>
              <w:t>Contents</w:t>
            </w:r>
          </w:p>
        </w:tc>
        <w:tc>
          <w:tcPr>
            <w:tcW w:w="2411" w:type="dxa"/>
            <w:shd w:val="clear" w:color="auto" w:fill="FFFFFF"/>
            <w:tcMar>
              <w:left w:w="115" w:type="dxa"/>
              <w:right w:w="115" w:type="dxa"/>
            </w:tcMar>
            <w:vAlign w:val="bottom"/>
          </w:tcPr>
          <w:p w14:paraId="58C7FC70" w14:textId="77777777" w:rsidR="008E1084" w:rsidRDefault="0015304A">
            <w:pPr>
              <w:pStyle w:val="Normal1"/>
              <w:jc w:val="center"/>
            </w:pPr>
            <w:r>
              <w:rPr>
                <w:b/>
              </w:rPr>
              <w:t>Responsibility for Production</w:t>
            </w:r>
          </w:p>
        </w:tc>
      </w:tr>
      <w:tr w:rsidR="008E1084" w14:paraId="68EEA505" w14:textId="77777777">
        <w:trPr>
          <w:trHeight w:val="860"/>
        </w:trPr>
        <w:tc>
          <w:tcPr>
            <w:tcW w:w="7165" w:type="dxa"/>
            <w:tcMar>
              <w:left w:w="115" w:type="dxa"/>
              <w:right w:w="115" w:type="dxa"/>
            </w:tcMar>
          </w:tcPr>
          <w:p w14:paraId="3B1E2A67" w14:textId="77777777" w:rsidR="008E1084" w:rsidRDefault="0015304A">
            <w:pPr>
              <w:pStyle w:val="Normal1"/>
            </w:pPr>
            <w:r>
              <w:t xml:space="preserve">This report is a formal document and is subject to document control.  The following structure is recommended: </w:t>
            </w:r>
          </w:p>
          <w:p w14:paraId="0F4D8351" w14:textId="77777777" w:rsidR="008E1084" w:rsidRDefault="0015304A">
            <w:pPr>
              <w:pStyle w:val="Normal1"/>
              <w:numPr>
                <w:ilvl w:val="0"/>
                <w:numId w:val="10"/>
              </w:numPr>
              <w:spacing w:after="0"/>
              <w:ind w:hanging="359"/>
            </w:pPr>
            <w:r>
              <w:t>Management Summary</w:t>
            </w:r>
          </w:p>
          <w:p w14:paraId="2BB3825C" w14:textId="77777777" w:rsidR="008E1084" w:rsidRDefault="0015304A">
            <w:pPr>
              <w:pStyle w:val="Normal1"/>
              <w:numPr>
                <w:ilvl w:val="0"/>
                <w:numId w:val="10"/>
              </w:numPr>
              <w:spacing w:after="0"/>
              <w:ind w:hanging="359"/>
            </w:pPr>
            <w:r>
              <w:t>KPI Metric Data</w:t>
            </w:r>
          </w:p>
          <w:p w14:paraId="209CC549" w14:textId="77777777" w:rsidR="008E1084" w:rsidRDefault="0015304A">
            <w:pPr>
              <w:pStyle w:val="Normal1"/>
              <w:numPr>
                <w:ilvl w:val="0"/>
                <w:numId w:val="10"/>
              </w:numPr>
              <w:spacing w:after="0"/>
              <w:ind w:hanging="359"/>
            </w:pPr>
            <w:r>
              <w:t>Analysis of KPI Metrics</w:t>
            </w:r>
          </w:p>
          <w:p w14:paraId="39494E66" w14:textId="77777777" w:rsidR="008E1084" w:rsidRDefault="0015304A">
            <w:pPr>
              <w:pStyle w:val="Normal1"/>
              <w:numPr>
                <w:ilvl w:val="0"/>
                <w:numId w:val="11"/>
              </w:numPr>
              <w:spacing w:after="0"/>
              <w:ind w:hanging="359"/>
            </w:pPr>
            <w:r>
              <w:t>Specific Critical Success Factors included in this report are identified in the Management Report / Critical Success Factor Mapping Table.</w:t>
            </w:r>
          </w:p>
        </w:tc>
        <w:tc>
          <w:tcPr>
            <w:tcW w:w="2411" w:type="dxa"/>
            <w:tcMar>
              <w:left w:w="115" w:type="dxa"/>
              <w:right w:w="115" w:type="dxa"/>
            </w:tcMar>
          </w:tcPr>
          <w:p w14:paraId="4C516077" w14:textId="77777777" w:rsidR="008E1084" w:rsidRDefault="0015304A">
            <w:pPr>
              <w:pStyle w:val="Normal1"/>
            </w:pPr>
            <w:r>
              <w:t>Service Catalog Management Process Owner</w:t>
            </w:r>
          </w:p>
        </w:tc>
      </w:tr>
    </w:tbl>
    <w:p w14:paraId="5DBD0F50" w14:textId="77777777" w:rsidR="008334BD" w:rsidRDefault="008334BD">
      <w:pPr>
        <w:pStyle w:val="Heading1"/>
        <w:sectPr w:rsidR="008334BD" w:rsidSect="00F85437">
          <w:footerReference w:type="default" r:id="rId12"/>
          <w:pgSz w:w="12240" w:h="15840"/>
          <w:pgMar w:top="1440" w:right="1440" w:bottom="1440" w:left="1440" w:header="720" w:footer="720" w:gutter="0"/>
          <w:cols w:space="720"/>
          <w:docGrid w:linePitch="299"/>
        </w:sectPr>
      </w:pPr>
      <w:bookmarkStart w:id="33" w:name="h.n125ndallpns" w:colFirst="0" w:colLast="0"/>
      <w:bookmarkStart w:id="34" w:name="h.df851ykelxkm" w:colFirst="0" w:colLast="0"/>
      <w:bookmarkStart w:id="35" w:name="h.3as4poj" w:colFirst="0" w:colLast="0"/>
      <w:bookmarkEnd w:id="33"/>
      <w:bookmarkEnd w:id="34"/>
      <w:bookmarkEnd w:id="35"/>
    </w:p>
    <w:p w14:paraId="77FDD981" w14:textId="39014794" w:rsidR="008E1084" w:rsidRDefault="0015304A">
      <w:pPr>
        <w:pStyle w:val="Heading1"/>
      </w:pPr>
      <w:r>
        <w:t>13. Critical Success Factors and Key Performance Indicators</w:t>
      </w:r>
    </w:p>
    <w:p w14:paraId="608E3441" w14:textId="77777777" w:rsidR="008E1084" w:rsidRDefault="008E1084">
      <w:pPr>
        <w:pStyle w:val="Normal1"/>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226"/>
        <w:gridCol w:w="4154"/>
        <w:gridCol w:w="1953"/>
        <w:gridCol w:w="1059"/>
        <w:gridCol w:w="1291"/>
        <w:gridCol w:w="1367"/>
      </w:tblGrid>
      <w:tr w:rsidR="003947D3" w:rsidRPr="00A74D36" w14:paraId="3E39D168"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0FC0277" w14:textId="77777777" w:rsidR="003947D3" w:rsidRPr="00A74D36" w:rsidRDefault="003947D3" w:rsidP="003947D3">
            <w:pPr>
              <w:rPr>
                <w:rFonts w:asciiTheme="majorHAnsi" w:eastAsia="Times New Roman" w:hAnsiTheme="majorHAnsi" w:cs="Times New Roman"/>
                <w:sz w:val="20"/>
              </w:rPr>
            </w:pP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6D9EEB"/>
            <w:tcMar>
              <w:top w:w="0" w:type="dxa"/>
              <w:left w:w="45" w:type="dxa"/>
              <w:bottom w:w="0" w:type="dxa"/>
              <w:right w:w="45" w:type="dxa"/>
            </w:tcMar>
            <w:hideMark/>
          </w:tcPr>
          <w:p w14:paraId="7EF75908" w14:textId="77777777" w:rsidR="003947D3" w:rsidRPr="00A74D36" w:rsidRDefault="003947D3" w:rsidP="003947D3">
            <w:pPr>
              <w:rPr>
                <w:rFonts w:asciiTheme="majorHAnsi" w:eastAsia="Times New Roman" w:hAnsiTheme="majorHAnsi" w:cs="Times New Roman"/>
                <w:b/>
                <w:bCs/>
                <w:sz w:val="20"/>
              </w:rPr>
            </w:pPr>
            <w:r w:rsidRPr="00A74D36">
              <w:rPr>
                <w:rFonts w:asciiTheme="majorHAnsi" w:eastAsia="Times New Roman" w:hAnsiTheme="majorHAnsi" w:cs="Times New Roman"/>
                <w:b/>
                <w:bCs/>
                <w:sz w:val="20"/>
              </w:rPr>
              <w:t>PROGRESS INDICATORS</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93C47D"/>
            <w:tcMar>
              <w:top w:w="0" w:type="dxa"/>
              <w:left w:w="45" w:type="dxa"/>
              <w:bottom w:w="0" w:type="dxa"/>
              <w:right w:w="45" w:type="dxa"/>
            </w:tcMar>
            <w:hideMark/>
          </w:tcPr>
          <w:p w14:paraId="721F84E2" w14:textId="77777777" w:rsidR="003947D3" w:rsidRPr="00A74D36" w:rsidRDefault="003947D3" w:rsidP="003947D3">
            <w:pPr>
              <w:rPr>
                <w:rFonts w:asciiTheme="majorHAnsi" w:eastAsia="Times New Roman" w:hAnsiTheme="majorHAnsi" w:cs="Times New Roman"/>
                <w:b/>
                <w:bCs/>
                <w:sz w:val="20"/>
              </w:rPr>
            </w:pPr>
            <w:r w:rsidRPr="00A74D36">
              <w:rPr>
                <w:rFonts w:asciiTheme="majorHAnsi" w:eastAsia="Times New Roman" w:hAnsiTheme="majorHAnsi" w:cs="Times New Roman"/>
                <w:b/>
                <w:bCs/>
                <w:sz w:val="20"/>
              </w:rPr>
              <w:t>TYPE</w:t>
            </w:r>
          </w:p>
        </w:tc>
      </w:tr>
      <w:tr w:rsidR="003947D3" w:rsidRPr="00A74D36" w14:paraId="67ED24E1"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B234DA2" w14:textId="77777777" w:rsidR="003947D3" w:rsidRPr="00A74D36" w:rsidRDefault="003947D3" w:rsidP="003947D3">
            <w:pPr>
              <w:rPr>
                <w:rFonts w:asciiTheme="majorHAnsi" w:eastAsia="Times New Roman" w:hAnsiTheme="majorHAnsi" w:cs="Times New Roman"/>
                <w:b/>
                <w:bCs/>
                <w:sz w:val="20"/>
              </w:rPr>
            </w:pPr>
            <w:r w:rsidRPr="00A74D36">
              <w:rPr>
                <w:rFonts w:asciiTheme="majorHAnsi" w:eastAsia="Times New Roman" w:hAnsiTheme="majorHAnsi" w:cs="Times New Roman"/>
                <w:b/>
                <w:bCs/>
                <w:sz w:val="20"/>
              </w:rPr>
              <w:t>CSF/KPI</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0" w:type="dxa"/>
              <w:left w:w="45" w:type="dxa"/>
              <w:bottom w:w="0" w:type="dxa"/>
              <w:right w:w="45" w:type="dxa"/>
            </w:tcMar>
            <w:hideMark/>
          </w:tcPr>
          <w:p w14:paraId="24662B4D" w14:textId="77777777" w:rsidR="003947D3" w:rsidRPr="00A74D36" w:rsidRDefault="003947D3" w:rsidP="003947D3">
            <w:pPr>
              <w:rPr>
                <w:rFonts w:asciiTheme="majorHAnsi" w:eastAsia="Times New Roman" w:hAnsiTheme="majorHAnsi" w:cs="Times New Roman"/>
                <w:b/>
                <w:bCs/>
                <w:sz w:val="20"/>
              </w:rPr>
            </w:pPr>
            <w:r w:rsidRPr="00A74D36">
              <w:rPr>
                <w:rFonts w:asciiTheme="majorHAnsi" w:eastAsia="Times New Roman" w:hAnsiTheme="majorHAnsi" w:cs="Times New Roman"/>
                <w:b/>
                <w:bCs/>
                <w:sz w:val="20"/>
              </w:rPr>
              <w:t>Potential Sources</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0" w:type="dxa"/>
              <w:left w:w="45" w:type="dxa"/>
              <w:bottom w:w="0" w:type="dxa"/>
              <w:right w:w="45" w:type="dxa"/>
            </w:tcMar>
            <w:hideMark/>
          </w:tcPr>
          <w:p w14:paraId="7E97EE94" w14:textId="77777777" w:rsidR="003947D3" w:rsidRPr="00A74D36" w:rsidRDefault="003947D3" w:rsidP="003947D3">
            <w:pPr>
              <w:rPr>
                <w:rFonts w:asciiTheme="majorHAnsi" w:eastAsia="Times New Roman" w:hAnsiTheme="majorHAnsi" w:cs="Times New Roman"/>
                <w:b/>
                <w:bCs/>
                <w:sz w:val="20"/>
              </w:rPr>
            </w:pPr>
            <w:r w:rsidRPr="00A74D36">
              <w:rPr>
                <w:rFonts w:asciiTheme="majorHAnsi" w:eastAsia="Times New Roman" w:hAnsiTheme="majorHAnsi" w:cs="Times New Roman"/>
                <w:b/>
                <w:bCs/>
                <w:sz w:val="20"/>
              </w:rPr>
              <w:t>Norms</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0" w:type="dxa"/>
              <w:left w:w="45" w:type="dxa"/>
              <w:bottom w:w="0" w:type="dxa"/>
              <w:right w:w="45" w:type="dxa"/>
            </w:tcMar>
            <w:hideMark/>
          </w:tcPr>
          <w:p w14:paraId="25A89A27" w14:textId="77777777" w:rsidR="003947D3" w:rsidRPr="00A74D36" w:rsidRDefault="003947D3" w:rsidP="003947D3">
            <w:pPr>
              <w:rPr>
                <w:rFonts w:asciiTheme="majorHAnsi" w:eastAsia="Times New Roman" w:hAnsiTheme="majorHAnsi" w:cs="Times New Roman"/>
                <w:b/>
                <w:bCs/>
                <w:sz w:val="20"/>
              </w:rPr>
            </w:pPr>
            <w:r w:rsidRPr="00A74D36">
              <w:rPr>
                <w:rFonts w:asciiTheme="majorHAnsi" w:eastAsia="Times New Roman" w:hAnsiTheme="majorHAnsi" w:cs="Times New Roman"/>
                <w:b/>
                <w:bCs/>
                <w:sz w:val="20"/>
              </w:rPr>
              <w:t>Calculation Interval</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0" w:type="dxa"/>
              <w:left w:w="45" w:type="dxa"/>
              <w:bottom w:w="0" w:type="dxa"/>
              <w:right w:w="45" w:type="dxa"/>
            </w:tcMar>
            <w:hideMark/>
          </w:tcPr>
          <w:p w14:paraId="502EA3B5" w14:textId="77777777" w:rsidR="003947D3" w:rsidRPr="00A74D36" w:rsidRDefault="003947D3" w:rsidP="003947D3">
            <w:pPr>
              <w:rPr>
                <w:rFonts w:asciiTheme="majorHAnsi" w:eastAsia="Times New Roman" w:hAnsiTheme="majorHAnsi" w:cs="Times New Roman"/>
                <w:b/>
                <w:bCs/>
                <w:sz w:val="20"/>
              </w:rPr>
            </w:pPr>
            <w:r w:rsidRPr="00A74D36">
              <w:rPr>
                <w:rFonts w:asciiTheme="majorHAnsi" w:eastAsia="Times New Roman" w:hAnsiTheme="majorHAnsi" w:cs="Times New Roman"/>
                <w:b/>
                <w:sz w:val="20"/>
              </w:rPr>
              <w:t>Q</w:t>
            </w:r>
            <w:r w:rsidRPr="00A74D36">
              <w:rPr>
                <w:rFonts w:asciiTheme="majorHAnsi" w:eastAsia="Times New Roman" w:hAnsiTheme="majorHAnsi" w:cs="Times New Roman"/>
                <w:b/>
                <w:bCs/>
                <w:sz w:val="20"/>
              </w:rPr>
              <w:t>uaLitative or QuaNititative</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0" w:type="dxa"/>
              <w:left w:w="45" w:type="dxa"/>
              <w:bottom w:w="0" w:type="dxa"/>
              <w:right w:w="45" w:type="dxa"/>
            </w:tcMar>
            <w:hideMark/>
          </w:tcPr>
          <w:p w14:paraId="284B32EB" w14:textId="77777777" w:rsidR="003947D3" w:rsidRPr="00A74D36" w:rsidRDefault="003947D3" w:rsidP="003947D3">
            <w:pPr>
              <w:rPr>
                <w:rFonts w:asciiTheme="majorHAnsi" w:eastAsia="Times New Roman" w:hAnsiTheme="majorHAnsi" w:cs="Times New Roman"/>
                <w:b/>
                <w:bCs/>
                <w:sz w:val="20"/>
              </w:rPr>
            </w:pPr>
            <w:r w:rsidRPr="00A74D36">
              <w:rPr>
                <w:rFonts w:asciiTheme="majorHAnsi" w:eastAsia="Times New Roman" w:hAnsiTheme="majorHAnsi" w:cs="Times New Roman"/>
                <w:b/>
                <w:bCs/>
                <w:sz w:val="20"/>
              </w:rPr>
              <w:t>Value, Performance, Quality or Compliance</w:t>
            </w:r>
          </w:p>
        </w:tc>
      </w:tr>
      <w:tr w:rsidR="003947D3" w:rsidRPr="00A74D36" w14:paraId="7121A4DA" w14:textId="77777777" w:rsidTr="003947D3">
        <w:trPr>
          <w:trHeight w:val="255"/>
        </w:trPr>
        <w:tc>
          <w:tcPr>
            <w:tcW w:w="0" w:type="auto"/>
            <w:gridSpan w:val="6"/>
            <w:tcBorders>
              <w:top w:val="single" w:sz="6" w:space="0" w:color="CCCCCC"/>
              <w:left w:val="single" w:sz="6" w:space="0" w:color="CCCCCC"/>
              <w:bottom w:val="single" w:sz="6" w:space="0" w:color="CCCCCC"/>
              <w:right w:val="single" w:sz="6" w:space="0" w:color="CCCCCC"/>
            </w:tcBorders>
            <w:shd w:val="clear" w:color="auto" w:fill="FFD966"/>
            <w:tcMar>
              <w:top w:w="0" w:type="dxa"/>
              <w:left w:w="45" w:type="dxa"/>
              <w:bottom w:w="0" w:type="dxa"/>
              <w:right w:w="45" w:type="dxa"/>
            </w:tcMar>
            <w:hideMark/>
          </w:tcPr>
          <w:p w14:paraId="0FACBED5" w14:textId="77777777" w:rsidR="003947D3" w:rsidRPr="00A74D36" w:rsidRDefault="003947D3" w:rsidP="003947D3">
            <w:pPr>
              <w:rPr>
                <w:rFonts w:asciiTheme="majorHAnsi" w:eastAsia="Times New Roman" w:hAnsiTheme="majorHAnsi" w:cs="Times New Roman"/>
                <w:b/>
                <w:bCs/>
                <w:sz w:val="20"/>
              </w:rPr>
            </w:pPr>
            <w:r w:rsidRPr="00A74D36">
              <w:rPr>
                <w:rFonts w:asciiTheme="majorHAnsi" w:eastAsia="Times New Roman" w:hAnsiTheme="majorHAnsi" w:cs="Times New Roman"/>
                <w:b/>
                <w:bCs/>
                <w:sz w:val="20"/>
              </w:rPr>
              <w:t>CSF #1 An accurate service catalog.</w:t>
            </w:r>
          </w:p>
        </w:tc>
      </w:tr>
      <w:tr w:rsidR="003947D3" w:rsidRPr="00A74D36" w14:paraId="03281806" w14:textId="77777777" w:rsidTr="003947D3">
        <w:trPr>
          <w:trHeight w:val="255"/>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hideMark/>
          </w:tcPr>
          <w:p w14:paraId="32BE373B"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KPI 1.1 Increase in number of services recorded and managed within the service catalog as a percentage of those being delivered and transitioned in the live environment.</w:t>
            </w: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hideMark/>
          </w:tcPr>
          <w:p w14:paraId="4659ABF9"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1.1.1 Count of all services recorded in service catalog versus count of all live OIT services.</w:t>
            </w: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hideMark/>
          </w:tcPr>
          <w:p w14:paraId="79274B9E"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100% versus 0%</w:t>
            </w: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hideMark/>
          </w:tcPr>
          <w:p w14:paraId="738CD645"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Yearly</w:t>
            </w: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hideMark/>
          </w:tcPr>
          <w:p w14:paraId="7D05083A"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QuaNtitative</w:t>
            </w: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hideMark/>
          </w:tcPr>
          <w:p w14:paraId="4519A051"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Value</w:t>
            </w:r>
          </w:p>
        </w:tc>
      </w:tr>
      <w:tr w:rsidR="003947D3" w:rsidRPr="00A74D36" w14:paraId="7327DDD9" w14:textId="77777777" w:rsidTr="003947D3">
        <w:trPr>
          <w:trHeight w:val="25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342E546E" w14:textId="77777777" w:rsidR="003947D3" w:rsidRPr="00A74D36" w:rsidRDefault="003947D3" w:rsidP="003947D3">
            <w:pPr>
              <w:rPr>
                <w:rFonts w:asciiTheme="majorHAnsi" w:eastAsia="Times New Roman" w:hAnsiTheme="majorHAnsi" w:cs="Times New Roman"/>
                <w:sz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hideMark/>
          </w:tcPr>
          <w:p w14:paraId="7069C6EB"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1.1.2 Count of all services recorded in service catalog versus count of functions (listed as services, but actually a function of a service) in the service catalog.</w:t>
            </w: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hideMark/>
          </w:tcPr>
          <w:p w14:paraId="250116BD"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100% versus 0%</w:t>
            </w: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hideMark/>
          </w:tcPr>
          <w:p w14:paraId="35D223C2"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Yearly</w:t>
            </w: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hideMark/>
          </w:tcPr>
          <w:p w14:paraId="59B28DCF"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QuaNtitative</w:t>
            </w: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hideMark/>
          </w:tcPr>
          <w:p w14:paraId="31F73137"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Value</w:t>
            </w:r>
          </w:p>
        </w:tc>
      </w:tr>
      <w:tr w:rsidR="003947D3" w:rsidRPr="00A74D36" w14:paraId="18CD9B95" w14:textId="77777777" w:rsidTr="003947D3">
        <w:trPr>
          <w:trHeight w:val="255"/>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hideMark/>
          </w:tcPr>
          <w:p w14:paraId="5B76C9FD"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KPI 1.2 Percentage reduction in the number of variances detected between the information contained within the service catalog and the 'real-world' situation.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hideMark/>
          </w:tcPr>
          <w:p w14:paraId="772FC7FF"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1.2.1 ITSM tool, user/customer tickets that are logged or escalated, requesting or logging updates made to the service catalog.</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hideMark/>
          </w:tcPr>
          <w:p w14:paraId="7F1880B6"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Lower percentage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hideMark/>
          </w:tcPr>
          <w:p w14:paraId="6A0EC8B7"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Weekly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hideMark/>
          </w:tcPr>
          <w:p w14:paraId="54370566"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QuaNtitative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hideMark/>
          </w:tcPr>
          <w:p w14:paraId="5DD6E9A1"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Compliance, Performance</w:t>
            </w:r>
          </w:p>
        </w:tc>
      </w:tr>
      <w:tr w:rsidR="003947D3" w:rsidRPr="00A74D36" w14:paraId="4BE96524" w14:textId="77777777" w:rsidTr="003947D3">
        <w:trPr>
          <w:trHeight w:val="9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2D671A8" w14:textId="77777777" w:rsidR="003947D3" w:rsidRPr="00A74D36" w:rsidRDefault="003947D3" w:rsidP="003947D3">
            <w:pPr>
              <w:rPr>
                <w:rFonts w:asciiTheme="majorHAnsi" w:eastAsia="Times New Roman" w:hAnsiTheme="majorHAnsi" w:cs="Times New Roman"/>
                <w:sz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hideMark/>
          </w:tcPr>
          <w:p w14:paraId="17D2FB4C"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1.2.2 Service catalog review by service owners answers the question, "Is this service index an accurate portrayal of what is happening in the real world of this service?"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hideMark/>
          </w:tcPr>
          <w:p w14:paraId="13FF4E1B"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100% accuracy in service catalog versus 0% listed by service owners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hideMark/>
          </w:tcPr>
          <w:p w14:paraId="44641DD4"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Yearly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hideMark/>
          </w:tcPr>
          <w:p w14:paraId="4FD91473"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QuaNtitative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hideMark/>
          </w:tcPr>
          <w:p w14:paraId="55F24FBA"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Compliance, Performance</w:t>
            </w:r>
          </w:p>
        </w:tc>
      </w:tr>
      <w:tr w:rsidR="008334BD" w:rsidRPr="00A74D36" w14:paraId="346643C2" w14:textId="77777777" w:rsidTr="004D49A7">
        <w:trPr>
          <w:trHeight w:val="255"/>
        </w:trPr>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7AA8969" w14:textId="77777777" w:rsidR="008334BD" w:rsidRPr="00A74D36" w:rsidRDefault="008334BD" w:rsidP="003947D3">
            <w:pPr>
              <w:rPr>
                <w:rFonts w:asciiTheme="majorHAnsi" w:eastAsia="Times New Roman" w:hAnsiTheme="majorHAnsi" w:cs="Times New Roman"/>
                <w:sz w:val="20"/>
              </w:rPr>
            </w:pPr>
          </w:p>
        </w:tc>
      </w:tr>
      <w:tr w:rsidR="003947D3" w:rsidRPr="00A74D36" w14:paraId="501DCEA1" w14:textId="77777777" w:rsidTr="003947D3">
        <w:trPr>
          <w:trHeight w:val="255"/>
        </w:trPr>
        <w:tc>
          <w:tcPr>
            <w:tcW w:w="0" w:type="auto"/>
            <w:gridSpan w:val="6"/>
            <w:tcBorders>
              <w:top w:val="single" w:sz="6" w:space="0" w:color="CCCCCC"/>
              <w:left w:val="single" w:sz="6" w:space="0" w:color="CCCCCC"/>
              <w:bottom w:val="single" w:sz="6" w:space="0" w:color="CCCCCC"/>
              <w:right w:val="single" w:sz="6" w:space="0" w:color="CCCCCC"/>
            </w:tcBorders>
            <w:shd w:val="clear" w:color="auto" w:fill="E69138"/>
            <w:tcMar>
              <w:top w:w="0" w:type="dxa"/>
              <w:left w:w="45" w:type="dxa"/>
              <w:bottom w:w="0" w:type="dxa"/>
              <w:right w:w="45" w:type="dxa"/>
            </w:tcMar>
            <w:hideMark/>
          </w:tcPr>
          <w:p w14:paraId="52422F4F" w14:textId="77777777" w:rsidR="003947D3" w:rsidRPr="00A74D36" w:rsidRDefault="003947D3" w:rsidP="003947D3">
            <w:pPr>
              <w:rPr>
                <w:rFonts w:asciiTheme="majorHAnsi" w:eastAsia="Times New Roman" w:hAnsiTheme="majorHAnsi" w:cs="Times New Roman"/>
                <w:b/>
                <w:bCs/>
                <w:sz w:val="20"/>
              </w:rPr>
            </w:pPr>
            <w:r w:rsidRPr="00A74D36">
              <w:rPr>
                <w:rFonts w:asciiTheme="majorHAnsi" w:eastAsia="Times New Roman" w:hAnsiTheme="majorHAnsi" w:cs="Times New Roman"/>
                <w:b/>
                <w:bCs/>
                <w:sz w:val="20"/>
              </w:rPr>
              <w:t>CSF #2 Student/staff/faculty awareness of the services being provided.</w:t>
            </w:r>
          </w:p>
        </w:tc>
      </w:tr>
      <w:tr w:rsidR="003947D3" w:rsidRPr="00A74D36" w14:paraId="5FCE8616" w14:textId="77777777" w:rsidTr="003947D3">
        <w:trPr>
          <w:trHeight w:val="255"/>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228CC3AB"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 xml:space="preserve">KPI 2.1 Percentage increase in completeness of the customer-facing views of the service catalog against operational services. Clear separation between customer-facing and supporting services. Complete customer-facing service information is timely, credible, accurate, accessible, sustainable, and supported. </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0D3B2E0C"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2.1.1 ITSM tool, user/customer tickets that are logged or escalated, requesting or logging updates made to the service catalog.</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32623B4E"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Lower percentage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7D89FAF8"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Weekly</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316E01EB"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QuaNtitative</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644C57BB"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Performance</w:t>
            </w:r>
          </w:p>
        </w:tc>
      </w:tr>
      <w:tr w:rsidR="003947D3" w:rsidRPr="00A74D36" w14:paraId="79B9BF5C" w14:textId="77777777" w:rsidTr="003947D3">
        <w:trPr>
          <w:trHeight w:val="25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0FADC14" w14:textId="77777777" w:rsidR="003947D3" w:rsidRPr="00A74D36" w:rsidRDefault="003947D3" w:rsidP="003947D3">
            <w:pPr>
              <w:rPr>
                <w:rFonts w:asciiTheme="majorHAnsi" w:eastAsia="Times New Roman" w:hAnsiTheme="majorHAnsi" w:cs="Times New Roman"/>
                <w:sz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02D995D4"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 xml:space="preserve">2.1.2 Survey of customer-facing service catalog users/customers "Are you finding the </w:t>
            </w:r>
            <w:r w:rsidRPr="00A74D36">
              <w:rPr>
                <w:rFonts w:asciiTheme="majorHAnsi" w:eastAsia="Times New Roman" w:hAnsiTheme="majorHAnsi" w:cs="Times New Roman"/>
                <w:sz w:val="20"/>
              </w:rPr>
              <w:br/>
              <w:t>information in each and is the information appropriately separated?"</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7055A015"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Increase percentage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1FEB3D12"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Yearly</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1E929443"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QuaLtitative</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784E9512"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Performance, Compliance</w:t>
            </w:r>
          </w:p>
        </w:tc>
      </w:tr>
      <w:tr w:rsidR="003947D3" w:rsidRPr="00A74D36" w14:paraId="7E5975F7" w14:textId="77777777" w:rsidTr="003947D3">
        <w:trPr>
          <w:trHeight w:val="25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5EF14F2" w14:textId="77777777" w:rsidR="003947D3" w:rsidRPr="00A74D36" w:rsidRDefault="003947D3" w:rsidP="003947D3">
            <w:pPr>
              <w:rPr>
                <w:rFonts w:asciiTheme="majorHAnsi" w:eastAsia="Times New Roman" w:hAnsiTheme="majorHAnsi" w:cs="Times New Roman"/>
                <w:sz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200370BE"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 xml:space="preserve">2.1.3 Survey of supporting services users/customers "Are you finding the </w:t>
            </w:r>
            <w:r w:rsidRPr="00A74D36">
              <w:rPr>
                <w:rFonts w:asciiTheme="majorHAnsi" w:eastAsia="Times New Roman" w:hAnsiTheme="majorHAnsi" w:cs="Times New Roman"/>
                <w:sz w:val="20"/>
              </w:rPr>
              <w:br/>
              <w:t>information in each and is the information appropriately separated?"</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3F08E0EC"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Increase percentage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52A9848A"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Yearly</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4C4E94EC"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QuaLtitative</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7DB4060F"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Performance, Compliance</w:t>
            </w:r>
          </w:p>
        </w:tc>
      </w:tr>
      <w:tr w:rsidR="003947D3" w:rsidRPr="00A74D36" w14:paraId="33911331" w14:textId="77777777" w:rsidTr="003947D3">
        <w:trPr>
          <w:trHeight w:val="25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90F8322" w14:textId="77777777" w:rsidR="003947D3" w:rsidRPr="00A74D36" w:rsidRDefault="003947D3" w:rsidP="003947D3">
            <w:pPr>
              <w:rPr>
                <w:rFonts w:asciiTheme="majorHAnsi" w:eastAsia="Times New Roman" w:hAnsiTheme="majorHAnsi" w:cs="Times New Roman"/>
                <w:sz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732699AC"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2.1.4 Service catalog review by service owners, answers the question, "Is this service complete? If not, what needs to happen to make it complete?"</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2AE25206"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100% complete service catalog</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47717171"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Yearly</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6619DDE8"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QuaLtitative</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0962EFAA"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Quality, Compliance</w:t>
            </w:r>
          </w:p>
        </w:tc>
      </w:tr>
      <w:tr w:rsidR="003947D3" w:rsidRPr="00A74D36" w14:paraId="3C659BE0" w14:textId="77777777" w:rsidTr="003947D3">
        <w:trPr>
          <w:trHeight w:val="12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F9A0EBF" w14:textId="77777777" w:rsidR="003947D3" w:rsidRPr="00A74D36" w:rsidRDefault="003947D3" w:rsidP="003947D3">
            <w:pPr>
              <w:rPr>
                <w:rFonts w:asciiTheme="majorHAnsi" w:eastAsia="Times New Roman" w:hAnsiTheme="majorHAnsi" w:cs="Times New Roman"/>
                <w:sz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3434AE52"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2.1.5 Count of all customer-facing services versus supporting services.</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64106012"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Confirmation that all services listed are correctly categorized between customer-facing and supporting..</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63427C09"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Yearly</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089D5BE2"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QuaNtitative</w:t>
            </w:r>
          </w:p>
        </w:tc>
        <w:tc>
          <w:tcPr>
            <w:tcW w:w="0" w:type="auto"/>
            <w:tcBorders>
              <w:top w:val="single" w:sz="6" w:space="0" w:color="CCCCCC"/>
              <w:left w:val="single" w:sz="6" w:space="0" w:color="CCCCCC"/>
              <w:bottom w:val="single" w:sz="6" w:space="0" w:color="CCCCCC"/>
              <w:right w:val="single" w:sz="6" w:space="0" w:color="CCCCCC"/>
            </w:tcBorders>
            <w:shd w:val="clear" w:color="auto" w:fill="F6B26B"/>
            <w:tcMar>
              <w:top w:w="0" w:type="dxa"/>
              <w:left w:w="45" w:type="dxa"/>
              <w:bottom w:w="0" w:type="dxa"/>
              <w:right w:w="45" w:type="dxa"/>
            </w:tcMar>
            <w:hideMark/>
          </w:tcPr>
          <w:p w14:paraId="17DAB52F"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Compliance</w:t>
            </w:r>
          </w:p>
        </w:tc>
      </w:tr>
      <w:tr w:rsidR="003947D3" w:rsidRPr="00A74D36" w14:paraId="46276612" w14:textId="77777777" w:rsidTr="003947D3">
        <w:trPr>
          <w:trHeight w:val="255"/>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hideMark/>
          </w:tcPr>
          <w:p w14:paraId="2119A503"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KPI 2.2 Percentage decrease in student/staff/faculty requests for customer facing service information; shows increase in knowledge of services listed in the service catalog.</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hideMark/>
          </w:tcPr>
          <w:p w14:paraId="6FDC2640"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2.2.1 ITSM tool, user/customer tickets that are logged or escalated decrease.</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hideMark/>
          </w:tcPr>
          <w:p w14:paraId="6BB44DFF"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Lower percentage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hideMark/>
          </w:tcPr>
          <w:p w14:paraId="7F212D70"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Weekly</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hideMark/>
          </w:tcPr>
          <w:p w14:paraId="36D920FE"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QuaNtitative</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hideMark/>
          </w:tcPr>
          <w:p w14:paraId="42D37B21"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Value, Quality</w:t>
            </w:r>
          </w:p>
        </w:tc>
      </w:tr>
      <w:tr w:rsidR="003947D3" w:rsidRPr="00A74D36" w14:paraId="701E9118" w14:textId="77777777" w:rsidTr="003947D3">
        <w:trPr>
          <w:trHeight w:val="85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083AC82" w14:textId="77777777" w:rsidR="003947D3" w:rsidRPr="00A74D36" w:rsidRDefault="003947D3" w:rsidP="003947D3">
            <w:pPr>
              <w:rPr>
                <w:rFonts w:asciiTheme="majorHAnsi" w:eastAsia="Times New Roman" w:hAnsiTheme="majorHAnsi" w:cs="Times New Roman"/>
                <w:sz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hideMark/>
          </w:tcPr>
          <w:p w14:paraId="067DED9E"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 xml:space="preserve">2.2.2 Survey of service catalog users "In the past year have you used the OIT service catalog to access information regarding university IT services?" </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hideMark/>
          </w:tcPr>
          <w:p w14:paraId="28117994"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Greater percentage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hideMark/>
          </w:tcPr>
          <w:p w14:paraId="4171D890"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Yearly</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hideMark/>
          </w:tcPr>
          <w:p w14:paraId="478DF630"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QuaNtitative</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hideMark/>
          </w:tcPr>
          <w:p w14:paraId="2C2A5C2A"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Value, Quality</w:t>
            </w:r>
          </w:p>
        </w:tc>
      </w:tr>
      <w:tr w:rsidR="003947D3" w:rsidRPr="00A74D36" w14:paraId="19855146" w14:textId="77777777" w:rsidTr="003947D3">
        <w:trPr>
          <w:trHeight w:val="975"/>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5FB13DC1"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KPI 2.3 Increase in student/staff/faculty access to online customer-facing service catalog.</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2D9AEEA7"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2.3.1 ITSM tool, overall decrease in number of calls to service desk; of those calls a decrease in tickets where users had accessed the service catalog prior to calling. Add to self-service ticket and closure notification, "Did you access any part of the OIT service catalog (www.alaska.edu/oit/services) prior to placing this call or submitting this ticket?"</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2BC258D5"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0 calls; 0 calls. Zero %, so that if there are fewer calls we know that the service catalog is giving people the answers they need and calls to the Help Desk are being avoided.</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59D6A6E3"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Weekly</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1ACD458F"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QuaNtitative</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4FF2326D"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Value, Quality, Compliance</w:t>
            </w:r>
          </w:p>
        </w:tc>
      </w:tr>
      <w:tr w:rsidR="003947D3" w:rsidRPr="00A74D36" w14:paraId="4ACD72FA" w14:textId="77777777" w:rsidTr="003947D3">
        <w:trPr>
          <w:trHeight w:val="9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A8B9D75" w14:textId="77777777" w:rsidR="003947D3" w:rsidRPr="00A74D36" w:rsidRDefault="003947D3" w:rsidP="003947D3">
            <w:pPr>
              <w:rPr>
                <w:rFonts w:asciiTheme="majorHAnsi" w:eastAsia="Times New Roman" w:hAnsiTheme="majorHAnsi" w:cs="Times New Roman"/>
                <w:sz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49245FBB"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2.3.2 Increase in number of web hits per individual service index</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137954B0"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Greater percentage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30B2AFEB"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Weekly</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521384E4"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QuaNtitative</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51DDF359"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Value, Quality, Compliance</w:t>
            </w:r>
          </w:p>
        </w:tc>
      </w:tr>
      <w:tr w:rsidR="003947D3" w:rsidRPr="00A74D36" w14:paraId="1B23B453" w14:textId="77777777" w:rsidTr="003947D3">
        <w:trPr>
          <w:trHeight w:val="25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6C0ABE6" w14:textId="77777777" w:rsidR="003947D3" w:rsidRPr="00A74D36" w:rsidRDefault="003947D3" w:rsidP="003947D3">
            <w:pPr>
              <w:rPr>
                <w:rFonts w:asciiTheme="majorHAnsi" w:eastAsia="Times New Roman" w:hAnsiTheme="majorHAnsi" w:cs="Times New Roman"/>
                <w:sz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688F708B"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2.3.3 Add customer satisfaction survey to each OIT employee's signature block in their email. Question would include "Did you access any part of the OIT service catalog (www.alaska.edu/oit/services) prior to placing this call or submitting this ticket?"</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61DD641A"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Greater percentage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055630F6"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Weekly</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56A0F5FA"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QuaLtitative</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0" w:type="dxa"/>
              <w:left w:w="45" w:type="dxa"/>
              <w:bottom w:w="0" w:type="dxa"/>
              <w:right w:w="45" w:type="dxa"/>
            </w:tcMar>
            <w:hideMark/>
          </w:tcPr>
          <w:p w14:paraId="780962E4"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Value, Quality</w:t>
            </w:r>
          </w:p>
        </w:tc>
      </w:tr>
      <w:tr w:rsidR="003947D3" w:rsidRPr="00A74D36" w14:paraId="74732B90" w14:textId="77777777" w:rsidTr="003947D3">
        <w:trPr>
          <w:trHeight w:val="255"/>
        </w:trPr>
        <w:tc>
          <w:tcPr>
            <w:tcW w:w="0" w:type="auto"/>
            <w:gridSpan w:val="6"/>
            <w:tcBorders>
              <w:top w:val="single" w:sz="6" w:space="0" w:color="CCCCCC"/>
              <w:left w:val="single" w:sz="6" w:space="0" w:color="CCCCCC"/>
              <w:bottom w:val="single" w:sz="6" w:space="0" w:color="CCCCCC"/>
              <w:right w:val="single" w:sz="6" w:space="0" w:color="CCCCCC"/>
            </w:tcBorders>
            <w:shd w:val="clear" w:color="auto" w:fill="8E7CC3"/>
            <w:tcMar>
              <w:top w:w="0" w:type="dxa"/>
              <w:left w:w="45" w:type="dxa"/>
              <w:bottom w:w="0" w:type="dxa"/>
              <w:right w:w="45" w:type="dxa"/>
            </w:tcMar>
            <w:hideMark/>
          </w:tcPr>
          <w:p w14:paraId="6CA4418A" w14:textId="77777777" w:rsidR="003947D3" w:rsidRPr="00A74D36" w:rsidRDefault="003947D3" w:rsidP="003947D3">
            <w:pPr>
              <w:rPr>
                <w:rFonts w:asciiTheme="majorHAnsi" w:eastAsia="Times New Roman" w:hAnsiTheme="majorHAnsi" w:cs="Times New Roman"/>
                <w:b/>
                <w:bCs/>
                <w:sz w:val="20"/>
              </w:rPr>
            </w:pPr>
            <w:r w:rsidRPr="00A74D36">
              <w:rPr>
                <w:rFonts w:asciiTheme="majorHAnsi" w:eastAsia="Times New Roman" w:hAnsiTheme="majorHAnsi" w:cs="Times New Roman"/>
                <w:b/>
                <w:bCs/>
                <w:sz w:val="20"/>
              </w:rPr>
              <w:t>CSF #3 OIT personnel awareness of the technology supporting the services.</w:t>
            </w:r>
          </w:p>
        </w:tc>
      </w:tr>
      <w:tr w:rsidR="003947D3" w:rsidRPr="00A74D36" w14:paraId="4F8ECD32"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B4A7D6"/>
            <w:tcMar>
              <w:top w:w="0" w:type="dxa"/>
              <w:left w:w="45" w:type="dxa"/>
              <w:bottom w:w="0" w:type="dxa"/>
              <w:right w:w="45" w:type="dxa"/>
            </w:tcMar>
            <w:hideMark/>
          </w:tcPr>
          <w:p w14:paraId="015B2AD4"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KPI 3.1 Percentage increase in completeness of supporting services against the IT components that make up those services.</w:t>
            </w:r>
          </w:p>
        </w:tc>
        <w:tc>
          <w:tcPr>
            <w:tcW w:w="0" w:type="auto"/>
            <w:tcBorders>
              <w:top w:val="single" w:sz="6" w:space="0" w:color="CCCCCC"/>
              <w:left w:val="single" w:sz="6" w:space="0" w:color="CCCCCC"/>
              <w:bottom w:val="single" w:sz="6" w:space="0" w:color="CCCCCC"/>
              <w:right w:val="single" w:sz="6" w:space="0" w:color="CCCCCC"/>
            </w:tcBorders>
            <w:shd w:val="clear" w:color="auto" w:fill="B4A7D6"/>
            <w:tcMar>
              <w:top w:w="0" w:type="dxa"/>
              <w:left w:w="45" w:type="dxa"/>
              <w:bottom w:w="0" w:type="dxa"/>
              <w:right w:w="45" w:type="dxa"/>
            </w:tcMar>
            <w:hideMark/>
          </w:tcPr>
          <w:p w14:paraId="2186AFB4"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3.1.1 ITSM tool; percent increase in number of supporting services with attached listing of IT components that make up each supporting service.</w:t>
            </w:r>
          </w:p>
        </w:tc>
        <w:tc>
          <w:tcPr>
            <w:tcW w:w="0" w:type="auto"/>
            <w:tcBorders>
              <w:top w:val="single" w:sz="6" w:space="0" w:color="CCCCCC"/>
              <w:left w:val="single" w:sz="6" w:space="0" w:color="CCCCCC"/>
              <w:bottom w:val="single" w:sz="6" w:space="0" w:color="CCCCCC"/>
              <w:right w:val="single" w:sz="6" w:space="0" w:color="CCCCCC"/>
            </w:tcBorders>
            <w:shd w:val="clear" w:color="auto" w:fill="B4A7D6"/>
            <w:tcMar>
              <w:top w:w="0" w:type="dxa"/>
              <w:left w:w="45" w:type="dxa"/>
              <w:bottom w:w="0" w:type="dxa"/>
              <w:right w:w="45" w:type="dxa"/>
            </w:tcMar>
            <w:hideMark/>
          </w:tcPr>
          <w:p w14:paraId="470F5812"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Greater percentage over time</w:t>
            </w:r>
          </w:p>
        </w:tc>
        <w:tc>
          <w:tcPr>
            <w:tcW w:w="0" w:type="auto"/>
            <w:tcBorders>
              <w:top w:val="single" w:sz="6" w:space="0" w:color="CCCCCC"/>
              <w:left w:val="single" w:sz="6" w:space="0" w:color="CCCCCC"/>
              <w:bottom w:val="single" w:sz="6" w:space="0" w:color="CCCCCC"/>
              <w:right w:val="single" w:sz="6" w:space="0" w:color="CCCCCC"/>
            </w:tcBorders>
            <w:shd w:val="clear" w:color="auto" w:fill="B4A7D6"/>
            <w:tcMar>
              <w:top w:w="0" w:type="dxa"/>
              <w:left w:w="45" w:type="dxa"/>
              <w:bottom w:w="0" w:type="dxa"/>
              <w:right w:w="45" w:type="dxa"/>
            </w:tcMar>
            <w:hideMark/>
          </w:tcPr>
          <w:p w14:paraId="32B27B0D"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Yearly</w:t>
            </w:r>
          </w:p>
        </w:tc>
        <w:tc>
          <w:tcPr>
            <w:tcW w:w="0" w:type="auto"/>
            <w:tcBorders>
              <w:top w:val="single" w:sz="6" w:space="0" w:color="CCCCCC"/>
              <w:left w:val="single" w:sz="6" w:space="0" w:color="CCCCCC"/>
              <w:bottom w:val="single" w:sz="6" w:space="0" w:color="CCCCCC"/>
              <w:right w:val="single" w:sz="6" w:space="0" w:color="CCCCCC"/>
            </w:tcBorders>
            <w:shd w:val="clear" w:color="auto" w:fill="B4A7D6"/>
            <w:tcMar>
              <w:top w:w="0" w:type="dxa"/>
              <w:left w:w="45" w:type="dxa"/>
              <w:bottom w:w="0" w:type="dxa"/>
              <w:right w:w="45" w:type="dxa"/>
            </w:tcMar>
            <w:hideMark/>
          </w:tcPr>
          <w:p w14:paraId="04276F0D"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QuaNtitative</w:t>
            </w:r>
          </w:p>
        </w:tc>
        <w:tc>
          <w:tcPr>
            <w:tcW w:w="0" w:type="auto"/>
            <w:tcBorders>
              <w:top w:val="single" w:sz="6" w:space="0" w:color="CCCCCC"/>
              <w:left w:val="single" w:sz="6" w:space="0" w:color="CCCCCC"/>
              <w:bottom w:val="single" w:sz="6" w:space="0" w:color="CCCCCC"/>
              <w:right w:val="single" w:sz="6" w:space="0" w:color="CCCCCC"/>
            </w:tcBorders>
            <w:shd w:val="clear" w:color="auto" w:fill="B4A7D6"/>
            <w:tcMar>
              <w:top w:w="0" w:type="dxa"/>
              <w:left w:w="45" w:type="dxa"/>
              <w:bottom w:w="0" w:type="dxa"/>
              <w:right w:w="45" w:type="dxa"/>
            </w:tcMar>
            <w:hideMark/>
          </w:tcPr>
          <w:p w14:paraId="77DC0A94"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Value, Compliance</w:t>
            </w:r>
          </w:p>
        </w:tc>
      </w:tr>
      <w:tr w:rsidR="003947D3" w:rsidRPr="00A74D36" w14:paraId="43BA46E7"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D9D2E9"/>
            <w:tcMar>
              <w:top w:w="0" w:type="dxa"/>
              <w:left w:w="45" w:type="dxa"/>
              <w:bottom w:w="0" w:type="dxa"/>
              <w:right w:w="45" w:type="dxa"/>
            </w:tcMar>
            <w:hideMark/>
          </w:tcPr>
          <w:p w14:paraId="3462D3B4"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KPI 3.2 Increase in OIT Support Center having access to information to support all live services, measured by the percentage of incidents with the appropriate service-related information.</w:t>
            </w:r>
          </w:p>
        </w:tc>
        <w:tc>
          <w:tcPr>
            <w:tcW w:w="0" w:type="auto"/>
            <w:tcBorders>
              <w:top w:val="single" w:sz="6" w:space="0" w:color="CCCCCC"/>
              <w:left w:val="single" w:sz="6" w:space="0" w:color="CCCCCC"/>
              <w:bottom w:val="single" w:sz="6" w:space="0" w:color="CCCCCC"/>
              <w:right w:val="single" w:sz="6" w:space="0" w:color="CCCCCC"/>
            </w:tcBorders>
            <w:shd w:val="clear" w:color="auto" w:fill="D9D2E9"/>
            <w:tcMar>
              <w:top w:w="0" w:type="dxa"/>
              <w:left w:w="45" w:type="dxa"/>
              <w:bottom w:w="0" w:type="dxa"/>
              <w:right w:w="45" w:type="dxa"/>
            </w:tcMar>
            <w:hideMark/>
          </w:tcPr>
          <w:p w14:paraId="4E606061"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3.2.1 ITSM Cherwell tool; does the service definition have the appropriate service component-related information? *Tied to configuration management so may take longer to implement</w:t>
            </w:r>
          </w:p>
        </w:tc>
        <w:tc>
          <w:tcPr>
            <w:tcW w:w="0" w:type="auto"/>
            <w:tcBorders>
              <w:top w:val="single" w:sz="6" w:space="0" w:color="CCCCCC"/>
              <w:left w:val="single" w:sz="6" w:space="0" w:color="CCCCCC"/>
              <w:bottom w:val="single" w:sz="6" w:space="0" w:color="CCCCCC"/>
              <w:right w:val="single" w:sz="6" w:space="0" w:color="CCCCCC"/>
            </w:tcBorders>
            <w:shd w:val="clear" w:color="auto" w:fill="D9D2E9"/>
            <w:tcMar>
              <w:top w:w="0" w:type="dxa"/>
              <w:left w:w="45" w:type="dxa"/>
              <w:bottom w:w="0" w:type="dxa"/>
              <w:right w:w="45" w:type="dxa"/>
            </w:tcMar>
            <w:hideMark/>
          </w:tcPr>
          <w:p w14:paraId="625E47B9"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Greater percentage over time</w:t>
            </w:r>
          </w:p>
        </w:tc>
        <w:tc>
          <w:tcPr>
            <w:tcW w:w="0" w:type="auto"/>
            <w:tcBorders>
              <w:top w:val="single" w:sz="6" w:space="0" w:color="CCCCCC"/>
              <w:left w:val="single" w:sz="6" w:space="0" w:color="CCCCCC"/>
              <w:bottom w:val="single" w:sz="6" w:space="0" w:color="CCCCCC"/>
              <w:right w:val="single" w:sz="6" w:space="0" w:color="CCCCCC"/>
            </w:tcBorders>
            <w:shd w:val="clear" w:color="auto" w:fill="D9D2E9"/>
            <w:tcMar>
              <w:top w:w="0" w:type="dxa"/>
              <w:left w:w="45" w:type="dxa"/>
              <w:bottom w:w="0" w:type="dxa"/>
              <w:right w:w="45" w:type="dxa"/>
            </w:tcMar>
            <w:hideMark/>
          </w:tcPr>
          <w:p w14:paraId="55F25FEB"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Yearly</w:t>
            </w:r>
          </w:p>
        </w:tc>
        <w:tc>
          <w:tcPr>
            <w:tcW w:w="0" w:type="auto"/>
            <w:tcBorders>
              <w:top w:val="single" w:sz="6" w:space="0" w:color="CCCCCC"/>
              <w:left w:val="single" w:sz="6" w:space="0" w:color="CCCCCC"/>
              <w:bottom w:val="single" w:sz="6" w:space="0" w:color="CCCCCC"/>
              <w:right w:val="single" w:sz="6" w:space="0" w:color="CCCCCC"/>
            </w:tcBorders>
            <w:shd w:val="clear" w:color="auto" w:fill="D9D2E9"/>
            <w:tcMar>
              <w:top w:w="0" w:type="dxa"/>
              <w:left w:w="45" w:type="dxa"/>
              <w:bottom w:w="0" w:type="dxa"/>
              <w:right w:w="45" w:type="dxa"/>
            </w:tcMar>
            <w:hideMark/>
          </w:tcPr>
          <w:p w14:paraId="4E56A0CC"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QuaLtitative</w:t>
            </w:r>
          </w:p>
        </w:tc>
        <w:tc>
          <w:tcPr>
            <w:tcW w:w="0" w:type="auto"/>
            <w:tcBorders>
              <w:top w:val="single" w:sz="6" w:space="0" w:color="CCCCCC"/>
              <w:left w:val="single" w:sz="6" w:space="0" w:color="CCCCCC"/>
              <w:bottom w:val="single" w:sz="6" w:space="0" w:color="CCCCCC"/>
              <w:right w:val="single" w:sz="6" w:space="0" w:color="CCCCCC"/>
            </w:tcBorders>
            <w:shd w:val="clear" w:color="auto" w:fill="D9D2E9"/>
            <w:tcMar>
              <w:top w:w="0" w:type="dxa"/>
              <w:left w:w="45" w:type="dxa"/>
              <w:bottom w:w="0" w:type="dxa"/>
              <w:right w:w="45" w:type="dxa"/>
            </w:tcMar>
            <w:hideMark/>
          </w:tcPr>
          <w:p w14:paraId="6C63978F"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Value, Compliance</w:t>
            </w:r>
          </w:p>
        </w:tc>
      </w:tr>
      <w:tr w:rsidR="003947D3" w:rsidRPr="00A74D36" w14:paraId="75F53EA5" w14:textId="77777777" w:rsidTr="003947D3">
        <w:trPr>
          <w:trHeight w:val="255"/>
        </w:trPr>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C3EF2CB" w14:textId="77777777" w:rsidR="003947D3" w:rsidRPr="00A74D36" w:rsidRDefault="003947D3" w:rsidP="003947D3">
            <w:pPr>
              <w:rPr>
                <w:rFonts w:asciiTheme="majorHAnsi" w:eastAsia="Times New Roman" w:hAnsiTheme="majorHAnsi" w:cs="Times New Roman"/>
                <w:sz w:val="20"/>
              </w:rPr>
            </w:pPr>
          </w:p>
        </w:tc>
      </w:tr>
      <w:tr w:rsidR="008334BD" w:rsidRPr="00A74D36" w14:paraId="400A0791" w14:textId="77777777" w:rsidTr="0003352A">
        <w:trPr>
          <w:trHeight w:val="255"/>
        </w:trPr>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ED51817" w14:textId="4293F44A" w:rsidR="008334BD" w:rsidRPr="00A74D36" w:rsidRDefault="008334BD" w:rsidP="003947D3">
            <w:pPr>
              <w:rPr>
                <w:rFonts w:asciiTheme="majorHAnsi" w:eastAsia="Times New Roman" w:hAnsiTheme="majorHAnsi" w:cs="Times New Roman"/>
                <w:sz w:val="20"/>
              </w:rPr>
            </w:pPr>
            <w:r w:rsidRPr="00A74D36">
              <w:rPr>
                <w:rFonts w:asciiTheme="majorHAnsi" w:eastAsia="Times New Roman" w:hAnsiTheme="majorHAnsi" w:cs="Times New Roman"/>
                <w:b/>
                <w:bCs/>
                <w:sz w:val="20"/>
              </w:rPr>
              <w:t>GLOSSARY</w:t>
            </w:r>
          </w:p>
        </w:tc>
      </w:tr>
      <w:tr w:rsidR="003947D3" w:rsidRPr="00A74D36" w14:paraId="69B7B51F"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BD11E04" w14:textId="77777777" w:rsidR="003947D3" w:rsidRPr="00A74D36" w:rsidRDefault="003947D3" w:rsidP="003947D3">
            <w:pPr>
              <w:jc w:val="right"/>
              <w:rPr>
                <w:rFonts w:asciiTheme="majorHAnsi" w:eastAsia="Times New Roman" w:hAnsiTheme="majorHAnsi" w:cs="Times New Roman"/>
                <w:b/>
                <w:bCs/>
                <w:sz w:val="20"/>
              </w:rPr>
            </w:pPr>
            <w:r w:rsidRPr="00A74D36">
              <w:rPr>
                <w:rFonts w:asciiTheme="majorHAnsi" w:eastAsia="Times New Roman" w:hAnsiTheme="majorHAnsi" w:cs="Times New Roman"/>
                <w:b/>
                <w:bCs/>
                <w:sz w:val="20"/>
              </w:rPr>
              <w:t>Potential Sources</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0795F37"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From where is the information being gathered?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B4679B3" w14:textId="77777777" w:rsidR="003947D3" w:rsidRPr="00A74D36" w:rsidRDefault="003947D3" w:rsidP="003947D3">
            <w:pPr>
              <w:rPr>
                <w:rFonts w:asciiTheme="majorHAnsi" w:eastAsia="Times New Roman" w:hAnsiTheme="majorHAnsi" w:cs="Times New Roman"/>
                <w:sz w:val="20"/>
              </w:rPr>
            </w:pPr>
          </w:p>
        </w:tc>
      </w:tr>
      <w:tr w:rsidR="003947D3" w:rsidRPr="00A74D36" w14:paraId="6C33EBCB"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7AC5D8C" w14:textId="77777777" w:rsidR="003947D3" w:rsidRPr="00A74D36" w:rsidRDefault="003947D3" w:rsidP="003947D3">
            <w:pPr>
              <w:jc w:val="right"/>
              <w:rPr>
                <w:rFonts w:asciiTheme="majorHAnsi" w:eastAsia="Times New Roman" w:hAnsiTheme="majorHAnsi" w:cs="Times New Roman"/>
                <w:b/>
                <w:bCs/>
                <w:sz w:val="20"/>
              </w:rPr>
            </w:pPr>
            <w:r w:rsidRPr="00A74D36">
              <w:rPr>
                <w:rFonts w:asciiTheme="majorHAnsi" w:eastAsia="Times New Roman" w:hAnsiTheme="majorHAnsi" w:cs="Times New Roman"/>
                <w:b/>
                <w:bCs/>
                <w:sz w:val="20"/>
              </w:rPr>
              <w:t>Norms</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A8DA44B"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A single target number, or the upper and lower limits for acceptable performance.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6E4A251" w14:textId="77777777" w:rsidR="003947D3" w:rsidRPr="00A74D36" w:rsidRDefault="003947D3" w:rsidP="003947D3">
            <w:pPr>
              <w:rPr>
                <w:rFonts w:asciiTheme="majorHAnsi" w:eastAsia="Times New Roman" w:hAnsiTheme="majorHAnsi" w:cs="Times New Roman"/>
                <w:b/>
                <w:bCs/>
                <w:sz w:val="20"/>
              </w:rPr>
            </w:pPr>
          </w:p>
        </w:tc>
      </w:tr>
      <w:tr w:rsidR="003947D3" w:rsidRPr="00A74D36" w14:paraId="54E9EC51"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EE9B9F1" w14:textId="77777777" w:rsidR="003947D3" w:rsidRPr="00A74D36" w:rsidRDefault="003947D3" w:rsidP="003947D3">
            <w:pPr>
              <w:jc w:val="right"/>
              <w:rPr>
                <w:rFonts w:asciiTheme="majorHAnsi" w:eastAsia="Times New Roman" w:hAnsiTheme="majorHAnsi" w:cs="Times New Roman"/>
                <w:b/>
                <w:bCs/>
                <w:sz w:val="20"/>
              </w:rPr>
            </w:pPr>
            <w:r w:rsidRPr="00A74D36">
              <w:rPr>
                <w:rFonts w:asciiTheme="majorHAnsi" w:eastAsia="Times New Roman" w:hAnsiTheme="majorHAnsi" w:cs="Times New Roman"/>
                <w:b/>
                <w:bCs/>
                <w:sz w:val="20"/>
              </w:rPr>
              <w:t>Calculation Interval</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78F1B4F"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How often is the information being gathered?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817677D" w14:textId="77777777" w:rsidR="003947D3" w:rsidRPr="00A74D36" w:rsidRDefault="003947D3" w:rsidP="003947D3">
            <w:pPr>
              <w:rPr>
                <w:rFonts w:asciiTheme="majorHAnsi" w:eastAsia="Times New Roman" w:hAnsiTheme="majorHAnsi" w:cs="Times New Roman"/>
                <w:sz w:val="20"/>
              </w:rPr>
            </w:pPr>
          </w:p>
        </w:tc>
      </w:tr>
      <w:tr w:rsidR="003947D3" w:rsidRPr="00A74D36" w14:paraId="5E587ACB"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D1BCB53" w14:textId="77777777" w:rsidR="003947D3" w:rsidRPr="00A74D36" w:rsidRDefault="003947D3" w:rsidP="003947D3">
            <w:pPr>
              <w:jc w:val="right"/>
              <w:rPr>
                <w:rFonts w:asciiTheme="majorHAnsi" w:eastAsia="Times New Roman" w:hAnsiTheme="majorHAnsi" w:cs="Times New Roman"/>
                <w:b/>
                <w:bCs/>
                <w:sz w:val="20"/>
              </w:rPr>
            </w:pPr>
            <w:r w:rsidRPr="00A74D36">
              <w:rPr>
                <w:rFonts w:asciiTheme="majorHAnsi" w:eastAsia="Times New Roman" w:hAnsiTheme="majorHAnsi" w:cs="Times New Roman"/>
                <w:b/>
                <w:bCs/>
                <w:sz w:val="20"/>
              </w:rPr>
              <w:t>Qualitative or Quantitative</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E53F836"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Is the measurement Qualitative or Quantitative?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665E6EB" w14:textId="77777777" w:rsidR="003947D3" w:rsidRPr="00A74D36" w:rsidRDefault="003947D3" w:rsidP="003947D3">
            <w:pPr>
              <w:rPr>
                <w:rFonts w:asciiTheme="majorHAnsi" w:eastAsia="Times New Roman" w:hAnsiTheme="majorHAnsi" w:cs="Times New Roman"/>
                <w:sz w:val="20"/>
              </w:rPr>
            </w:pPr>
          </w:p>
        </w:tc>
      </w:tr>
      <w:tr w:rsidR="003947D3" w:rsidRPr="00A74D36" w14:paraId="4B242674"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36BAB25" w14:textId="77777777" w:rsidR="003947D3" w:rsidRPr="00A74D36" w:rsidRDefault="003947D3" w:rsidP="003947D3">
            <w:pPr>
              <w:jc w:val="right"/>
              <w:rPr>
                <w:rFonts w:asciiTheme="majorHAnsi" w:eastAsia="Times New Roman" w:hAnsiTheme="majorHAnsi" w:cs="Times New Roman"/>
                <w:b/>
                <w:bCs/>
                <w:sz w:val="20"/>
              </w:rPr>
            </w:pPr>
            <w:r w:rsidRPr="00A74D36">
              <w:rPr>
                <w:rFonts w:asciiTheme="majorHAnsi" w:eastAsia="Times New Roman" w:hAnsiTheme="majorHAnsi" w:cs="Times New Roman"/>
                <w:b/>
                <w:bCs/>
                <w:sz w:val="20"/>
              </w:rPr>
              <w:t>V, Q, P, or C</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4916569"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 xml:space="preserve">Is this Value, Quality, Performance or Compliance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8EC451C" w14:textId="77777777" w:rsidR="003947D3" w:rsidRPr="00A74D36" w:rsidRDefault="003947D3" w:rsidP="003947D3">
            <w:pPr>
              <w:rPr>
                <w:rFonts w:asciiTheme="majorHAnsi" w:eastAsia="Times New Roman" w:hAnsiTheme="majorHAnsi" w:cs="Times New Roman"/>
                <w:sz w:val="20"/>
              </w:rPr>
            </w:pPr>
          </w:p>
        </w:tc>
      </w:tr>
      <w:tr w:rsidR="003947D3" w:rsidRPr="00A74D36" w14:paraId="2D8633CB"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4E3FD77" w14:textId="77777777" w:rsidR="003947D3" w:rsidRPr="00A74D36" w:rsidRDefault="003947D3" w:rsidP="003947D3">
            <w:pPr>
              <w:jc w:val="right"/>
              <w:rPr>
                <w:rFonts w:asciiTheme="majorHAnsi" w:eastAsia="Times New Roman" w:hAnsiTheme="majorHAnsi" w:cs="Times New Roman"/>
                <w:b/>
                <w:bCs/>
                <w:sz w:val="20"/>
              </w:rPr>
            </w:pPr>
            <w:r w:rsidRPr="00A74D36">
              <w:rPr>
                <w:rFonts w:asciiTheme="majorHAnsi" w:eastAsia="Times New Roman" w:hAnsiTheme="majorHAnsi" w:cs="Times New Roman"/>
                <w:b/>
                <w:bCs/>
                <w:sz w:val="20"/>
              </w:rPr>
              <w:t>Value</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97FA973"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Value is generated through exchange of knowledge, information, goods or services. Is what we are doing making a difference?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1949E35" w14:textId="77777777" w:rsidR="003947D3" w:rsidRPr="00A74D36" w:rsidRDefault="003947D3" w:rsidP="003947D3">
            <w:pPr>
              <w:rPr>
                <w:rFonts w:asciiTheme="majorHAnsi" w:eastAsia="Times New Roman" w:hAnsiTheme="majorHAnsi" w:cs="Times New Roman"/>
                <w:sz w:val="20"/>
              </w:rPr>
            </w:pPr>
          </w:p>
        </w:tc>
      </w:tr>
      <w:tr w:rsidR="003947D3" w:rsidRPr="00A74D36" w14:paraId="26415494"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07DB2BD" w14:textId="77777777" w:rsidR="003947D3" w:rsidRPr="00A74D36" w:rsidRDefault="003947D3" w:rsidP="003947D3">
            <w:pPr>
              <w:jc w:val="right"/>
              <w:rPr>
                <w:rFonts w:asciiTheme="majorHAnsi" w:eastAsia="Times New Roman" w:hAnsiTheme="majorHAnsi" w:cs="Times New Roman"/>
                <w:b/>
                <w:bCs/>
                <w:sz w:val="20"/>
              </w:rPr>
            </w:pPr>
            <w:r w:rsidRPr="00A74D36">
              <w:rPr>
                <w:rFonts w:asciiTheme="majorHAnsi" w:eastAsia="Times New Roman" w:hAnsiTheme="majorHAnsi" w:cs="Times New Roman"/>
                <w:b/>
                <w:bCs/>
                <w:sz w:val="20"/>
              </w:rPr>
              <w:t>Quality</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13EB4C8"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 xml:space="preserve">The ability of a product, service or process to provide the intended value. For example, a hardware component can be considered to be of high quality if it performs as expected and delivers the required reliability. Process quality also requires an ability to monitor effectiveness and efficiency, and to improve the process if necessary. How well are we doing it?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DAA385F" w14:textId="77777777" w:rsidR="003947D3" w:rsidRPr="00A74D36" w:rsidRDefault="003947D3" w:rsidP="003947D3">
            <w:pPr>
              <w:rPr>
                <w:rFonts w:asciiTheme="majorHAnsi" w:eastAsia="Times New Roman" w:hAnsiTheme="majorHAnsi" w:cs="Times New Roman"/>
                <w:sz w:val="20"/>
              </w:rPr>
            </w:pPr>
          </w:p>
        </w:tc>
      </w:tr>
      <w:tr w:rsidR="003947D3" w:rsidRPr="00A74D36" w14:paraId="2F44353E"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35670DB" w14:textId="77777777" w:rsidR="003947D3" w:rsidRPr="00A74D36" w:rsidRDefault="003947D3" w:rsidP="003947D3">
            <w:pPr>
              <w:jc w:val="right"/>
              <w:rPr>
                <w:rFonts w:asciiTheme="majorHAnsi" w:eastAsia="Times New Roman" w:hAnsiTheme="majorHAnsi" w:cs="Times New Roman"/>
                <w:b/>
                <w:bCs/>
                <w:sz w:val="20"/>
              </w:rPr>
            </w:pPr>
            <w:r w:rsidRPr="00A74D36">
              <w:rPr>
                <w:rFonts w:asciiTheme="majorHAnsi" w:eastAsia="Times New Roman" w:hAnsiTheme="majorHAnsi" w:cs="Times New Roman"/>
                <w:b/>
                <w:bCs/>
                <w:sz w:val="20"/>
              </w:rPr>
              <w:t>Performance</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6345927"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A measure of what is achieved or delivered by a system, person, team, process or IT service. How fast or slow are we doing it?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14CED9B" w14:textId="77777777" w:rsidR="003947D3" w:rsidRPr="00A74D36" w:rsidRDefault="003947D3" w:rsidP="003947D3">
            <w:pPr>
              <w:rPr>
                <w:rFonts w:asciiTheme="majorHAnsi" w:eastAsia="Times New Roman" w:hAnsiTheme="majorHAnsi" w:cs="Times New Roman"/>
                <w:sz w:val="20"/>
              </w:rPr>
            </w:pPr>
          </w:p>
        </w:tc>
      </w:tr>
      <w:tr w:rsidR="003947D3" w:rsidRPr="00A74D36" w14:paraId="3C0EA0C7" w14:textId="77777777" w:rsidTr="003947D3">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6BB4E95" w14:textId="77777777" w:rsidR="003947D3" w:rsidRPr="00A74D36" w:rsidRDefault="003947D3" w:rsidP="003947D3">
            <w:pPr>
              <w:jc w:val="right"/>
              <w:rPr>
                <w:rFonts w:asciiTheme="majorHAnsi" w:eastAsia="Times New Roman" w:hAnsiTheme="majorHAnsi" w:cs="Times New Roman"/>
                <w:b/>
                <w:bCs/>
                <w:sz w:val="20"/>
              </w:rPr>
            </w:pPr>
            <w:r w:rsidRPr="00A74D36">
              <w:rPr>
                <w:rFonts w:asciiTheme="majorHAnsi" w:eastAsia="Times New Roman" w:hAnsiTheme="majorHAnsi" w:cs="Times New Roman"/>
                <w:b/>
                <w:bCs/>
                <w:sz w:val="20"/>
              </w:rPr>
              <w:t>Compliance</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AC299C6" w14:textId="77777777" w:rsidR="003947D3" w:rsidRPr="00A74D36" w:rsidRDefault="003947D3" w:rsidP="003947D3">
            <w:pPr>
              <w:rPr>
                <w:rFonts w:asciiTheme="majorHAnsi" w:eastAsia="Times New Roman" w:hAnsiTheme="majorHAnsi" w:cs="Times New Roman"/>
                <w:sz w:val="20"/>
              </w:rPr>
            </w:pPr>
            <w:r w:rsidRPr="00A74D36">
              <w:rPr>
                <w:rFonts w:asciiTheme="majorHAnsi" w:eastAsia="Times New Roman" w:hAnsiTheme="majorHAnsi" w:cs="Times New Roman"/>
                <w:sz w:val="20"/>
              </w:rPr>
              <w:t>Ensuring that a standard or set of guidelines is followed, or that proper, consistent accounting or other practices are being employed. Are we doing it?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6920D21" w14:textId="77777777" w:rsidR="003947D3" w:rsidRPr="00A74D36" w:rsidRDefault="003947D3" w:rsidP="003947D3">
            <w:pPr>
              <w:rPr>
                <w:rFonts w:asciiTheme="majorHAnsi" w:eastAsia="Times New Roman" w:hAnsiTheme="majorHAnsi" w:cs="Times New Roman"/>
                <w:sz w:val="20"/>
              </w:rPr>
            </w:pPr>
          </w:p>
        </w:tc>
      </w:tr>
    </w:tbl>
    <w:p w14:paraId="6062908E" w14:textId="77777777" w:rsidR="008E1084" w:rsidRDefault="008E1084">
      <w:pPr>
        <w:pStyle w:val="Normal1"/>
      </w:pPr>
    </w:p>
    <w:p w14:paraId="40508F2C" w14:textId="77777777" w:rsidR="008E1084" w:rsidRDefault="008E1084">
      <w:pPr>
        <w:pStyle w:val="Normal1"/>
      </w:pPr>
    </w:p>
    <w:p w14:paraId="6D9160ED" w14:textId="77777777" w:rsidR="008E1084" w:rsidRDefault="008E1084">
      <w:pPr>
        <w:pStyle w:val="Normal1"/>
        <w:spacing w:after="200" w:line="276" w:lineRule="auto"/>
      </w:pPr>
    </w:p>
    <w:sectPr w:rsidR="008E1084" w:rsidSect="008334BD">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BEBA3" w14:textId="77777777" w:rsidR="00E77F60" w:rsidRDefault="00E77F60">
      <w:pPr>
        <w:spacing w:after="0"/>
      </w:pPr>
      <w:r>
        <w:separator/>
      </w:r>
    </w:p>
  </w:endnote>
  <w:endnote w:type="continuationSeparator" w:id="0">
    <w:p w14:paraId="1090CC17" w14:textId="77777777" w:rsidR="00E77F60" w:rsidRDefault="00E77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39EB" w14:textId="77777777" w:rsidR="00E77F60" w:rsidRDefault="00E77F60">
    <w:pPr>
      <w:pStyle w:val="Normal1"/>
      <w:tabs>
        <w:tab w:val="center" w:pos="4680"/>
        <w:tab w:val="right" w:pos="9360"/>
      </w:tabs>
      <w:spacing w:after="0"/>
    </w:pPr>
  </w:p>
  <w:p w14:paraId="68D5E800" w14:textId="77777777" w:rsidR="00E77F60" w:rsidRDefault="00E77F60">
    <w:pPr>
      <w:pStyle w:val="Normal1"/>
      <w:tabs>
        <w:tab w:val="center" w:pos="4680"/>
        <w:tab w:val="right" w:pos="9360"/>
      </w:tabs>
      <w:spacing w:after="0"/>
    </w:pPr>
  </w:p>
  <w:p w14:paraId="71323D1C" w14:textId="77777777" w:rsidR="00E77F60" w:rsidRDefault="00E77F60">
    <w:pPr>
      <w:pStyle w:val="Normal1"/>
      <w:tabs>
        <w:tab w:val="center" w:pos="4680"/>
        <w:tab w:val="right" w:pos="9360"/>
      </w:tabs>
      <w:spacing w:after="0"/>
    </w:pPr>
    <w:r>
      <w:rPr>
        <w:rFonts w:ascii="Cambria" w:eastAsia="Cambria" w:hAnsi="Cambria" w:cs="Cambria"/>
      </w:rPr>
      <w:t xml:space="preserve">ITSM Process Description – Service Catalog Management Page </w:t>
    </w:r>
    <w:r>
      <w:fldChar w:fldCharType="begin"/>
    </w:r>
    <w:r>
      <w:instrText>PAGE</w:instrText>
    </w:r>
    <w:r>
      <w:fldChar w:fldCharType="separate"/>
    </w:r>
    <w:r w:rsidR="00764539">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968FC" w14:textId="77777777" w:rsidR="00E77F60" w:rsidRDefault="00E77F60">
      <w:pPr>
        <w:spacing w:after="0"/>
      </w:pPr>
      <w:r>
        <w:separator/>
      </w:r>
    </w:p>
  </w:footnote>
  <w:footnote w:type="continuationSeparator" w:id="0">
    <w:p w14:paraId="3975D919" w14:textId="77777777" w:rsidR="00E77F60" w:rsidRDefault="00E77F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5E68"/>
    <w:multiLevelType w:val="multilevel"/>
    <w:tmpl w:val="F648BD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E654ECC"/>
    <w:multiLevelType w:val="multilevel"/>
    <w:tmpl w:val="7F14A33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21126CD5"/>
    <w:multiLevelType w:val="multilevel"/>
    <w:tmpl w:val="CF00E560"/>
    <w:lvl w:ilvl="0">
      <w:start w:val="1"/>
      <w:numFmt w:val="bullet"/>
      <w:lvlText w:val="●"/>
      <w:lvlJc w:val="left"/>
      <w:pPr>
        <w:ind w:left="702" w:firstLine="342"/>
      </w:pPr>
      <w:rPr>
        <w:rFonts w:ascii="Arial" w:eastAsia="Arial" w:hAnsi="Arial" w:cs="Arial"/>
      </w:rPr>
    </w:lvl>
    <w:lvl w:ilvl="1">
      <w:start w:val="1"/>
      <w:numFmt w:val="bullet"/>
      <w:lvlText w:val="o"/>
      <w:lvlJc w:val="left"/>
      <w:pPr>
        <w:ind w:left="1422" w:firstLine="1062"/>
      </w:pPr>
      <w:rPr>
        <w:rFonts w:ascii="Arial" w:eastAsia="Arial" w:hAnsi="Arial" w:cs="Arial"/>
      </w:rPr>
    </w:lvl>
    <w:lvl w:ilvl="2">
      <w:start w:val="1"/>
      <w:numFmt w:val="bullet"/>
      <w:lvlText w:val="▪"/>
      <w:lvlJc w:val="left"/>
      <w:pPr>
        <w:ind w:left="2142" w:firstLine="1782"/>
      </w:pPr>
      <w:rPr>
        <w:rFonts w:ascii="Arial" w:eastAsia="Arial" w:hAnsi="Arial" w:cs="Arial"/>
      </w:rPr>
    </w:lvl>
    <w:lvl w:ilvl="3">
      <w:start w:val="1"/>
      <w:numFmt w:val="bullet"/>
      <w:lvlText w:val="●"/>
      <w:lvlJc w:val="left"/>
      <w:pPr>
        <w:ind w:left="2862" w:firstLine="2502"/>
      </w:pPr>
      <w:rPr>
        <w:rFonts w:ascii="Arial" w:eastAsia="Arial" w:hAnsi="Arial" w:cs="Arial"/>
      </w:rPr>
    </w:lvl>
    <w:lvl w:ilvl="4">
      <w:start w:val="1"/>
      <w:numFmt w:val="bullet"/>
      <w:lvlText w:val="o"/>
      <w:lvlJc w:val="left"/>
      <w:pPr>
        <w:ind w:left="3582" w:firstLine="3222"/>
      </w:pPr>
      <w:rPr>
        <w:rFonts w:ascii="Arial" w:eastAsia="Arial" w:hAnsi="Arial" w:cs="Arial"/>
      </w:rPr>
    </w:lvl>
    <w:lvl w:ilvl="5">
      <w:start w:val="1"/>
      <w:numFmt w:val="bullet"/>
      <w:lvlText w:val="▪"/>
      <w:lvlJc w:val="left"/>
      <w:pPr>
        <w:ind w:left="4302" w:firstLine="3942"/>
      </w:pPr>
      <w:rPr>
        <w:rFonts w:ascii="Arial" w:eastAsia="Arial" w:hAnsi="Arial" w:cs="Arial"/>
      </w:rPr>
    </w:lvl>
    <w:lvl w:ilvl="6">
      <w:start w:val="1"/>
      <w:numFmt w:val="bullet"/>
      <w:lvlText w:val="●"/>
      <w:lvlJc w:val="left"/>
      <w:pPr>
        <w:ind w:left="5022" w:firstLine="4662"/>
      </w:pPr>
      <w:rPr>
        <w:rFonts w:ascii="Arial" w:eastAsia="Arial" w:hAnsi="Arial" w:cs="Arial"/>
      </w:rPr>
    </w:lvl>
    <w:lvl w:ilvl="7">
      <w:start w:val="1"/>
      <w:numFmt w:val="bullet"/>
      <w:lvlText w:val="o"/>
      <w:lvlJc w:val="left"/>
      <w:pPr>
        <w:ind w:left="5742" w:firstLine="5382"/>
      </w:pPr>
      <w:rPr>
        <w:rFonts w:ascii="Arial" w:eastAsia="Arial" w:hAnsi="Arial" w:cs="Arial"/>
      </w:rPr>
    </w:lvl>
    <w:lvl w:ilvl="8">
      <w:start w:val="1"/>
      <w:numFmt w:val="bullet"/>
      <w:lvlText w:val="▪"/>
      <w:lvlJc w:val="left"/>
      <w:pPr>
        <w:ind w:left="6462" w:firstLine="6102"/>
      </w:pPr>
      <w:rPr>
        <w:rFonts w:ascii="Arial" w:eastAsia="Arial" w:hAnsi="Arial" w:cs="Arial"/>
      </w:rPr>
    </w:lvl>
  </w:abstractNum>
  <w:abstractNum w:abstractNumId="3">
    <w:nsid w:val="2B4B0E95"/>
    <w:multiLevelType w:val="multilevel"/>
    <w:tmpl w:val="5180EC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341D6D2C"/>
    <w:multiLevelType w:val="multilevel"/>
    <w:tmpl w:val="E6142D74"/>
    <w:lvl w:ilvl="0">
      <w:start w:val="1"/>
      <w:numFmt w:val="bullet"/>
      <w:lvlText w:val="●"/>
      <w:lvlJc w:val="left"/>
      <w:pPr>
        <w:ind w:left="36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32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46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61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75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90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104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11880"/>
      </w:pPr>
      <w:rPr>
        <w:rFonts w:ascii="Arial" w:eastAsia="Arial" w:hAnsi="Arial" w:cs="Arial"/>
        <w:b w:val="0"/>
        <w:i w:val="0"/>
        <w:smallCaps w:val="0"/>
        <w:strike w:val="0"/>
        <w:color w:val="000000"/>
        <w:sz w:val="22"/>
        <w:u w:val="none"/>
        <w:vertAlign w:val="baseline"/>
      </w:rPr>
    </w:lvl>
  </w:abstractNum>
  <w:abstractNum w:abstractNumId="5">
    <w:nsid w:val="37167BB2"/>
    <w:multiLevelType w:val="multilevel"/>
    <w:tmpl w:val="7C9C050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78D4AF9"/>
    <w:multiLevelType w:val="multilevel"/>
    <w:tmpl w:val="CE9E0186"/>
    <w:lvl w:ilvl="0">
      <w:start w:val="1"/>
      <w:numFmt w:val="bullet"/>
      <w:lvlText w:val="●"/>
      <w:lvlJc w:val="left"/>
      <w:pPr>
        <w:ind w:left="915" w:firstLine="555"/>
      </w:pPr>
      <w:rPr>
        <w:rFonts w:ascii="Arial" w:eastAsia="Arial" w:hAnsi="Arial" w:cs="Arial"/>
      </w:rPr>
    </w:lvl>
    <w:lvl w:ilvl="1">
      <w:start w:val="1"/>
      <w:numFmt w:val="bullet"/>
      <w:lvlText w:val="o"/>
      <w:lvlJc w:val="left"/>
      <w:pPr>
        <w:ind w:left="1635" w:firstLine="1275"/>
      </w:pPr>
      <w:rPr>
        <w:rFonts w:ascii="Arial" w:eastAsia="Arial" w:hAnsi="Arial" w:cs="Arial"/>
      </w:rPr>
    </w:lvl>
    <w:lvl w:ilvl="2">
      <w:start w:val="1"/>
      <w:numFmt w:val="bullet"/>
      <w:lvlText w:val="▪"/>
      <w:lvlJc w:val="left"/>
      <w:pPr>
        <w:ind w:left="2355" w:firstLine="1995"/>
      </w:pPr>
      <w:rPr>
        <w:rFonts w:ascii="Arial" w:eastAsia="Arial" w:hAnsi="Arial" w:cs="Arial"/>
      </w:rPr>
    </w:lvl>
    <w:lvl w:ilvl="3">
      <w:start w:val="1"/>
      <w:numFmt w:val="bullet"/>
      <w:lvlText w:val="●"/>
      <w:lvlJc w:val="left"/>
      <w:pPr>
        <w:ind w:left="3075" w:firstLine="2715"/>
      </w:pPr>
      <w:rPr>
        <w:rFonts w:ascii="Arial" w:eastAsia="Arial" w:hAnsi="Arial" w:cs="Arial"/>
      </w:rPr>
    </w:lvl>
    <w:lvl w:ilvl="4">
      <w:start w:val="1"/>
      <w:numFmt w:val="bullet"/>
      <w:lvlText w:val="o"/>
      <w:lvlJc w:val="left"/>
      <w:pPr>
        <w:ind w:left="3795" w:firstLine="3435"/>
      </w:pPr>
      <w:rPr>
        <w:rFonts w:ascii="Arial" w:eastAsia="Arial" w:hAnsi="Arial" w:cs="Arial"/>
      </w:rPr>
    </w:lvl>
    <w:lvl w:ilvl="5">
      <w:start w:val="1"/>
      <w:numFmt w:val="bullet"/>
      <w:lvlText w:val="▪"/>
      <w:lvlJc w:val="left"/>
      <w:pPr>
        <w:ind w:left="4515" w:firstLine="4155"/>
      </w:pPr>
      <w:rPr>
        <w:rFonts w:ascii="Arial" w:eastAsia="Arial" w:hAnsi="Arial" w:cs="Arial"/>
      </w:rPr>
    </w:lvl>
    <w:lvl w:ilvl="6">
      <w:start w:val="1"/>
      <w:numFmt w:val="bullet"/>
      <w:lvlText w:val="●"/>
      <w:lvlJc w:val="left"/>
      <w:pPr>
        <w:ind w:left="5235" w:firstLine="4875"/>
      </w:pPr>
      <w:rPr>
        <w:rFonts w:ascii="Arial" w:eastAsia="Arial" w:hAnsi="Arial" w:cs="Arial"/>
      </w:rPr>
    </w:lvl>
    <w:lvl w:ilvl="7">
      <w:start w:val="1"/>
      <w:numFmt w:val="bullet"/>
      <w:lvlText w:val="o"/>
      <w:lvlJc w:val="left"/>
      <w:pPr>
        <w:ind w:left="5955" w:firstLine="5595"/>
      </w:pPr>
      <w:rPr>
        <w:rFonts w:ascii="Arial" w:eastAsia="Arial" w:hAnsi="Arial" w:cs="Arial"/>
      </w:rPr>
    </w:lvl>
    <w:lvl w:ilvl="8">
      <w:start w:val="1"/>
      <w:numFmt w:val="bullet"/>
      <w:lvlText w:val="▪"/>
      <w:lvlJc w:val="left"/>
      <w:pPr>
        <w:ind w:left="6675" w:firstLine="6315"/>
      </w:pPr>
      <w:rPr>
        <w:rFonts w:ascii="Arial" w:eastAsia="Arial" w:hAnsi="Arial" w:cs="Arial"/>
      </w:rPr>
    </w:lvl>
  </w:abstractNum>
  <w:abstractNum w:abstractNumId="7">
    <w:nsid w:val="4F8B3CC6"/>
    <w:multiLevelType w:val="multilevel"/>
    <w:tmpl w:val="6BEEF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5D3354A"/>
    <w:multiLevelType w:val="multilevel"/>
    <w:tmpl w:val="1ED417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8BD5FDD"/>
    <w:multiLevelType w:val="multilevel"/>
    <w:tmpl w:val="F1D2C8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C386030"/>
    <w:multiLevelType w:val="multilevel"/>
    <w:tmpl w:val="AB4CFACA"/>
    <w:lvl w:ilvl="0">
      <w:start w:val="1"/>
      <w:numFmt w:val="bullet"/>
      <w:lvlText w:val="●"/>
      <w:lvlJc w:val="left"/>
      <w:pPr>
        <w:ind w:left="36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32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46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61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75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90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104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11880"/>
      </w:pPr>
      <w:rPr>
        <w:rFonts w:ascii="Arial" w:eastAsia="Arial" w:hAnsi="Arial" w:cs="Arial"/>
        <w:b w:val="0"/>
        <w:i w:val="0"/>
        <w:smallCaps w:val="0"/>
        <w:strike w:val="0"/>
        <w:color w:val="000000"/>
        <w:sz w:val="22"/>
        <w:u w:val="none"/>
        <w:vertAlign w:val="baseline"/>
      </w:rPr>
    </w:lvl>
  </w:abstractNum>
  <w:abstractNum w:abstractNumId="11">
    <w:nsid w:val="76C94AD1"/>
    <w:multiLevelType w:val="multilevel"/>
    <w:tmpl w:val="D11CD656"/>
    <w:lvl w:ilvl="0">
      <w:start w:val="1"/>
      <w:numFmt w:val="bullet"/>
      <w:lvlText w:val="●"/>
      <w:lvlJc w:val="left"/>
      <w:pPr>
        <w:ind w:left="-17" w:hanging="17"/>
      </w:pPr>
      <w:rPr>
        <w:rFonts w:ascii="Arial" w:eastAsia="Arial" w:hAnsi="Arial" w:cs="Arial"/>
      </w:rPr>
    </w:lvl>
    <w:lvl w:ilvl="1">
      <w:start w:val="1"/>
      <w:numFmt w:val="bullet"/>
      <w:lvlText w:val="o"/>
      <w:lvlJc w:val="left"/>
      <w:pPr>
        <w:ind w:left="1422" w:firstLine="1062"/>
      </w:pPr>
      <w:rPr>
        <w:rFonts w:ascii="Arial" w:eastAsia="Arial" w:hAnsi="Arial" w:cs="Arial"/>
      </w:rPr>
    </w:lvl>
    <w:lvl w:ilvl="2">
      <w:start w:val="1"/>
      <w:numFmt w:val="bullet"/>
      <w:lvlText w:val="▪"/>
      <w:lvlJc w:val="left"/>
      <w:pPr>
        <w:ind w:left="2142" w:firstLine="1782"/>
      </w:pPr>
      <w:rPr>
        <w:rFonts w:ascii="Arial" w:eastAsia="Arial" w:hAnsi="Arial" w:cs="Arial"/>
      </w:rPr>
    </w:lvl>
    <w:lvl w:ilvl="3">
      <w:start w:val="1"/>
      <w:numFmt w:val="bullet"/>
      <w:lvlText w:val="●"/>
      <w:lvlJc w:val="left"/>
      <w:pPr>
        <w:ind w:left="2862" w:firstLine="2502"/>
      </w:pPr>
      <w:rPr>
        <w:rFonts w:ascii="Arial" w:eastAsia="Arial" w:hAnsi="Arial" w:cs="Arial"/>
      </w:rPr>
    </w:lvl>
    <w:lvl w:ilvl="4">
      <w:start w:val="1"/>
      <w:numFmt w:val="bullet"/>
      <w:lvlText w:val="o"/>
      <w:lvlJc w:val="left"/>
      <w:pPr>
        <w:ind w:left="3582" w:firstLine="3222"/>
      </w:pPr>
      <w:rPr>
        <w:rFonts w:ascii="Arial" w:eastAsia="Arial" w:hAnsi="Arial" w:cs="Arial"/>
      </w:rPr>
    </w:lvl>
    <w:lvl w:ilvl="5">
      <w:start w:val="1"/>
      <w:numFmt w:val="bullet"/>
      <w:lvlText w:val="▪"/>
      <w:lvlJc w:val="left"/>
      <w:pPr>
        <w:ind w:left="4302" w:firstLine="3942"/>
      </w:pPr>
      <w:rPr>
        <w:rFonts w:ascii="Arial" w:eastAsia="Arial" w:hAnsi="Arial" w:cs="Arial"/>
      </w:rPr>
    </w:lvl>
    <w:lvl w:ilvl="6">
      <w:start w:val="1"/>
      <w:numFmt w:val="bullet"/>
      <w:lvlText w:val="●"/>
      <w:lvlJc w:val="left"/>
      <w:pPr>
        <w:ind w:left="5022" w:firstLine="4662"/>
      </w:pPr>
      <w:rPr>
        <w:rFonts w:ascii="Arial" w:eastAsia="Arial" w:hAnsi="Arial" w:cs="Arial"/>
      </w:rPr>
    </w:lvl>
    <w:lvl w:ilvl="7">
      <w:start w:val="1"/>
      <w:numFmt w:val="bullet"/>
      <w:lvlText w:val="o"/>
      <w:lvlJc w:val="left"/>
      <w:pPr>
        <w:ind w:left="5742" w:firstLine="5382"/>
      </w:pPr>
      <w:rPr>
        <w:rFonts w:ascii="Arial" w:eastAsia="Arial" w:hAnsi="Arial" w:cs="Arial"/>
      </w:rPr>
    </w:lvl>
    <w:lvl w:ilvl="8">
      <w:start w:val="1"/>
      <w:numFmt w:val="bullet"/>
      <w:lvlText w:val="▪"/>
      <w:lvlJc w:val="left"/>
      <w:pPr>
        <w:ind w:left="6462" w:firstLine="6102"/>
      </w:pPr>
      <w:rPr>
        <w:rFonts w:ascii="Arial" w:eastAsia="Arial" w:hAnsi="Arial" w:cs="Arial"/>
      </w:rPr>
    </w:lvl>
  </w:abstractNum>
  <w:abstractNum w:abstractNumId="12">
    <w:nsid w:val="7E9B625D"/>
    <w:multiLevelType w:val="multilevel"/>
    <w:tmpl w:val="B4E08E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7EC63851"/>
    <w:multiLevelType w:val="multilevel"/>
    <w:tmpl w:val="67B4E2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6"/>
  </w:num>
  <w:num w:numId="2">
    <w:abstractNumId w:val="9"/>
  </w:num>
  <w:num w:numId="3">
    <w:abstractNumId w:val="4"/>
  </w:num>
  <w:num w:numId="4">
    <w:abstractNumId w:val="0"/>
  </w:num>
  <w:num w:numId="5">
    <w:abstractNumId w:val="11"/>
  </w:num>
  <w:num w:numId="6">
    <w:abstractNumId w:val="2"/>
  </w:num>
  <w:num w:numId="7">
    <w:abstractNumId w:val="1"/>
  </w:num>
  <w:num w:numId="8">
    <w:abstractNumId w:val="8"/>
  </w:num>
  <w:num w:numId="9">
    <w:abstractNumId w:val="3"/>
  </w:num>
  <w:num w:numId="10">
    <w:abstractNumId w:val="5"/>
  </w:num>
  <w:num w:numId="11">
    <w:abstractNumId w:val="13"/>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4"/>
    <w:rsid w:val="00070891"/>
    <w:rsid w:val="000A75B3"/>
    <w:rsid w:val="0015304A"/>
    <w:rsid w:val="001615AD"/>
    <w:rsid w:val="003947D3"/>
    <w:rsid w:val="00764539"/>
    <w:rsid w:val="008334BD"/>
    <w:rsid w:val="008E1084"/>
    <w:rsid w:val="00CF4023"/>
    <w:rsid w:val="00DF755F"/>
    <w:rsid w:val="00E77F60"/>
    <w:rsid w:val="00F8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E7E78"/>
  <w15:docId w15:val="{1E861F3A-EDE8-4441-BFC1-0FEDDE45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120" w:after="0"/>
      <w:outlineLvl w:val="0"/>
    </w:pPr>
    <w:rPr>
      <w:rFonts w:ascii="Cambria" w:eastAsia="Cambria" w:hAnsi="Cambria" w:cs="Cambria"/>
      <w:b/>
      <w:color w:val="244061"/>
      <w:sz w:val="28"/>
    </w:rPr>
  </w:style>
  <w:style w:type="paragraph" w:styleId="Heading2">
    <w:name w:val="heading 2"/>
    <w:basedOn w:val="Normal1"/>
    <w:next w:val="Normal1"/>
    <w:pPr>
      <w:spacing w:before="120" w:after="0"/>
      <w:outlineLvl w:val="1"/>
    </w:pPr>
    <w:rPr>
      <w:rFonts w:ascii="Cambria" w:eastAsia="Cambria" w:hAnsi="Cambria" w:cs="Cambria"/>
      <w:b/>
      <w:color w:val="365F91"/>
      <w:sz w:val="24"/>
    </w:rPr>
  </w:style>
  <w:style w:type="paragraph" w:styleId="Heading3">
    <w:name w:val="heading 3"/>
    <w:basedOn w:val="Normal1"/>
    <w:next w:val="Normal1"/>
    <w:pPr>
      <w:spacing w:before="120" w:after="0"/>
      <w:outlineLvl w:val="2"/>
    </w:pPr>
    <w:rPr>
      <w:rFonts w:ascii="Cambria" w:eastAsia="Cambria" w:hAnsi="Cambria" w:cs="Cambria"/>
      <w:b/>
      <w:color w:val="4F81BD"/>
    </w:rPr>
  </w:style>
  <w:style w:type="paragraph" w:styleId="Heading4">
    <w:name w:val="heading 4"/>
    <w:basedOn w:val="Normal1"/>
    <w:next w:val="Normal1"/>
    <w:pPr>
      <w:spacing w:before="200" w:after="0"/>
      <w:outlineLvl w:val="3"/>
    </w:pPr>
    <w:rPr>
      <w:rFonts w:ascii="Cambria" w:eastAsia="Cambria" w:hAnsi="Cambria" w:cs="Cambria"/>
      <w:b/>
      <w:i/>
      <w:color w:val="4F81BD"/>
    </w:rPr>
  </w:style>
  <w:style w:type="paragraph" w:styleId="Heading5">
    <w:name w:val="heading 5"/>
    <w:basedOn w:val="Normal1"/>
    <w:next w:val="Normal1"/>
    <w:pPr>
      <w:spacing w:before="200" w:after="0"/>
      <w:outlineLvl w:val="4"/>
    </w:pPr>
    <w:rPr>
      <w:rFonts w:ascii="Cambria" w:eastAsia="Cambria" w:hAnsi="Cambria" w:cs="Cambria"/>
      <w:color w:val="243F60"/>
    </w:rPr>
  </w:style>
  <w:style w:type="paragraph" w:styleId="Heading6">
    <w:name w:val="heading 6"/>
    <w:basedOn w:val="Normal1"/>
    <w:next w:val="Normal1"/>
    <w:pPr>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300"/>
    </w:pPr>
    <w:rPr>
      <w:rFonts w:ascii="Cambria" w:eastAsia="Cambria" w:hAnsi="Cambria" w:cs="Cambria"/>
      <w:color w:val="17365D"/>
      <w:sz w:val="52"/>
    </w:rPr>
  </w:style>
  <w:style w:type="paragraph" w:styleId="Subtitle">
    <w:name w:val="Subtitle"/>
    <w:basedOn w:val="Normal1"/>
    <w:next w:val="Normal1"/>
    <w:rPr>
      <w:rFonts w:ascii="Cambria" w:eastAsia="Cambria" w:hAnsi="Cambria" w:cs="Cambria"/>
      <w:i/>
      <w:color w:val="4F81BD"/>
      <w:sz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BalloonText">
    <w:name w:val="Balloon Text"/>
    <w:basedOn w:val="Normal"/>
    <w:link w:val="BalloonTextChar"/>
    <w:uiPriority w:val="99"/>
    <w:semiHidden/>
    <w:unhideWhenUsed/>
    <w:rsid w:val="0015304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304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129C3-344C-4D6F-A4C6-0FC3BBCE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5378</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ITSM Process Description - Service Catalog Management - Draft.docx</vt:lpstr>
    </vt:vector>
  </TitlesOfParts>
  <Company>University of Alaska</Company>
  <LinksUpToDate>false</LinksUpToDate>
  <CharactersWithSpaces>35968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ITSM Process Description - Service Catalog Management - Draft.docx</dc:title>
  <dc:creator>Toni M Abbey</dc:creator>
  <cp:lastModifiedBy>Toni M Abbey</cp:lastModifiedBy>
  <cp:revision>2</cp:revision>
  <dcterms:created xsi:type="dcterms:W3CDTF">2014-10-02T18:07:00Z</dcterms:created>
  <dcterms:modified xsi:type="dcterms:W3CDTF">2014-10-02T18:07:00Z</dcterms:modified>
</cp:coreProperties>
</file>