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7C448" w14:textId="3E3BBFB8" w:rsidR="00DF1C6A" w:rsidRDefault="004E1322" w:rsidP="00A12C7F">
      <w:pPr>
        <w:pStyle w:val="BodyText"/>
        <w:spacing w:after="0"/>
      </w:pPr>
      <w:bookmarkStart w:id="0" w:name="docs-internal-guid-ba695662-9d49-3b9e-cc"/>
      <w:bookmarkEnd w:id="0"/>
      <w:r>
        <w:rPr>
          <w:noProof/>
        </w:rPr>
        <w:drawing>
          <wp:inline distT="0" distB="0" distL="0" distR="0" wp14:anchorId="55A339F1" wp14:editId="71F2B740">
            <wp:extent cx="1066800" cy="1066800"/>
            <wp:effectExtent l="0" t="0" r="0" b="0"/>
            <wp:docPr id="1" name="Picture 1" descr="https://lh4.googleusercontent.com/vtGF462TSmwbYwB_c00nV5KTaP1JiY61nRgLcvhlSTgqYGosBp4Tcnr8mGcK4YIgaHGvraRxNzdSV0w-jymGJxEenOffFTIfHVyvqtBT-w6e11n2vkuoGQ6nAAg8a1gIPLPhY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tGF462TSmwbYwB_c00nV5KTaP1JiY61nRgLcvhlSTgqYGosBp4Tcnr8mGcK4YIgaHGvraRxNzdSV0w-jymGJxEenOffFTIfHVyvqtBT-w6e11n2vkuoGQ6nAAg8a1gIPLPhY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sidR="001E60C9">
        <w:softHyphen/>
      </w:r>
      <w:r w:rsidR="001E60C9">
        <w:softHyphen/>
      </w:r>
      <w:r w:rsidR="001E60C9">
        <w:softHyphen/>
      </w:r>
    </w:p>
    <w:p w14:paraId="1211C80A" w14:textId="77777777" w:rsidR="00DF1C6A" w:rsidRDefault="00DF1C6A" w:rsidP="00A12C7F">
      <w:pPr>
        <w:pStyle w:val="BodyText"/>
      </w:pPr>
    </w:p>
    <w:p w14:paraId="4F33DEDB" w14:textId="77777777" w:rsidR="00DF1C6A" w:rsidRDefault="004E1322" w:rsidP="00A12C7F">
      <w:pPr>
        <w:pStyle w:val="BodyText"/>
        <w:spacing w:after="0"/>
        <w:jc w:val="center"/>
        <w:rPr>
          <w:b/>
          <w:color w:val="000000"/>
          <w:sz w:val="24"/>
        </w:rPr>
      </w:pPr>
      <w:r>
        <w:rPr>
          <w:b/>
          <w:color w:val="000000"/>
          <w:sz w:val="24"/>
        </w:rPr>
        <w:t>Colang 2016 Workshop Syllabus</w:t>
      </w:r>
    </w:p>
    <w:p w14:paraId="13F94C61" w14:textId="77777777" w:rsidR="00DF1C6A" w:rsidRDefault="00DF1C6A" w:rsidP="00A12C7F">
      <w:pPr>
        <w:pStyle w:val="BodyText"/>
        <w:spacing w:after="0"/>
        <w:rPr>
          <w:b/>
          <w:color w:val="000000"/>
          <w:sz w:val="24"/>
        </w:rPr>
      </w:pPr>
    </w:p>
    <w:p w14:paraId="5DF3F064" w14:textId="06264E74" w:rsidR="00DF1C6A" w:rsidRDefault="004E1322" w:rsidP="00A12C7F">
      <w:pPr>
        <w:pStyle w:val="BodyText"/>
        <w:spacing w:after="0"/>
        <w:rPr>
          <w:color w:val="000000"/>
          <w:sz w:val="24"/>
        </w:rPr>
      </w:pPr>
      <w:r>
        <w:rPr>
          <w:b/>
          <w:color w:val="000000"/>
          <w:sz w:val="24"/>
        </w:rPr>
        <w:t>Workshop Title:</w:t>
      </w:r>
      <w:r w:rsidR="00907916">
        <w:rPr>
          <w:b/>
          <w:color w:val="000000"/>
          <w:sz w:val="24"/>
        </w:rPr>
        <w:t xml:space="preserve">  </w:t>
      </w:r>
      <w:r w:rsidR="00D71F84">
        <w:rPr>
          <w:color w:val="000000"/>
          <w:sz w:val="24"/>
        </w:rPr>
        <w:t>Lexicography</w:t>
      </w:r>
    </w:p>
    <w:p w14:paraId="44E92700" w14:textId="77777777" w:rsidR="00261CE8" w:rsidRDefault="00261CE8" w:rsidP="00A12C7F">
      <w:pPr>
        <w:pStyle w:val="BodyText"/>
        <w:spacing w:after="0"/>
        <w:rPr>
          <w:b/>
          <w:color w:val="000000"/>
          <w:sz w:val="24"/>
        </w:rPr>
      </w:pPr>
      <w:bookmarkStart w:id="1" w:name="_GoBack"/>
      <w:bookmarkEnd w:id="1"/>
    </w:p>
    <w:p w14:paraId="725A0D48" w14:textId="5A7B3D3D" w:rsidR="00DF1C6A" w:rsidRDefault="004E1322" w:rsidP="00A12C7F">
      <w:pPr>
        <w:pStyle w:val="BodyText"/>
        <w:spacing w:after="0"/>
        <w:rPr>
          <w:color w:val="000000"/>
          <w:sz w:val="24"/>
        </w:rPr>
      </w:pPr>
      <w:r>
        <w:rPr>
          <w:b/>
          <w:color w:val="000000"/>
          <w:sz w:val="24"/>
        </w:rPr>
        <w:t>Instructor’s name and email</w:t>
      </w:r>
      <w:r w:rsidRPr="00907916">
        <w:rPr>
          <w:color w:val="000000"/>
          <w:sz w:val="24"/>
        </w:rPr>
        <w:t>:</w:t>
      </w:r>
      <w:r w:rsidR="00907916" w:rsidRPr="00907916">
        <w:rPr>
          <w:color w:val="000000"/>
          <w:sz w:val="24"/>
        </w:rPr>
        <w:t xml:space="preserve"> </w:t>
      </w:r>
      <w:r w:rsidR="00D71F84">
        <w:rPr>
          <w:color w:val="000000"/>
          <w:sz w:val="24"/>
        </w:rPr>
        <w:t>Arienne M Dwyer (</w:t>
      </w:r>
      <w:hyperlink r:id="rId5" w:history="1">
        <w:r w:rsidR="00261CE8" w:rsidRPr="002E08E0">
          <w:rPr>
            <w:rStyle w:val="Hyperlink"/>
            <w:sz w:val="24"/>
          </w:rPr>
          <w:t>anthlinguist@ku.edu)</w:t>
        </w:r>
      </w:hyperlink>
    </w:p>
    <w:p w14:paraId="1EE1146D" w14:textId="77777777" w:rsidR="00261CE8" w:rsidRPr="00907916" w:rsidRDefault="00261CE8" w:rsidP="00A12C7F">
      <w:pPr>
        <w:pStyle w:val="BodyText"/>
        <w:spacing w:after="0"/>
        <w:rPr>
          <w:color w:val="000000"/>
          <w:sz w:val="24"/>
        </w:rPr>
      </w:pPr>
    </w:p>
    <w:p w14:paraId="2EF32762" w14:textId="190CAF2A" w:rsidR="00CE4D27" w:rsidRPr="00CE4D27" w:rsidRDefault="004E1322" w:rsidP="00A12C7F">
      <w:pPr>
        <w:pStyle w:val="BodyText"/>
        <w:rPr>
          <w:rFonts w:ascii="Palatino" w:hAnsi="Palatino"/>
          <w:color w:val="000000"/>
          <w:sz w:val="24"/>
        </w:rPr>
      </w:pPr>
      <w:r>
        <w:rPr>
          <w:b/>
          <w:color w:val="000000"/>
          <w:sz w:val="24"/>
        </w:rPr>
        <w:t xml:space="preserve">Course materials: </w:t>
      </w:r>
      <w:r w:rsidR="00D71F84">
        <w:rPr>
          <w:rFonts w:ascii="Palatino" w:hAnsi="Palatino"/>
          <w:color w:val="000000"/>
          <w:sz w:val="24"/>
        </w:rPr>
        <w:t xml:space="preserve"> </w:t>
      </w:r>
      <w:r w:rsidR="00A12C7F">
        <w:rPr>
          <w:rFonts w:ascii="Palatino" w:hAnsi="Palatino"/>
          <w:color w:val="000000"/>
          <w:sz w:val="24"/>
        </w:rPr>
        <w:t>Participants will try out several of the tools</w:t>
      </w:r>
      <w:r w:rsidR="00A12C7F" w:rsidRPr="001E60C9">
        <w:rPr>
          <w:rFonts w:ascii="Palatino" w:hAnsi="Palatino"/>
          <w:color w:val="000000" w:themeColor="text1"/>
          <w:sz w:val="24"/>
        </w:rPr>
        <w:t xml:space="preserve"> listed under Software, belo</w:t>
      </w:r>
      <w:r w:rsidR="001E60C9" w:rsidRPr="001E60C9">
        <w:rPr>
          <w:rFonts w:ascii="Palatino" w:hAnsi="Palatino"/>
          <w:color w:val="000000" w:themeColor="text1"/>
          <w:sz w:val="24"/>
        </w:rPr>
        <w:t>w.</w:t>
      </w:r>
    </w:p>
    <w:p w14:paraId="72476F52" w14:textId="7976D8C8" w:rsidR="00DF1C6A" w:rsidRPr="001E60C9" w:rsidRDefault="004E1322" w:rsidP="00A12C7F">
      <w:pPr>
        <w:pStyle w:val="BodyText"/>
        <w:spacing w:after="0"/>
        <w:rPr>
          <w:b/>
          <w:color w:val="00B050"/>
          <w:sz w:val="24"/>
        </w:rPr>
      </w:pPr>
      <w:r>
        <w:rPr>
          <w:b/>
          <w:color w:val="000000"/>
          <w:sz w:val="24"/>
        </w:rPr>
        <w:t>Supplies needed:</w:t>
      </w:r>
      <w:r w:rsidR="00CB5166">
        <w:rPr>
          <w:color w:val="000000"/>
          <w:sz w:val="24"/>
        </w:rPr>
        <w:t xml:space="preserve"> </w:t>
      </w:r>
      <w:r w:rsidR="001E60C9">
        <w:rPr>
          <w:color w:val="000000"/>
          <w:sz w:val="24"/>
        </w:rPr>
        <w:t>Laptop computer.</w:t>
      </w:r>
      <w:r w:rsidR="001E60C9">
        <w:rPr>
          <w:color w:val="00B050"/>
          <w:sz w:val="24"/>
        </w:rPr>
        <w:t xml:space="preserve"> </w:t>
      </w:r>
    </w:p>
    <w:p w14:paraId="3A21148A" w14:textId="6149BCEE" w:rsidR="00CB5166" w:rsidRPr="00A12C7F" w:rsidRDefault="004E1322" w:rsidP="00A12C7F">
      <w:pPr>
        <w:pStyle w:val="NormalWeb"/>
        <w:spacing w:after="0"/>
        <w:rPr>
          <w:rFonts w:ascii="Times New Roman" w:hAnsi="Times New Roman"/>
          <w:sz w:val="24"/>
          <w:szCs w:val="24"/>
        </w:rPr>
      </w:pPr>
      <w:r>
        <w:rPr>
          <w:b/>
          <w:color w:val="000000"/>
          <w:sz w:val="24"/>
        </w:rPr>
        <w:t>Course goals:</w:t>
      </w:r>
      <w:r w:rsidR="00781EEA">
        <w:rPr>
          <w:b/>
          <w:color w:val="000000"/>
          <w:sz w:val="24"/>
        </w:rPr>
        <w:t xml:space="preserve">  </w:t>
      </w:r>
      <w:r w:rsidR="00781EEA" w:rsidRPr="00781EEA">
        <w:rPr>
          <w:color w:val="000000"/>
          <w:sz w:val="24"/>
        </w:rPr>
        <w:t xml:space="preserve">To </w:t>
      </w:r>
      <w:r w:rsidR="00875A81">
        <w:rPr>
          <w:color w:val="000000"/>
          <w:sz w:val="24"/>
        </w:rPr>
        <w:t xml:space="preserve">learn ways </w:t>
      </w:r>
      <w:r w:rsidR="00875A81" w:rsidRPr="00A12C7F">
        <w:rPr>
          <w:rFonts w:ascii="Times New Roman" w:hAnsi="Times New Roman"/>
          <w:color w:val="000000"/>
          <w:sz w:val="24"/>
          <w:szCs w:val="24"/>
        </w:rPr>
        <w:t xml:space="preserve">of organizing and analyzing lexical materials, to make vocabulary easier to work with and share. </w:t>
      </w:r>
      <w:r w:rsidR="00953F6A" w:rsidRPr="00A12C7F">
        <w:rPr>
          <w:rFonts w:ascii="Times New Roman" w:hAnsi="Times New Roman"/>
          <w:sz w:val="24"/>
          <w:szCs w:val="24"/>
        </w:rPr>
        <w:t xml:space="preserve">This practical course </w:t>
      </w:r>
      <w:r w:rsidR="00A12C7F" w:rsidRPr="00A12C7F">
        <w:rPr>
          <w:rFonts w:ascii="Times New Roman" w:hAnsi="Times New Roman"/>
          <w:sz w:val="24"/>
          <w:szCs w:val="24"/>
        </w:rPr>
        <w:t xml:space="preserve">aims to create dictionaries. It </w:t>
      </w:r>
      <w:r w:rsidR="00953F6A" w:rsidRPr="00A12C7F">
        <w:rPr>
          <w:rFonts w:ascii="Times New Roman" w:hAnsi="Times New Roman"/>
          <w:sz w:val="24"/>
          <w:szCs w:val="24"/>
        </w:rPr>
        <w:t>begins with an overview of general principles of dictionary types and entries and</w:t>
      </w:r>
      <w:r w:rsidR="00A12C7F" w:rsidRPr="00A12C7F">
        <w:rPr>
          <w:rFonts w:ascii="Times New Roman" w:hAnsi="Times New Roman"/>
          <w:sz w:val="24"/>
          <w:szCs w:val="24"/>
        </w:rPr>
        <w:t xml:space="preserve"> ends with software practice. </w:t>
      </w:r>
      <w:r w:rsidR="00953F6A" w:rsidRPr="00A12C7F">
        <w:rPr>
          <w:rFonts w:ascii="Times New Roman" w:hAnsi="Times New Roman"/>
          <w:sz w:val="24"/>
          <w:szCs w:val="24"/>
        </w:rPr>
        <w:t>Each day of this w</w:t>
      </w:r>
      <w:r w:rsidR="00A12C7F" w:rsidRPr="00A12C7F">
        <w:rPr>
          <w:rFonts w:ascii="Times New Roman" w:hAnsi="Times New Roman"/>
          <w:sz w:val="24"/>
          <w:szCs w:val="24"/>
        </w:rPr>
        <w:t>orkshop is accompanied by hands-</w:t>
      </w:r>
      <w:r w:rsidR="00953F6A" w:rsidRPr="00A12C7F">
        <w:rPr>
          <w:rFonts w:ascii="Times New Roman" w:hAnsi="Times New Roman"/>
          <w:sz w:val="24"/>
          <w:szCs w:val="24"/>
        </w:rPr>
        <w:t xml:space="preserve">on exercises. Participants are encouraged to bring their own data (for example, word lists with glosses), and use the methods and software covered in the workshop to start producing their own dictionary. </w:t>
      </w:r>
      <w:r w:rsidR="00A12C7F" w:rsidRPr="00A12C7F">
        <w:rPr>
          <w:rFonts w:ascii="Times New Roman" w:hAnsi="Times New Roman"/>
          <w:sz w:val="24"/>
          <w:szCs w:val="24"/>
        </w:rPr>
        <w:t xml:space="preserve"> </w:t>
      </w:r>
    </w:p>
    <w:p w14:paraId="7851B55B" w14:textId="77777777" w:rsidR="00CB5166" w:rsidRPr="00A12C7F" w:rsidRDefault="00CB5166" w:rsidP="00A12C7F">
      <w:pPr>
        <w:pStyle w:val="BodyText"/>
        <w:spacing w:after="0"/>
        <w:rPr>
          <w:color w:val="000000"/>
          <w:sz w:val="24"/>
          <w:szCs w:val="24"/>
        </w:rPr>
      </w:pPr>
    </w:p>
    <w:p w14:paraId="7B24FABF" w14:textId="14431A75" w:rsidR="00DF1C6A" w:rsidRDefault="004E1322" w:rsidP="00A12C7F">
      <w:pPr>
        <w:pStyle w:val="BodyText"/>
        <w:spacing w:after="0"/>
        <w:rPr>
          <w:sz w:val="24"/>
          <w:szCs w:val="24"/>
        </w:rPr>
      </w:pPr>
      <w:r w:rsidRPr="00A12C7F">
        <w:rPr>
          <w:b/>
          <w:color w:val="000000"/>
          <w:sz w:val="24"/>
          <w:szCs w:val="24"/>
        </w:rPr>
        <w:t>Student learning objectives:</w:t>
      </w:r>
      <w:r w:rsidR="00907916" w:rsidRPr="00A12C7F">
        <w:rPr>
          <w:b/>
          <w:color w:val="000000"/>
          <w:sz w:val="24"/>
          <w:szCs w:val="24"/>
        </w:rPr>
        <w:t xml:space="preserve">  </w:t>
      </w:r>
      <w:r w:rsidR="00053EE1" w:rsidRPr="00A12C7F">
        <w:rPr>
          <w:color w:val="000000"/>
          <w:sz w:val="24"/>
          <w:szCs w:val="24"/>
        </w:rPr>
        <w:t>Participants w</w:t>
      </w:r>
      <w:r w:rsidR="00781EEA" w:rsidRPr="00A12C7F">
        <w:rPr>
          <w:color w:val="000000"/>
          <w:sz w:val="24"/>
          <w:szCs w:val="24"/>
        </w:rPr>
        <w:t xml:space="preserve">ill become familiar with the </w:t>
      </w:r>
      <w:r w:rsidR="00953F6A" w:rsidRPr="00A12C7F">
        <w:rPr>
          <w:color w:val="000000"/>
          <w:sz w:val="24"/>
          <w:szCs w:val="24"/>
        </w:rPr>
        <w:t>theories and methods of dictionary making, including</w:t>
      </w:r>
      <w:r w:rsidR="00953F6A" w:rsidRPr="00A12C7F">
        <w:rPr>
          <w:sz w:val="24"/>
          <w:szCs w:val="24"/>
        </w:rPr>
        <w:t xml:space="preserve"> dictionary entries, and deciding which format is appropriate for a given audience. They will explore appropriate ways to gather dictionary data; get an overview of what software is available to organize, analyze, and share these lexical resources; assess the pros and cons of each for their own work, and leave the workshop</w:t>
      </w:r>
      <w:r w:rsidR="004F24A1">
        <w:rPr>
          <w:sz w:val="24"/>
          <w:szCs w:val="24"/>
        </w:rPr>
        <w:t xml:space="preserve"> having tried on</w:t>
      </w:r>
      <w:r w:rsidR="00953F6A" w:rsidRPr="00A12C7F">
        <w:rPr>
          <w:sz w:val="24"/>
          <w:szCs w:val="24"/>
        </w:rPr>
        <w:t>e or more tools on their own data, if they wish.</w:t>
      </w:r>
    </w:p>
    <w:p w14:paraId="6D5AB279" w14:textId="77777777" w:rsidR="004F24A1" w:rsidRPr="00A12C7F" w:rsidRDefault="004F24A1" w:rsidP="00A12C7F">
      <w:pPr>
        <w:pStyle w:val="BodyText"/>
        <w:spacing w:after="0"/>
        <w:rPr>
          <w:color w:val="000000"/>
          <w:sz w:val="24"/>
          <w:szCs w:val="24"/>
        </w:rPr>
      </w:pPr>
    </w:p>
    <w:p w14:paraId="54B46320" w14:textId="06F57259" w:rsidR="00DF1C6A" w:rsidRDefault="004E1322" w:rsidP="00A12C7F">
      <w:pPr>
        <w:pStyle w:val="BodyText"/>
        <w:spacing w:after="0"/>
        <w:rPr>
          <w:color w:val="000000"/>
          <w:sz w:val="24"/>
        </w:rPr>
      </w:pPr>
      <w:r>
        <w:rPr>
          <w:b/>
          <w:color w:val="000000"/>
          <w:sz w:val="24"/>
        </w:rPr>
        <w:t>Instructional methods:</w:t>
      </w:r>
      <w:r>
        <w:rPr>
          <w:color w:val="000000"/>
          <w:sz w:val="24"/>
        </w:rPr>
        <w:t xml:space="preserve"> </w:t>
      </w:r>
      <w:r w:rsidR="00907916">
        <w:rPr>
          <w:color w:val="000000"/>
          <w:sz w:val="24"/>
        </w:rPr>
        <w:t xml:space="preserve">Lecture, </w:t>
      </w:r>
      <w:r w:rsidR="00875A81">
        <w:rPr>
          <w:color w:val="000000"/>
          <w:sz w:val="24"/>
        </w:rPr>
        <w:t xml:space="preserve">hands on in-class practice, </w:t>
      </w:r>
      <w:r w:rsidR="00907916">
        <w:rPr>
          <w:color w:val="000000"/>
          <w:sz w:val="24"/>
        </w:rPr>
        <w:t>discussion, and student initiated research topics.</w:t>
      </w:r>
    </w:p>
    <w:p w14:paraId="4B7DC018" w14:textId="77777777" w:rsidR="004F24A1" w:rsidRDefault="004F24A1" w:rsidP="00A12C7F">
      <w:pPr>
        <w:pStyle w:val="BodyText"/>
        <w:spacing w:after="0"/>
        <w:rPr>
          <w:b/>
          <w:color w:val="000000"/>
          <w:sz w:val="24"/>
        </w:rPr>
      </w:pPr>
    </w:p>
    <w:p w14:paraId="274BB8A4" w14:textId="77777777" w:rsidR="00DF1C6A" w:rsidRDefault="004E1322" w:rsidP="00A12C7F">
      <w:pPr>
        <w:pStyle w:val="BodyText"/>
        <w:spacing w:after="0"/>
        <w:rPr>
          <w:color w:val="000000"/>
          <w:sz w:val="24"/>
        </w:rPr>
      </w:pPr>
      <w:r>
        <w:rPr>
          <w:b/>
          <w:color w:val="000000"/>
          <w:sz w:val="24"/>
        </w:rPr>
        <w:t>Evaluation</w:t>
      </w:r>
      <w:r>
        <w:rPr>
          <w:color w:val="000000"/>
          <w:sz w:val="24"/>
        </w:rPr>
        <w:t>: Workshops will be Pass/Fail. Full attendance is required for a pass in any workshop.</w:t>
      </w:r>
    </w:p>
    <w:p w14:paraId="1EF72247" w14:textId="5E0FC6E7" w:rsidR="00DF1C6A" w:rsidRDefault="00A12C7F" w:rsidP="00A12C7F">
      <w:pPr>
        <w:pStyle w:val="BodyText"/>
        <w:spacing w:after="0"/>
        <w:rPr>
          <w:rFonts w:ascii="Palatino" w:hAnsi="Palatino"/>
          <w:sz w:val="24"/>
          <w:szCs w:val="24"/>
        </w:rPr>
      </w:pPr>
      <w:r>
        <w:rPr>
          <w:color w:val="000000"/>
          <w:sz w:val="24"/>
        </w:rPr>
        <w:t>Also required is a</w:t>
      </w:r>
      <w:r w:rsidR="00781EEA">
        <w:rPr>
          <w:color w:val="000000"/>
          <w:sz w:val="24"/>
        </w:rPr>
        <w:t xml:space="preserve"> </w:t>
      </w:r>
      <w:r>
        <w:rPr>
          <w:color w:val="000000"/>
          <w:sz w:val="24"/>
        </w:rPr>
        <w:t>word list of at least 15 lexical items, processable by one (or more) of the tools listed below under “Software”; using another tool may be possible with prior arrangement with the instructor</w:t>
      </w:r>
      <w:r w:rsidR="00781EEA">
        <w:rPr>
          <w:color w:val="000000"/>
          <w:sz w:val="24"/>
        </w:rPr>
        <w:t>.</w:t>
      </w:r>
    </w:p>
    <w:p w14:paraId="09EAC833" w14:textId="77777777" w:rsidR="00DF1C6A" w:rsidRDefault="00DF1C6A" w:rsidP="00A12C7F">
      <w:pPr>
        <w:pStyle w:val="BodyText"/>
        <w:rPr>
          <w:rFonts w:ascii="Palatino" w:hAnsi="Palatino"/>
          <w:sz w:val="24"/>
          <w:szCs w:val="24"/>
        </w:rPr>
      </w:pPr>
    </w:p>
    <w:p w14:paraId="0F0F0E2B" w14:textId="0410C341" w:rsidR="00DF1C6A" w:rsidRDefault="004E1322" w:rsidP="00A12C7F">
      <w:pPr>
        <w:pStyle w:val="BodyText"/>
        <w:spacing w:after="0"/>
        <w:rPr>
          <w:color w:val="000000"/>
          <w:sz w:val="24"/>
        </w:rPr>
      </w:pPr>
      <w:r>
        <w:rPr>
          <w:b/>
          <w:color w:val="000000"/>
          <w:sz w:val="24"/>
        </w:rPr>
        <w:t>Disabilities services</w:t>
      </w:r>
      <w:r>
        <w:rPr>
          <w:color w:val="000000"/>
          <w:sz w:val="24"/>
        </w:rPr>
        <w:t xml:space="preserve">: </w:t>
      </w:r>
    </w:p>
    <w:p w14:paraId="4F9F3F98" w14:textId="77777777" w:rsidR="00DF1C6A" w:rsidRDefault="004E1322" w:rsidP="00A12C7F">
      <w:pPr>
        <w:pStyle w:val="BodyText"/>
        <w:spacing w:after="0"/>
        <w:rPr>
          <w:rFonts w:ascii="Palatino" w:hAnsi="Palatino"/>
          <w:sz w:val="24"/>
          <w:szCs w:val="24"/>
        </w:rPr>
      </w:pPr>
      <w:r>
        <w:rPr>
          <w:color w:val="000000"/>
          <w:sz w:val="24"/>
        </w:rPr>
        <w:t>“The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14:paraId="2B5777FF" w14:textId="77777777" w:rsidR="00DF1C6A" w:rsidRDefault="00DF1C6A" w:rsidP="00A12C7F">
      <w:pPr>
        <w:rPr>
          <w:sz w:val="24"/>
          <w:szCs w:val="24"/>
        </w:rPr>
      </w:pPr>
    </w:p>
    <w:p w14:paraId="323F478A" w14:textId="77777777" w:rsidR="004F24A1" w:rsidRDefault="004F24A1" w:rsidP="00A12C7F">
      <w:pPr>
        <w:rPr>
          <w:sz w:val="24"/>
          <w:szCs w:val="24"/>
        </w:rPr>
      </w:pPr>
    </w:p>
    <w:p w14:paraId="40A84569" w14:textId="77777777" w:rsidR="004F24A1" w:rsidRDefault="004F24A1" w:rsidP="00A12C7F">
      <w:pPr>
        <w:rPr>
          <w:sz w:val="24"/>
          <w:szCs w:val="24"/>
        </w:rPr>
      </w:pPr>
    </w:p>
    <w:p w14:paraId="127BA38A" w14:textId="77777777" w:rsidR="004F24A1" w:rsidRDefault="004F24A1" w:rsidP="00A12C7F">
      <w:pPr>
        <w:rPr>
          <w:sz w:val="24"/>
          <w:szCs w:val="24"/>
        </w:rPr>
      </w:pPr>
    </w:p>
    <w:p w14:paraId="2C3DA92B" w14:textId="77777777" w:rsidR="004F24A1" w:rsidRDefault="004F24A1" w:rsidP="00A12C7F">
      <w:pPr>
        <w:rPr>
          <w:sz w:val="24"/>
          <w:szCs w:val="24"/>
        </w:rPr>
      </w:pPr>
    </w:p>
    <w:p w14:paraId="548FADC3" w14:textId="77777777" w:rsidR="004F24A1" w:rsidRPr="00A12C7F" w:rsidRDefault="004F24A1" w:rsidP="00A12C7F">
      <w:pPr>
        <w:rPr>
          <w:sz w:val="24"/>
          <w:szCs w:val="24"/>
        </w:rPr>
      </w:pPr>
    </w:p>
    <w:p w14:paraId="41B5B7C4"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b/>
          <w:bCs/>
          <w:color w:val="000000"/>
          <w:sz w:val="24"/>
          <w:szCs w:val="24"/>
        </w:rPr>
        <w:t>Lexicography Resources</w:t>
      </w:r>
    </w:p>
    <w:p w14:paraId="7357B6A9" w14:textId="77777777" w:rsidR="005E0FC6" w:rsidRPr="00A12C7F" w:rsidRDefault="005E0FC6" w:rsidP="00A12C7F">
      <w:pPr>
        <w:pStyle w:val="NormalWeb"/>
        <w:spacing w:before="0" w:beforeAutospacing="0" w:after="0"/>
        <w:ind w:left="720" w:hanging="720"/>
        <w:rPr>
          <w:rFonts w:ascii="Times New Roman" w:hAnsi="Times New Roman"/>
          <w:sz w:val="24"/>
          <w:szCs w:val="24"/>
        </w:rPr>
      </w:pPr>
    </w:p>
    <w:p w14:paraId="07077725" w14:textId="4EEEE362" w:rsidR="005E0FC6" w:rsidRPr="00A12C7F" w:rsidRDefault="005E0FC6" w:rsidP="00A12C7F">
      <w:pPr>
        <w:pStyle w:val="NormalWeb"/>
        <w:spacing w:before="0" w:beforeAutospacing="0" w:after="0"/>
        <w:ind w:left="720" w:hanging="720"/>
        <w:rPr>
          <w:rFonts w:ascii="Times New Roman" w:hAnsi="Times New Roman"/>
          <w:color w:val="000000"/>
          <w:sz w:val="24"/>
          <w:szCs w:val="24"/>
        </w:rPr>
      </w:pPr>
      <w:r w:rsidRPr="00A12C7F">
        <w:rPr>
          <w:rFonts w:ascii="Times New Roman" w:hAnsi="Times New Roman"/>
          <w:b/>
          <w:bCs/>
          <w:color w:val="000000"/>
          <w:sz w:val="24"/>
          <w:szCs w:val="24"/>
        </w:rPr>
        <w:t xml:space="preserve">Bibliography </w:t>
      </w:r>
      <w:r w:rsidRPr="00A12C7F">
        <w:rPr>
          <w:rFonts w:ascii="Times New Roman" w:hAnsi="Times New Roman"/>
          <w:b/>
          <w:bCs/>
          <w:color w:val="000000"/>
          <w:sz w:val="24"/>
          <w:szCs w:val="24"/>
        </w:rPr>
        <w:tab/>
      </w:r>
      <w:r w:rsidRPr="00A12C7F">
        <w:rPr>
          <w:rFonts w:ascii="Times New Roman" w:hAnsi="Times New Roman"/>
          <w:b/>
          <w:bCs/>
          <w:color w:val="000000"/>
          <w:sz w:val="24"/>
          <w:szCs w:val="24"/>
        </w:rPr>
        <w:tab/>
      </w:r>
      <w:r w:rsidRPr="00A12C7F">
        <w:rPr>
          <w:rFonts w:ascii="Times New Roman" w:hAnsi="Times New Roman"/>
          <w:color w:val="000000"/>
          <w:sz w:val="24"/>
          <w:szCs w:val="24"/>
        </w:rPr>
        <w:t>[*Introductory / **Comprehensive / ***Community focused]</w:t>
      </w:r>
    </w:p>
    <w:p w14:paraId="03E137A7" w14:textId="77777777" w:rsidR="00A12C7F" w:rsidRPr="00A12C7F" w:rsidRDefault="00A12C7F" w:rsidP="00A12C7F">
      <w:pPr>
        <w:pStyle w:val="NormalWeb"/>
        <w:spacing w:before="0" w:beforeAutospacing="0" w:after="0"/>
        <w:ind w:left="720" w:hanging="720"/>
        <w:rPr>
          <w:rFonts w:ascii="Times New Roman" w:hAnsi="Times New Roman"/>
          <w:sz w:val="24"/>
          <w:szCs w:val="24"/>
        </w:rPr>
      </w:pPr>
    </w:p>
    <w:p w14:paraId="447282C2"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Atkins, B.T. Sue and Michael Rundell. 2008. </w:t>
      </w:r>
      <w:r w:rsidRPr="00A12C7F">
        <w:rPr>
          <w:rFonts w:ascii="Times New Roman" w:hAnsi="Times New Roman"/>
          <w:i/>
          <w:iCs/>
          <w:sz w:val="24"/>
          <w:szCs w:val="24"/>
        </w:rPr>
        <w:t>The Oxford Guide to Practical Lexicography</w:t>
      </w:r>
      <w:r w:rsidRPr="00A12C7F">
        <w:rPr>
          <w:rFonts w:ascii="Times New Roman" w:hAnsi="Times New Roman"/>
          <w:sz w:val="24"/>
          <w:szCs w:val="24"/>
        </w:rPr>
        <w:t>. Oxford University Press.**</w:t>
      </w:r>
    </w:p>
    <w:p w14:paraId="780F2EC8"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Frawley, William, Kenneth C. Hill, and Pamela Munro. 2002. </w:t>
      </w:r>
      <w:r w:rsidRPr="00A12C7F">
        <w:rPr>
          <w:rFonts w:ascii="Times New Roman" w:hAnsi="Times New Roman"/>
          <w:i/>
          <w:iCs/>
          <w:sz w:val="24"/>
          <w:szCs w:val="24"/>
        </w:rPr>
        <w:t xml:space="preserve">Making Dictionaries: preserving indigenous languages of the </w:t>
      </w:r>
      <w:r w:rsidRPr="00A12C7F">
        <w:rPr>
          <w:rFonts w:ascii="Times New Roman" w:hAnsi="Times New Roman"/>
          <w:sz w:val="24"/>
          <w:szCs w:val="24"/>
        </w:rPr>
        <w:t>Americas. Berkeley: University of California Press.***</w:t>
      </w:r>
    </w:p>
    <w:p w14:paraId="7982947B"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Hartmann, Reinhard. R. K. 2001 </w:t>
      </w:r>
      <w:r w:rsidRPr="00A12C7F">
        <w:rPr>
          <w:rFonts w:ascii="Times New Roman" w:hAnsi="Times New Roman"/>
          <w:i/>
          <w:iCs/>
          <w:sz w:val="24"/>
          <w:szCs w:val="24"/>
        </w:rPr>
        <w:t>Teaching and Researching Lexicography</w:t>
      </w:r>
      <w:r w:rsidRPr="00A12C7F">
        <w:rPr>
          <w:rFonts w:ascii="Times New Roman" w:hAnsi="Times New Roman"/>
          <w:sz w:val="24"/>
          <w:szCs w:val="24"/>
        </w:rPr>
        <w:t>. Palgrave.*</w:t>
      </w:r>
    </w:p>
    <w:p w14:paraId="21872D32"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Haviland, John. 2006. Documenting lexical knowledge. </w:t>
      </w:r>
      <w:r w:rsidRPr="00A12C7F">
        <w:rPr>
          <w:rFonts w:ascii="Times New Roman" w:hAnsi="Times New Roman"/>
          <w:sz w:val="24"/>
          <w:szCs w:val="24"/>
          <w:lang w:val="en-GB"/>
        </w:rPr>
        <w:t xml:space="preserve">In Jost Gippert, Nikolaus P. Himmelmann and Ulrike Mosel (eds.) </w:t>
      </w:r>
      <w:r w:rsidRPr="00A12C7F">
        <w:rPr>
          <w:rFonts w:ascii="Times New Roman" w:hAnsi="Times New Roman"/>
          <w:i/>
          <w:iCs/>
          <w:sz w:val="24"/>
          <w:szCs w:val="24"/>
          <w:lang w:val="en-GB"/>
        </w:rPr>
        <w:t>Essentials of Language Documentation</w:t>
      </w:r>
      <w:r w:rsidRPr="00A12C7F">
        <w:rPr>
          <w:rFonts w:ascii="Times New Roman" w:hAnsi="Times New Roman"/>
          <w:sz w:val="24"/>
          <w:szCs w:val="24"/>
          <w:lang w:val="en-GB"/>
        </w:rPr>
        <w:t>, 129-162.*/***</w:t>
      </w:r>
    </w:p>
    <w:p w14:paraId="59DD8A0A"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Jackson, Howard 2002 </w:t>
      </w:r>
      <w:r w:rsidRPr="00A12C7F">
        <w:rPr>
          <w:rFonts w:ascii="Times New Roman" w:hAnsi="Times New Roman"/>
          <w:i/>
          <w:iCs/>
          <w:sz w:val="24"/>
          <w:szCs w:val="24"/>
        </w:rPr>
        <w:t>Lexicography: An Introduction</w:t>
      </w:r>
      <w:r w:rsidRPr="00A12C7F">
        <w:rPr>
          <w:rFonts w:ascii="Times New Roman" w:hAnsi="Times New Roman"/>
          <w:sz w:val="24"/>
          <w:szCs w:val="24"/>
        </w:rPr>
        <w:t>. Routledge.*</w:t>
      </w:r>
    </w:p>
    <w:p w14:paraId="23058849"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Landau, Sidney, 2001. </w:t>
      </w:r>
      <w:r w:rsidRPr="00A12C7F">
        <w:rPr>
          <w:rFonts w:ascii="Times New Roman" w:hAnsi="Times New Roman"/>
          <w:i/>
          <w:iCs/>
          <w:sz w:val="24"/>
          <w:szCs w:val="24"/>
        </w:rPr>
        <w:t>Dictionaries: The Art and Craft of Lexicography</w:t>
      </w:r>
      <w:r w:rsidRPr="00A12C7F">
        <w:rPr>
          <w:rFonts w:ascii="Times New Roman" w:hAnsi="Times New Roman"/>
          <w:sz w:val="24"/>
          <w:szCs w:val="24"/>
        </w:rPr>
        <w:t>, 2nd ed., Oxford University Press.*</w:t>
      </w:r>
    </w:p>
    <w:p w14:paraId="264A2C84"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Mosel, Ulrike. 2004. Dictionary making in endangered speech communities. In: Peter K. Austin (ed.) </w:t>
      </w:r>
      <w:r w:rsidRPr="00A12C7F">
        <w:rPr>
          <w:rFonts w:ascii="Times New Roman" w:hAnsi="Times New Roman"/>
          <w:i/>
          <w:iCs/>
          <w:sz w:val="24"/>
          <w:szCs w:val="24"/>
        </w:rPr>
        <w:t>Language documentation and description</w:t>
      </w:r>
      <w:r w:rsidRPr="00A12C7F">
        <w:rPr>
          <w:rFonts w:ascii="Times New Roman" w:hAnsi="Times New Roman"/>
          <w:sz w:val="24"/>
          <w:szCs w:val="24"/>
        </w:rPr>
        <w:t>. Vol. 2, 39-54. London: SOAS.***</w:t>
      </w:r>
    </w:p>
    <w:p w14:paraId="069A8F2F" w14:textId="77777777" w:rsidR="005E0FC6" w:rsidRPr="00A12C7F" w:rsidRDefault="005E0FC6" w:rsidP="00A12C7F">
      <w:pPr>
        <w:pStyle w:val="NormalWeb"/>
        <w:spacing w:before="0" w:beforeAutospacing="0" w:after="0"/>
        <w:ind w:left="720" w:hanging="720"/>
        <w:rPr>
          <w:rFonts w:ascii="Times New Roman" w:hAnsi="Times New Roman"/>
          <w:sz w:val="24"/>
          <w:szCs w:val="24"/>
        </w:rPr>
      </w:pPr>
      <w:r w:rsidRPr="00A12C7F">
        <w:rPr>
          <w:rFonts w:ascii="Times New Roman" w:hAnsi="Times New Roman"/>
          <w:sz w:val="24"/>
          <w:szCs w:val="24"/>
        </w:rPr>
        <w:t xml:space="preserve">Svensén, Bo. 2009. </w:t>
      </w:r>
      <w:r w:rsidRPr="00A12C7F">
        <w:rPr>
          <w:rFonts w:ascii="Times New Roman" w:hAnsi="Times New Roman"/>
          <w:i/>
          <w:iCs/>
          <w:sz w:val="24"/>
          <w:szCs w:val="24"/>
        </w:rPr>
        <w:t>A Handbook of Lexicography. The Theory and Prectice of Dictionary-Making.</w:t>
      </w:r>
      <w:r w:rsidRPr="00A12C7F">
        <w:rPr>
          <w:rFonts w:ascii="Times New Roman" w:hAnsi="Times New Roman"/>
          <w:sz w:val="24"/>
          <w:szCs w:val="24"/>
        </w:rPr>
        <w:t xml:space="preserve"> Cambridge University Press.**</w:t>
      </w:r>
    </w:p>
    <w:p w14:paraId="7220A6E8" w14:textId="77777777" w:rsidR="00A12C7F" w:rsidRPr="00A12C7F" w:rsidRDefault="00A12C7F" w:rsidP="00A12C7F">
      <w:pPr>
        <w:pStyle w:val="NormalWeb"/>
        <w:spacing w:before="0" w:beforeAutospacing="0" w:after="0"/>
        <w:ind w:left="720" w:hanging="720"/>
        <w:rPr>
          <w:rFonts w:ascii="Times New Roman" w:hAnsi="Times New Roman"/>
          <w:sz w:val="24"/>
          <w:szCs w:val="24"/>
        </w:rPr>
      </w:pPr>
    </w:p>
    <w:p w14:paraId="7273BFA2" w14:textId="018E40CE" w:rsidR="005E0FC6" w:rsidRPr="00A12C7F" w:rsidRDefault="00953F6A" w:rsidP="00A12C7F">
      <w:pPr>
        <w:pStyle w:val="spacer-western"/>
        <w:spacing w:before="0" w:beforeAutospacing="0"/>
        <w:rPr>
          <w:rFonts w:ascii="Times New Roman" w:hAnsi="Times New Roman"/>
          <w:b/>
          <w:sz w:val="24"/>
          <w:szCs w:val="24"/>
          <w:lang w:val="en-AU"/>
        </w:rPr>
      </w:pPr>
      <w:r w:rsidRPr="00A12C7F">
        <w:rPr>
          <w:rFonts w:ascii="Times New Roman" w:hAnsi="Times New Roman"/>
          <w:b/>
          <w:sz w:val="24"/>
          <w:szCs w:val="24"/>
          <w:lang w:val="en-AU"/>
        </w:rPr>
        <w:t>Software</w:t>
      </w:r>
    </w:p>
    <w:p w14:paraId="69AFF6AF" w14:textId="77777777" w:rsidR="00A12C7F" w:rsidRPr="00A12C7F" w:rsidRDefault="00A12C7F" w:rsidP="00A12C7F">
      <w:pPr>
        <w:pStyle w:val="spacer-western"/>
        <w:spacing w:before="0" w:beforeAutospacing="0"/>
        <w:rPr>
          <w:rFonts w:ascii="Times New Roman" w:hAnsi="Times New Roman"/>
          <w:b/>
          <w:sz w:val="24"/>
          <w:szCs w:val="24"/>
          <w:lang w:val="en-AU"/>
        </w:rPr>
      </w:pPr>
    </w:p>
    <w:p w14:paraId="51A8D12D" w14:textId="2E3B9E53" w:rsidR="005E0FC6" w:rsidRPr="00A12C7F" w:rsidRDefault="005E0FC6" w:rsidP="00A12C7F">
      <w:pPr>
        <w:pStyle w:val="NormalWeb"/>
        <w:spacing w:before="0" w:beforeAutospacing="0" w:after="0"/>
        <w:rPr>
          <w:rFonts w:ascii="Times New Roman" w:hAnsi="Times New Roman"/>
          <w:b/>
          <w:bCs/>
          <w:sz w:val="24"/>
          <w:szCs w:val="24"/>
        </w:rPr>
      </w:pPr>
      <w:r w:rsidRPr="00A12C7F">
        <w:rPr>
          <w:rFonts w:ascii="Times New Roman" w:hAnsi="Times New Roman"/>
          <w:b/>
          <w:bCs/>
          <w:sz w:val="24"/>
          <w:szCs w:val="24"/>
        </w:rPr>
        <w:t>Software for Dictionary-making</w:t>
      </w:r>
      <w:r w:rsidR="00312C0C">
        <w:rPr>
          <w:rFonts w:ascii="Times New Roman" w:hAnsi="Times New Roman"/>
          <w:b/>
          <w:bCs/>
          <w:sz w:val="24"/>
          <w:szCs w:val="24"/>
        </w:rPr>
        <w:tab/>
        <w:t>(*free)</w:t>
      </w:r>
    </w:p>
    <w:p w14:paraId="1E9780B3" w14:textId="77777777" w:rsidR="00A12C7F" w:rsidRPr="00A12C7F" w:rsidRDefault="00A12C7F" w:rsidP="00A12C7F">
      <w:pPr>
        <w:pStyle w:val="NormalWeb"/>
        <w:spacing w:before="0" w:beforeAutospacing="0" w:after="0"/>
        <w:rPr>
          <w:rFonts w:ascii="Times New Roman" w:hAnsi="Times New Roman"/>
          <w:sz w:val="24"/>
          <w:szCs w:val="24"/>
        </w:rPr>
      </w:pPr>
    </w:p>
    <w:p w14:paraId="546D8137" w14:textId="00CB39D4" w:rsidR="005E0FC6" w:rsidRPr="00A12C7F"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Kirrkirr </w:t>
      </w:r>
      <w:r>
        <w:rPr>
          <w:rFonts w:ascii="Times New Roman" w:hAnsi="Times New Roman"/>
          <w:sz w:val="24"/>
          <w:szCs w:val="24"/>
        </w:rPr>
        <w:tab/>
      </w:r>
      <w:r w:rsidR="00325DE6">
        <w:rPr>
          <w:rFonts w:ascii="Times New Roman" w:hAnsi="Times New Roman"/>
          <w:sz w:val="24"/>
          <w:szCs w:val="24"/>
        </w:rPr>
        <w:t>(PC/</w:t>
      </w:r>
      <w:r w:rsidRPr="00A12C7F">
        <w:rPr>
          <w:rFonts w:ascii="Times New Roman" w:hAnsi="Times New Roman"/>
          <w:sz w:val="24"/>
          <w:szCs w:val="24"/>
        </w:rPr>
        <w:t>Linux</w:t>
      </w:r>
      <w:r w:rsidR="00320E0B">
        <w:rPr>
          <w:rFonts w:ascii="Times New Roman" w:hAnsi="Times New Roman"/>
          <w:sz w:val="24"/>
          <w:szCs w:val="24"/>
        </w:rPr>
        <w:t>/Mac</w:t>
      </w:r>
      <w:r w:rsidRPr="00A12C7F">
        <w:rPr>
          <w:rFonts w:ascii="Times New Roman" w:hAnsi="Times New Roman"/>
          <w:sz w:val="24"/>
          <w:szCs w:val="24"/>
        </w:rPr>
        <w:t>)</w:t>
      </w:r>
      <w:r w:rsidR="00A12C7F">
        <w:rPr>
          <w:rFonts w:ascii="Times New Roman" w:hAnsi="Times New Roman"/>
          <w:sz w:val="24"/>
          <w:szCs w:val="24"/>
        </w:rPr>
        <w:tab/>
      </w:r>
      <w:r>
        <w:rPr>
          <w:rFonts w:ascii="Times New Roman" w:hAnsi="Times New Roman"/>
          <w:sz w:val="24"/>
          <w:szCs w:val="24"/>
        </w:rPr>
        <w:tab/>
      </w:r>
      <w:r w:rsidR="005E0FC6" w:rsidRPr="00A12C7F">
        <w:rPr>
          <w:rFonts w:ascii="Times New Roman" w:hAnsi="Times New Roman"/>
          <w:sz w:val="24"/>
          <w:szCs w:val="24"/>
        </w:rPr>
        <w:t>http://www-nlp.stanford.edu/kirrkirr/</w:t>
      </w:r>
    </w:p>
    <w:p w14:paraId="0802FAF8" w14:textId="1D9E0E6D" w:rsidR="005E0FC6" w:rsidRPr="00A12C7F"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Lexique Pro </w:t>
      </w:r>
      <w:r>
        <w:rPr>
          <w:rFonts w:ascii="Times New Roman" w:hAnsi="Times New Roman"/>
          <w:sz w:val="24"/>
          <w:szCs w:val="24"/>
        </w:rPr>
        <w:tab/>
        <w:t>(PC only)</w:t>
      </w:r>
      <w:r w:rsidR="00A12C7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E0FC6" w:rsidRPr="00A12C7F">
        <w:rPr>
          <w:rFonts w:ascii="Times New Roman" w:hAnsi="Times New Roman"/>
          <w:sz w:val="24"/>
          <w:szCs w:val="24"/>
        </w:rPr>
        <w:t>http://www.lexiquepro.com</w:t>
      </w:r>
    </w:p>
    <w:p w14:paraId="6421BACA" w14:textId="5EDA7B23" w:rsidR="005E0FC6" w:rsidRDefault="00325DE6"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Toolbox </w:t>
      </w:r>
      <w:r>
        <w:rPr>
          <w:rFonts w:ascii="Times New Roman" w:hAnsi="Times New Roman"/>
          <w:sz w:val="24"/>
          <w:szCs w:val="24"/>
        </w:rPr>
        <w:tab/>
        <w:t>(PC only)</w:t>
      </w:r>
      <w:r>
        <w:rPr>
          <w:rFonts w:ascii="Times New Roman" w:hAnsi="Times New Roman"/>
          <w:sz w:val="24"/>
          <w:szCs w:val="24"/>
        </w:rPr>
        <w:tab/>
      </w:r>
      <w:r>
        <w:rPr>
          <w:rFonts w:ascii="Times New Roman" w:hAnsi="Times New Roman"/>
          <w:sz w:val="24"/>
          <w:szCs w:val="24"/>
        </w:rPr>
        <w:tab/>
      </w:r>
      <w:r w:rsidR="00A12C7F">
        <w:rPr>
          <w:rFonts w:ascii="Times New Roman" w:hAnsi="Times New Roman"/>
          <w:sz w:val="24"/>
          <w:szCs w:val="24"/>
        </w:rPr>
        <w:tab/>
      </w:r>
      <w:r w:rsidR="00312C0C" w:rsidRPr="00325DE6">
        <w:rPr>
          <w:rFonts w:ascii="Times New Roman" w:hAnsi="Times New Roman"/>
          <w:sz w:val="24"/>
          <w:szCs w:val="24"/>
        </w:rPr>
        <w:t>http://www.sil.org/computing/toolbox/</w:t>
      </w:r>
    </w:p>
    <w:p w14:paraId="79D78582" w14:textId="037353B8" w:rsidR="00325DE6" w:rsidRPr="00A12C7F" w:rsidRDefault="00325DE6"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FLeX </w:t>
      </w:r>
      <w:r>
        <w:rPr>
          <w:rFonts w:ascii="Times New Roman" w:hAnsi="Times New Roman"/>
          <w:sz w:val="24"/>
          <w:szCs w:val="24"/>
        </w:rPr>
        <w:tab/>
        <w:t xml:space="preserve">(PC/Linux only) </w:t>
      </w:r>
      <w:r>
        <w:rPr>
          <w:rFonts w:ascii="Times New Roman" w:hAnsi="Times New Roman"/>
          <w:sz w:val="24"/>
          <w:szCs w:val="24"/>
        </w:rPr>
        <w:tab/>
      </w:r>
      <w:r>
        <w:rPr>
          <w:rFonts w:ascii="Times New Roman" w:hAnsi="Times New Roman"/>
          <w:sz w:val="24"/>
          <w:szCs w:val="24"/>
        </w:rPr>
        <w:tab/>
      </w:r>
      <w:r w:rsidRPr="00325DE6">
        <w:rPr>
          <w:rFonts w:ascii="Times New Roman" w:hAnsi="Times New Roman"/>
          <w:sz w:val="24"/>
          <w:szCs w:val="24"/>
        </w:rPr>
        <w:t>http://fieldworks.sil.org/flex/</w:t>
      </w:r>
    </w:p>
    <w:p w14:paraId="2E068846" w14:textId="7EF9417B" w:rsidR="005E0FC6"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WeSay </w:t>
      </w:r>
      <w:r w:rsidR="00A12C7F">
        <w:rPr>
          <w:rFonts w:ascii="Times New Roman" w:hAnsi="Times New Roman"/>
          <w:sz w:val="24"/>
          <w:szCs w:val="24"/>
        </w:rPr>
        <w:tab/>
      </w:r>
      <w:r w:rsidR="00325DE6">
        <w:rPr>
          <w:rFonts w:ascii="Times New Roman" w:hAnsi="Times New Roman"/>
          <w:sz w:val="24"/>
          <w:szCs w:val="24"/>
        </w:rPr>
        <w:t>(PC/Linux)</w:t>
      </w:r>
      <w:r w:rsidR="00325DE6">
        <w:rPr>
          <w:rFonts w:ascii="Times New Roman" w:hAnsi="Times New Roman"/>
          <w:sz w:val="24"/>
          <w:szCs w:val="24"/>
        </w:rPr>
        <w:tab/>
      </w:r>
      <w:r w:rsidR="00325DE6">
        <w:rPr>
          <w:rFonts w:ascii="Times New Roman" w:hAnsi="Times New Roman"/>
          <w:sz w:val="24"/>
          <w:szCs w:val="24"/>
        </w:rPr>
        <w:tab/>
      </w:r>
      <w:r w:rsidR="00325DE6">
        <w:rPr>
          <w:rFonts w:ascii="Times New Roman" w:hAnsi="Times New Roman"/>
          <w:sz w:val="24"/>
          <w:szCs w:val="24"/>
        </w:rPr>
        <w:tab/>
      </w:r>
      <w:hyperlink r:id="rId6" w:history="1">
        <w:r w:rsidR="006933E7" w:rsidRPr="00681ACA">
          <w:rPr>
            <w:rStyle w:val="Hyperlink"/>
            <w:rFonts w:ascii="Times New Roman" w:hAnsi="Times New Roman"/>
            <w:sz w:val="24"/>
            <w:szCs w:val="24"/>
          </w:rPr>
          <w:t>http://wesay.palaso.org</w:t>
        </w:r>
      </w:hyperlink>
    </w:p>
    <w:p w14:paraId="16E0C31A" w14:textId="7FBECA53" w:rsidR="006933E7" w:rsidRDefault="006933E7"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Pr="00A12C7F">
        <w:rPr>
          <w:rFonts w:ascii="Times New Roman" w:hAnsi="Times New Roman"/>
          <w:sz w:val="24"/>
          <w:szCs w:val="24"/>
        </w:rPr>
        <w:t xml:space="preserve">WOLF </w:t>
      </w:r>
      <w:r>
        <w:rPr>
          <w:rFonts w:ascii="Times New Roman" w:hAnsi="Times New Roman"/>
          <w:sz w:val="24"/>
          <w:szCs w:val="24"/>
        </w:rPr>
        <w:tab/>
        <w:t>(PC/Linux/Mac)</w:t>
      </w:r>
      <w:r>
        <w:rPr>
          <w:rFonts w:ascii="Times New Roman" w:hAnsi="Times New Roman"/>
          <w:sz w:val="24"/>
          <w:szCs w:val="24"/>
        </w:rPr>
        <w:tab/>
      </w:r>
      <w:r>
        <w:rPr>
          <w:rFonts w:ascii="Times New Roman" w:hAnsi="Times New Roman"/>
          <w:sz w:val="24"/>
          <w:szCs w:val="24"/>
        </w:rPr>
        <w:tab/>
      </w:r>
      <w:hyperlink r:id="rId7" w:history="1">
        <w:r w:rsidRPr="00681ACA">
          <w:rPr>
            <w:rStyle w:val="Hyperlink"/>
            <w:rFonts w:ascii="Times New Roman" w:hAnsi="Times New Roman"/>
            <w:sz w:val="24"/>
            <w:szCs w:val="24"/>
          </w:rPr>
          <w:t>http://webpages.sou.edu/~harveyd/wolf/index.php</w:t>
        </w:r>
      </w:hyperlink>
    </w:p>
    <w:p w14:paraId="4ED80BC5" w14:textId="77777777" w:rsidR="006933E7" w:rsidRDefault="006933E7" w:rsidP="00A12C7F">
      <w:pPr>
        <w:pStyle w:val="NormalWeb"/>
        <w:spacing w:before="0" w:beforeAutospacing="0" w:after="0"/>
        <w:rPr>
          <w:rFonts w:ascii="Times New Roman" w:hAnsi="Times New Roman"/>
          <w:sz w:val="24"/>
          <w:szCs w:val="24"/>
        </w:rPr>
      </w:pPr>
    </w:p>
    <w:p w14:paraId="3AEC568A" w14:textId="6972E6CA" w:rsidR="00325DE6" w:rsidRDefault="00325DE6" w:rsidP="00A12C7F">
      <w:pPr>
        <w:pStyle w:val="NormalWeb"/>
        <w:spacing w:before="0" w:beforeAutospacing="0" w:after="0"/>
        <w:rPr>
          <w:rFonts w:ascii="Times New Roman" w:hAnsi="Times New Roman"/>
          <w:sz w:val="24"/>
          <w:szCs w:val="24"/>
        </w:rPr>
      </w:pPr>
      <w:r>
        <w:rPr>
          <w:rFonts w:ascii="Times New Roman" w:hAnsi="Times New Roman"/>
          <w:sz w:val="24"/>
          <w:szCs w:val="24"/>
        </w:rPr>
        <w:t>TshwaneLex</w:t>
      </w:r>
      <w:r w:rsidR="00320E0B">
        <w:rPr>
          <w:rFonts w:ascii="Times New Roman" w:hAnsi="Times New Roman"/>
          <w:sz w:val="24"/>
          <w:szCs w:val="24"/>
        </w:rPr>
        <w:tab/>
        <w:t>(PC/Mac)</w:t>
      </w:r>
      <w:r w:rsidR="00320E0B">
        <w:rPr>
          <w:rFonts w:ascii="Times New Roman" w:hAnsi="Times New Roman"/>
          <w:sz w:val="24"/>
          <w:szCs w:val="24"/>
        </w:rPr>
        <w:tab/>
      </w:r>
      <w:r w:rsidR="00320E0B">
        <w:rPr>
          <w:rFonts w:ascii="Times New Roman" w:hAnsi="Times New Roman"/>
          <w:sz w:val="24"/>
          <w:szCs w:val="24"/>
        </w:rPr>
        <w:tab/>
      </w:r>
      <w:r w:rsidR="00320E0B">
        <w:rPr>
          <w:rFonts w:ascii="Times New Roman" w:hAnsi="Times New Roman"/>
          <w:sz w:val="24"/>
          <w:szCs w:val="24"/>
        </w:rPr>
        <w:tab/>
      </w:r>
      <w:hyperlink r:id="rId8" w:history="1">
        <w:r w:rsidR="006933E7" w:rsidRPr="00681ACA">
          <w:rPr>
            <w:rStyle w:val="Hyperlink"/>
            <w:rFonts w:ascii="Times New Roman" w:hAnsi="Times New Roman"/>
            <w:sz w:val="24"/>
            <w:szCs w:val="24"/>
          </w:rPr>
          <w:t>http://tshwanedje.com</w:t>
        </w:r>
      </w:hyperlink>
    </w:p>
    <w:p w14:paraId="780CB47D" w14:textId="77777777" w:rsidR="006933E7" w:rsidRPr="00A12C7F" w:rsidRDefault="006933E7" w:rsidP="006933E7">
      <w:pPr>
        <w:pStyle w:val="NormalWeb"/>
        <w:spacing w:before="0" w:beforeAutospacing="0" w:after="0"/>
        <w:rPr>
          <w:rFonts w:ascii="Times New Roman" w:hAnsi="Times New Roman"/>
          <w:sz w:val="24"/>
          <w:szCs w:val="24"/>
        </w:rPr>
      </w:pPr>
      <w:r w:rsidRPr="00A12C7F">
        <w:rPr>
          <w:rFonts w:ascii="Times New Roman" w:hAnsi="Times New Roman"/>
          <w:sz w:val="24"/>
          <w:szCs w:val="24"/>
        </w:rPr>
        <w:t xml:space="preserve">Miromaa </w:t>
      </w:r>
      <w:r>
        <w:rPr>
          <w:rFonts w:ascii="Times New Roman" w:hAnsi="Times New Roman"/>
          <w:sz w:val="24"/>
          <w:szCs w:val="24"/>
        </w:rPr>
        <w:tab/>
        <w:t>(PC + Mac app)</w:t>
      </w:r>
      <w:r>
        <w:rPr>
          <w:rFonts w:ascii="Times New Roman" w:hAnsi="Times New Roman"/>
          <w:sz w:val="24"/>
          <w:szCs w:val="24"/>
        </w:rPr>
        <w:tab/>
      </w:r>
      <w:r>
        <w:rPr>
          <w:rFonts w:ascii="Times New Roman" w:hAnsi="Times New Roman"/>
          <w:sz w:val="24"/>
          <w:szCs w:val="24"/>
        </w:rPr>
        <w:tab/>
      </w:r>
      <w:r w:rsidRPr="00A12C7F">
        <w:rPr>
          <w:rFonts w:ascii="Times New Roman" w:hAnsi="Times New Roman"/>
          <w:sz w:val="24"/>
          <w:szCs w:val="24"/>
        </w:rPr>
        <w:t>http://www.miromaa.com.au/</w:t>
      </w:r>
      <w:r>
        <w:rPr>
          <w:rFonts w:ascii="Times New Roman" w:hAnsi="Times New Roman"/>
          <w:sz w:val="24"/>
          <w:szCs w:val="24"/>
        </w:rPr>
        <w:t xml:space="preserve"> (see other workshop)</w:t>
      </w:r>
    </w:p>
    <w:p w14:paraId="3134C8C4" w14:textId="77777777" w:rsidR="006933E7" w:rsidRPr="00A12C7F" w:rsidRDefault="006933E7" w:rsidP="00A12C7F">
      <w:pPr>
        <w:pStyle w:val="NormalWeb"/>
        <w:spacing w:before="0" w:beforeAutospacing="0" w:after="0"/>
        <w:rPr>
          <w:rFonts w:ascii="Times New Roman" w:hAnsi="Times New Roman"/>
          <w:sz w:val="24"/>
          <w:szCs w:val="24"/>
        </w:rPr>
      </w:pPr>
    </w:p>
    <w:p w14:paraId="64EE1F7A" w14:textId="77777777" w:rsidR="005E0FC6" w:rsidRPr="00A12C7F" w:rsidRDefault="005E0FC6" w:rsidP="00A12C7F">
      <w:pPr>
        <w:pStyle w:val="NormalWeb"/>
        <w:spacing w:before="0" w:beforeAutospacing="0" w:after="0"/>
        <w:rPr>
          <w:rFonts w:ascii="Times New Roman" w:hAnsi="Times New Roman"/>
          <w:sz w:val="24"/>
          <w:szCs w:val="24"/>
        </w:rPr>
      </w:pPr>
    </w:p>
    <w:p w14:paraId="1E3A6B3B" w14:textId="452D9A89" w:rsidR="005E0FC6" w:rsidRPr="00A12C7F" w:rsidRDefault="00953F6A" w:rsidP="00A12C7F">
      <w:pPr>
        <w:pStyle w:val="NormalWeb"/>
        <w:spacing w:before="0" w:beforeAutospacing="0" w:after="0"/>
        <w:rPr>
          <w:rFonts w:ascii="Times New Roman" w:hAnsi="Times New Roman"/>
          <w:b/>
          <w:sz w:val="24"/>
          <w:szCs w:val="24"/>
        </w:rPr>
      </w:pPr>
      <w:r w:rsidRPr="00A12C7F">
        <w:rPr>
          <w:rFonts w:ascii="Times New Roman" w:hAnsi="Times New Roman"/>
          <w:b/>
          <w:sz w:val="24"/>
          <w:szCs w:val="24"/>
        </w:rPr>
        <w:t xml:space="preserve">Software for </w:t>
      </w:r>
      <w:r w:rsidR="005E0FC6" w:rsidRPr="00A12C7F">
        <w:rPr>
          <w:rFonts w:ascii="Times New Roman" w:hAnsi="Times New Roman"/>
          <w:b/>
          <w:sz w:val="24"/>
          <w:szCs w:val="24"/>
        </w:rPr>
        <w:t>Concordancing:</w:t>
      </w:r>
    </w:p>
    <w:p w14:paraId="353126CC" w14:textId="77777777" w:rsidR="00A12C7F" w:rsidRPr="00A12C7F" w:rsidRDefault="00A12C7F" w:rsidP="00A12C7F">
      <w:pPr>
        <w:pStyle w:val="NormalWeb"/>
        <w:spacing w:before="0" w:beforeAutospacing="0" w:after="0"/>
        <w:rPr>
          <w:rFonts w:ascii="Times New Roman" w:hAnsi="Times New Roman"/>
          <w:b/>
          <w:sz w:val="24"/>
          <w:szCs w:val="24"/>
        </w:rPr>
      </w:pPr>
    </w:p>
    <w:p w14:paraId="42307D17" w14:textId="025E6BC5" w:rsidR="005E0FC6" w:rsidRPr="00A12C7F"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5E0FC6" w:rsidRPr="00A12C7F">
        <w:rPr>
          <w:rFonts w:ascii="Times New Roman" w:hAnsi="Times New Roman"/>
          <w:sz w:val="24"/>
          <w:szCs w:val="24"/>
        </w:rPr>
        <w:t xml:space="preserve">TextStat </w:t>
      </w:r>
      <w:r w:rsidR="00A12C7F">
        <w:rPr>
          <w:rFonts w:ascii="Times New Roman" w:hAnsi="Times New Roman"/>
          <w:sz w:val="24"/>
          <w:szCs w:val="24"/>
        </w:rPr>
        <w:t>(PC only)</w:t>
      </w:r>
      <w:r w:rsidR="00A12C7F">
        <w:rPr>
          <w:rFonts w:ascii="Times New Roman" w:hAnsi="Times New Roman"/>
          <w:sz w:val="24"/>
          <w:szCs w:val="24"/>
        </w:rPr>
        <w:tab/>
      </w:r>
      <w:r w:rsidR="00A12C7F">
        <w:rPr>
          <w:rFonts w:ascii="Times New Roman" w:hAnsi="Times New Roman"/>
          <w:sz w:val="24"/>
          <w:szCs w:val="24"/>
        </w:rPr>
        <w:tab/>
      </w:r>
      <w:r w:rsidR="005E0FC6" w:rsidRPr="00A12C7F">
        <w:rPr>
          <w:rFonts w:ascii="Times New Roman" w:hAnsi="Times New Roman"/>
          <w:sz w:val="24"/>
          <w:szCs w:val="24"/>
        </w:rPr>
        <w:t>http://neon.niederlandistik.fu-berlin.de/en/textstat/</w:t>
      </w:r>
    </w:p>
    <w:p w14:paraId="55C66997" w14:textId="79FE8B2E" w:rsidR="005E0FC6"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w:t>
      </w:r>
      <w:r w:rsidR="00325DE6">
        <w:rPr>
          <w:rFonts w:ascii="Times New Roman" w:hAnsi="Times New Roman"/>
          <w:sz w:val="24"/>
          <w:szCs w:val="24"/>
        </w:rPr>
        <w:t>AntConc (Mac/PC/</w:t>
      </w:r>
      <w:r w:rsidR="005E0FC6" w:rsidRPr="00A12C7F">
        <w:rPr>
          <w:rFonts w:ascii="Times New Roman" w:hAnsi="Times New Roman"/>
          <w:sz w:val="24"/>
          <w:szCs w:val="24"/>
        </w:rPr>
        <w:t>Linux)</w:t>
      </w:r>
      <w:r w:rsidR="00A12C7F">
        <w:rPr>
          <w:rFonts w:ascii="Times New Roman" w:hAnsi="Times New Roman"/>
          <w:sz w:val="24"/>
          <w:szCs w:val="24"/>
        </w:rPr>
        <w:tab/>
      </w:r>
      <w:r w:rsidR="005E0FC6" w:rsidRPr="00A12C7F">
        <w:rPr>
          <w:rFonts w:ascii="Times New Roman" w:hAnsi="Times New Roman"/>
          <w:sz w:val="24"/>
          <w:szCs w:val="24"/>
        </w:rPr>
        <w:t xml:space="preserve"> </w:t>
      </w:r>
      <w:r w:rsidR="00325DE6" w:rsidRPr="00325DE6">
        <w:rPr>
          <w:rFonts w:ascii="Times New Roman" w:hAnsi="Times New Roman"/>
          <w:sz w:val="24"/>
          <w:szCs w:val="24"/>
        </w:rPr>
        <w:t>http://www.lauren</w:t>
      </w:r>
      <w:r w:rsidR="00325DE6">
        <w:rPr>
          <w:rFonts w:ascii="Times New Roman" w:hAnsi="Times New Roman"/>
          <w:sz w:val="24"/>
          <w:szCs w:val="24"/>
        </w:rPr>
        <w:t>ceanthony.net/software.html</w:t>
      </w:r>
    </w:p>
    <w:p w14:paraId="7B8DFA8B" w14:textId="77777777" w:rsidR="00312C0C" w:rsidRDefault="00312C0C" w:rsidP="00A12C7F">
      <w:pPr>
        <w:pStyle w:val="NormalWeb"/>
        <w:spacing w:before="0" w:beforeAutospacing="0" w:after="0"/>
        <w:rPr>
          <w:rFonts w:ascii="Times New Roman" w:hAnsi="Times New Roman"/>
          <w:sz w:val="24"/>
          <w:szCs w:val="24"/>
        </w:rPr>
      </w:pPr>
    </w:p>
    <w:p w14:paraId="06DE8F76" w14:textId="77777777" w:rsidR="00312C0C" w:rsidRDefault="00312C0C" w:rsidP="00A12C7F">
      <w:pPr>
        <w:pStyle w:val="NormalWeb"/>
        <w:spacing w:before="0" w:beforeAutospacing="0" w:after="0"/>
        <w:rPr>
          <w:rFonts w:ascii="Times New Roman" w:hAnsi="Times New Roman"/>
          <w:sz w:val="24"/>
          <w:szCs w:val="24"/>
        </w:rPr>
      </w:pPr>
    </w:p>
    <w:p w14:paraId="10D1A25B" w14:textId="352E4DBC" w:rsidR="00312C0C" w:rsidRPr="00A12C7F" w:rsidRDefault="00312C0C" w:rsidP="00A12C7F">
      <w:pPr>
        <w:pStyle w:val="NormalWeb"/>
        <w:spacing w:before="0" w:beforeAutospacing="0" w:after="0"/>
        <w:rPr>
          <w:rFonts w:ascii="Times New Roman" w:hAnsi="Times New Roman"/>
          <w:sz w:val="24"/>
          <w:szCs w:val="24"/>
        </w:rPr>
      </w:pPr>
      <w:r>
        <w:rPr>
          <w:rFonts w:ascii="Times New Roman" w:hAnsi="Times New Roman"/>
          <w:sz w:val="24"/>
          <w:szCs w:val="24"/>
        </w:rPr>
        <w:t>N.B.: “PC only” software might be cajoled to work on a Mac</w:t>
      </w:r>
      <w:r w:rsidR="00325DE6">
        <w:rPr>
          <w:rFonts w:ascii="Times New Roman" w:hAnsi="Times New Roman"/>
          <w:sz w:val="24"/>
          <w:szCs w:val="24"/>
        </w:rPr>
        <w:t xml:space="preserve"> and Linux</w:t>
      </w:r>
      <w:r>
        <w:rPr>
          <w:rFonts w:ascii="Times New Roman" w:hAnsi="Times New Roman"/>
          <w:sz w:val="24"/>
          <w:szCs w:val="24"/>
        </w:rPr>
        <w:t xml:space="preserve"> with Wine, BootCamp, Parallels, and/or VMWare. Your mileage may vary.</w:t>
      </w:r>
    </w:p>
    <w:sectPr w:rsidR="00312C0C" w:rsidRPr="00A12C7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22"/>
    <w:rsid w:val="00053EE1"/>
    <w:rsid w:val="001428D5"/>
    <w:rsid w:val="001E60C9"/>
    <w:rsid w:val="00261CE8"/>
    <w:rsid w:val="00312C0C"/>
    <w:rsid w:val="00320E0B"/>
    <w:rsid w:val="00325DE6"/>
    <w:rsid w:val="004D161F"/>
    <w:rsid w:val="004E1322"/>
    <w:rsid w:val="004F24A1"/>
    <w:rsid w:val="005E0FC6"/>
    <w:rsid w:val="006933E7"/>
    <w:rsid w:val="00781EEA"/>
    <w:rsid w:val="00875A81"/>
    <w:rsid w:val="00907916"/>
    <w:rsid w:val="00923128"/>
    <w:rsid w:val="00953F6A"/>
    <w:rsid w:val="00A12C7F"/>
    <w:rsid w:val="00CB5166"/>
    <w:rsid w:val="00CE4D27"/>
    <w:rsid w:val="00D71F84"/>
    <w:rsid w:val="00D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21B5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142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D5"/>
    <w:rPr>
      <w:rFonts w:ascii="Lucida Grande" w:hAnsi="Lucida Grande" w:cs="Lucida Grande"/>
      <w:sz w:val="18"/>
      <w:szCs w:val="18"/>
    </w:rPr>
  </w:style>
  <w:style w:type="character" w:styleId="Hyperlink">
    <w:name w:val="Hyperlink"/>
    <w:basedOn w:val="DefaultParagraphFont"/>
    <w:uiPriority w:val="99"/>
    <w:unhideWhenUsed/>
    <w:rsid w:val="00907916"/>
    <w:rPr>
      <w:color w:val="0000FF" w:themeColor="hyperlink"/>
      <w:u w:val="single"/>
    </w:rPr>
  </w:style>
  <w:style w:type="paragraph" w:styleId="NormalWeb">
    <w:name w:val="Normal (Web)"/>
    <w:basedOn w:val="Normal"/>
    <w:uiPriority w:val="99"/>
    <w:unhideWhenUsed/>
    <w:rsid w:val="00CB5166"/>
    <w:pPr>
      <w:widowControl/>
      <w:suppressAutoHyphens w:val="0"/>
      <w:spacing w:before="100" w:beforeAutospacing="1" w:after="115"/>
    </w:pPr>
    <w:rPr>
      <w:rFonts w:ascii="Times" w:hAnsi="Times"/>
    </w:rPr>
  </w:style>
  <w:style w:type="paragraph" w:customStyle="1" w:styleId="spacer-western">
    <w:name w:val="spacer-western"/>
    <w:basedOn w:val="Normal"/>
    <w:rsid w:val="005E0FC6"/>
    <w:pPr>
      <w:widowControl/>
      <w:suppressAutoHyphens w:val="0"/>
      <w:spacing w:before="100" w:beforeAutospacing="1"/>
    </w:pPr>
    <w:rPr>
      <w:rFonts w:ascii="Times" w:hAnsi="Times"/>
    </w:rPr>
  </w:style>
  <w:style w:type="character" w:styleId="FollowedHyperlink">
    <w:name w:val="FollowedHyperlink"/>
    <w:basedOn w:val="DefaultParagraphFont"/>
    <w:uiPriority w:val="99"/>
    <w:semiHidden/>
    <w:unhideWhenUsed/>
    <w:rsid w:val="00325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9798">
      <w:bodyDiv w:val="1"/>
      <w:marLeft w:val="0"/>
      <w:marRight w:val="0"/>
      <w:marTop w:val="0"/>
      <w:marBottom w:val="0"/>
      <w:divBdr>
        <w:top w:val="none" w:sz="0" w:space="0" w:color="auto"/>
        <w:left w:val="none" w:sz="0" w:space="0" w:color="auto"/>
        <w:bottom w:val="none" w:sz="0" w:space="0" w:color="auto"/>
        <w:right w:val="none" w:sz="0" w:space="0" w:color="auto"/>
      </w:divBdr>
    </w:div>
    <w:div w:id="1698964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anthlinguist@ku.edu)" TargetMode="External"/><Relationship Id="rId6" Type="http://schemas.openxmlformats.org/officeDocument/2006/relationships/hyperlink" Target="http://wesay.palaso.org" TargetMode="External"/><Relationship Id="rId7" Type="http://schemas.openxmlformats.org/officeDocument/2006/relationships/hyperlink" Target="http://webpages.sou.edu/~harveyd/wolf/index.php" TargetMode="External"/><Relationship Id="rId8" Type="http://schemas.openxmlformats.org/officeDocument/2006/relationships/hyperlink" Target="http://tshwanedj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631</Words>
  <Characters>3601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Haskins Labs</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Taff</dc:creator>
  <cp:keywords/>
  <cp:lastModifiedBy>alice taff</cp:lastModifiedBy>
  <cp:revision>5</cp:revision>
  <cp:lastPrinted>1901-01-01T06:00:00Z</cp:lastPrinted>
  <dcterms:created xsi:type="dcterms:W3CDTF">2016-05-30T15:41:00Z</dcterms:created>
  <dcterms:modified xsi:type="dcterms:W3CDTF">2016-05-31T01:23:00Z</dcterms:modified>
</cp:coreProperties>
</file>