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jc w:val="center"/>
        <w:rPr>
          <w:b/>
        </w:rPr>
      </w:pPr>
      <w:r w:rsidRPr="004B4348">
        <w:t>Agenda</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3A1255">
      <w:pPr>
        <w:ind w:left="720" w:hanging="720"/>
        <w:jc w:val="center"/>
      </w:pPr>
      <w:r>
        <w:t>February 15-16, 2012</w:t>
      </w:r>
    </w:p>
    <w:p w:rsidR="006530C7" w:rsidRDefault="00853729" w:rsidP="00CE14D5">
      <w:pPr>
        <w:ind w:left="720" w:hanging="720"/>
        <w:jc w:val="center"/>
      </w:pPr>
      <w:r>
        <w:t>Room 10</w:t>
      </w:r>
      <w:r w:rsidR="003A1255">
        <w:t>9</w:t>
      </w:r>
      <w:r>
        <w:t xml:space="preserve"> </w:t>
      </w:r>
      <w:proofErr w:type="spellStart"/>
      <w:r w:rsidR="003A1255">
        <w:t>Butrovich</w:t>
      </w:r>
      <w:proofErr w:type="spellEnd"/>
      <w:r w:rsidR="003A1255">
        <w:t xml:space="preserve"> Building</w:t>
      </w:r>
    </w:p>
    <w:p w:rsidR="00DD62C3" w:rsidRPr="004B4348" w:rsidRDefault="00D3096B" w:rsidP="00CE14D5">
      <w:pPr>
        <w:ind w:left="720" w:hanging="720"/>
        <w:jc w:val="center"/>
      </w:pPr>
      <w:r>
        <w:t xml:space="preserve">University of Alaska </w:t>
      </w:r>
      <w:r w:rsidR="003A1255">
        <w:t>Fairbanks</w:t>
      </w:r>
    </w:p>
    <w:p w:rsidR="00B7340E" w:rsidRPr="004B4348" w:rsidRDefault="003A1255">
      <w:pPr>
        <w:ind w:left="720" w:hanging="720"/>
        <w:jc w:val="center"/>
      </w:pPr>
      <w:r>
        <w:t>Fairbanks</w:t>
      </w:r>
      <w:r w:rsidR="007E3451">
        <w:t>, Alaska</w:t>
      </w:r>
    </w:p>
    <w:p w:rsidR="00352CE9" w:rsidRPr="004B4348" w:rsidRDefault="00352CE9">
      <w:pPr>
        <w:jc w:val="both"/>
      </w:pPr>
    </w:p>
    <w:p w:rsidR="008678B3" w:rsidRPr="008500C4" w:rsidRDefault="008678B3">
      <w:pPr>
        <w:pStyle w:val="BodyText2"/>
        <w:rPr>
          <w:rFonts w:ascii="Times New Roman" w:hAnsi="Times New Roman"/>
        </w:rPr>
      </w:pPr>
      <w:r w:rsidRPr="008500C4">
        <w:rPr>
          <w:rFonts w:ascii="Times New Roman" w:hAnsi="Times New Roman"/>
        </w:rPr>
        <w:t>Times for meetings are subject to modificatio</w:t>
      </w:r>
      <w:r w:rsidR="00B83411" w:rsidRPr="008500C4">
        <w:rPr>
          <w:rFonts w:ascii="Times New Roman" w:hAnsi="Times New Roman"/>
        </w:rPr>
        <w:t>ns within the</w:t>
      </w:r>
      <w:r w:rsidR="00B7340E" w:rsidRPr="008500C4">
        <w:rPr>
          <w:rFonts w:ascii="Times New Roman" w:hAnsi="Times New Roman"/>
        </w:rPr>
        <w:t xml:space="preserve"> </w:t>
      </w:r>
      <w:r w:rsidR="003A1255">
        <w:rPr>
          <w:rFonts w:ascii="Times New Roman" w:hAnsi="Times New Roman"/>
        </w:rPr>
        <w:t>February 15-16, 2012</w:t>
      </w:r>
      <w:r w:rsidR="002F4622" w:rsidRPr="008500C4">
        <w:rPr>
          <w:rFonts w:ascii="Times New Roman" w:hAnsi="Times New Roman"/>
        </w:rPr>
        <w:t xml:space="preserve"> </w:t>
      </w:r>
      <w:r w:rsidRPr="008500C4">
        <w:rPr>
          <w:rFonts w:ascii="Times New Roman" w:hAnsi="Times New Roman"/>
        </w:rPr>
        <w:t>timeframe.</w:t>
      </w:r>
    </w:p>
    <w:p w:rsidR="008678B3" w:rsidRDefault="008678B3">
      <w:pPr>
        <w:tabs>
          <w:tab w:val="left" w:pos="0"/>
        </w:tabs>
        <w:jc w:val="both"/>
        <w:rPr>
          <w:u w:val="single"/>
        </w:rPr>
      </w:pPr>
    </w:p>
    <w:p w:rsidR="00951DC6" w:rsidRPr="004B4348" w:rsidRDefault="003A1255" w:rsidP="00927B28">
      <w:pPr>
        <w:jc w:val="both"/>
        <w:rPr>
          <w:b/>
          <w:i/>
          <w:u w:val="single"/>
        </w:rPr>
      </w:pPr>
      <w:r>
        <w:rPr>
          <w:b/>
          <w:i/>
          <w:u w:val="single"/>
        </w:rPr>
        <w:t>Wednesday, February 15, 2012</w:t>
      </w:r>
    </w:p>
    <w:p w:rsidR="00951DC6" w:rsidRPr="004B4348" w:rsidRDefault="00951DC6">
      <w:pPr>
        <w:tabs>
          <w:tab w:val="left" w:pos="0"/>
        </w:tabs>
        <w:jc w:val="both"/>
        <w:rPr>
          <w:u w:val="single"/>
        </w:rPr>
      </w:pPr>
    </w:p>
    <w:p w:rsidR="008678B3" w:rsidRPr="004B4348" w:rsidRDefault="008678B3" w:rsidP="00C11DF0">
      <w:pPr>
        <w:tabs>
          <w:tab w:val="right" w:pos="9360"/>
        </w:tabs>
        <w:ind w:left="720" w:hanging="720"/>
        <w:jc w:val="both"/>
        <w:rPr>
          <w:b/>
        </w:rPr>
      </w:pPr>
      <w:r w:rsidRPr="004B4348">
        <w:rPr>
          <w:b/>
        </w:rPr>
        <w:t>I.</w:t>
      </w:r>
      <w:r w:rsidRPr="004B4348">
        <w:tab/>
      </w:r>
      <w:r w:rsidRPr="004B4348">
        <w:rPr>
          <w:b/>
          <w:u w:val="single"/>
        </w:rPr>
        <w:t>Call to Order</w:t>
      </w:r>
      <w:r w:rsidRPr="004B4348">
        <w:rPr>
          <w:b/>
        </w:rPr>
        <w:tab/>
      </w:r>
      <w:r w:rsidR="005E7776" w:rsidRPr="004B4348">
        <w:rPr>
          <w:i/>
        </w:rPr>
        <w:t xml:space="preserve">[Scheduled for </w:t>
      </w:r>
      <w:r w:rsidR="00853729">
        <w:rPr>
          <w:i/>
        </w:rPr>
        <w:t>8</w:t>
      </w:r>
      <w:r w:rsidR="006530C7">
        <w:rPr>
          <w:i/>
        </w:rPr>
        <w:t>:0</w:t>
      </w:r>
      <w:r w:rsidR="00D867F3" w:rsidRPr="004B4348">
        <w:rPr>
          <w:i/>
        </w:rPr>
        <w:t>0 a.m</w:t>
      </w:r>
      <w:r w:rsidRPr="004B4348">
        <w:rPr>
          <w:i/>
        </w:rPr>
        <w:t>.]</w:t>
      </w:r>
    </w:p>
    <w:p w:rsidR="008678B3" w:rsidRPr="004B4348" w:rsidRDefault="008678B3">
      <w:pPr>
        <w:ind w:right="360"/>
        <w:jc w:val="both"/>
      </w:pPr>
    </w:p>
    <w:p w:rsidR="008678B3" w:rsidRPr="004B4348" w:rsidRDefault="008678B3">
      <w:pPr>
        <w:ind w:right="360"/>
        <w:jc w:val="both"/>
        <w:rPr>
          <w:b/>
        </w:rPr>
      </w:pPr>
      <w:r w:rsidRPr="004B4348">
        <w:rPr>
          <w:b/>
        </w:rPr>
        <w:t>II.</w:t>
      </w:r>
      <w:r w:rsidRPr="004B4348">
        <w:rPr>
          <w:b/>
        </w:rPr>
        <w:tab/>
      </w:r>
      <w:r w:rsidRPr="004B4348">
        <w:rPr>
          <w:b/>
          <w:u w:val="single"/>
        </w:rPr>
        <w:t>Adoption of Agenda</w:t>
      </w:r>
    </w:p>
    <w:p w:rsidR="008678B3" w:rsidRPr="004B4348" w:rsidRDefault="008678B3">
      <w:pPr>
        <w:ind w:right="360"/>
        <w:jc w:val="both"/>
        <w:rPr>
          <w:b/>
        </w:rPr>
      </w:pPr>
    </w:p>
    <w:p w:rsidR="008678B3" w:rsidRPr="004B4348" w:rsidRDefault="008678B3">
      <w:pPr>
        <w:ind w:right="360"/>
        <w:jc w:val="both"/>
        <w:rPr>
          <w:b/>
          <w:u w:val="single"/>
        </w:rPr>
      </w:pPr>
      <w:r w:rsidRPr="004B4348">
        <w:rPr>
          <w:b/>
        </w:rPr>
        <w:tab/>
      </w:r>
      <w:r w:rsidRPr="004B4348">
        <w:rPr>
          <w:b/>
          <w:u w:val="single"/>
        </w:rPr>
        <w:t>MOTION</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pPr>
        <w:ind w:left="1800" w:hanging="1080"/>
        <w:jc w:val="both"/>
        <w:rPr>
          <w:b/>
        </w:rPr>
      </w:pPr>
    </w:p>
    <w:p w:rsidR="008678B3" w:rsidRPr="004B4348" w:rsidRDefault="008678B3" w:rsidP="005E7776">
      <w:pPr>
        <w:ind w:left="1620" w:hanging="900"/>
        <w:jc w:val="both"/>
        <w:rPr>
          <w:b/>
        </w:rPr>
      </w:pPr>
      <w:r w:rsidRPr="004B4348">
        <w:rPr>
          <w:b/>
        </w:rPr>
        <w:t>I.</w:t>
      </w:r>
      <w:r w:rsidRPr="004B4348">
        <w:rPr>
          <w:b/>
        </w:rPr>
        <w:tab/>
        <w:t>Call to Order</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w:t>
      </w:r>
      <w:r w:rsidRPr="00D6030C">
        <w:rPr>
          <w:rFonts w:ascii="Times New Roman" w:hAnsi="Times New Roman"/>
          <w:b/>
          <w:sz w:val="24"/>
          <w:szCs w:val="24"/>
        </w:rPr>
        <w:tab/>
        <w:t>Adoption of Agenda</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III.</w:t>
      </w:r>
      <w:r w:rsidRPr="00D6030C">
        <w:rPr>
          <w:rFonts w:ascii="Times New Roman" w:hAnsi="Times New Roman"/>
          <w:b/>
          <w:sz w:val="24"/>
          <w:szCs w:val="24"/>
        </w:rPr>
        <w:tab/>
      </w:r>
      <w:r w:rsidR="00E448CC" w:rsidRPr="00D6030C">
        <w:rPr>
          <w:rFonts w:ascii="Times New Roman" w:hAnsi="Times New Roman"/>
          <w:b/>
          <w:sz w:val="24"/>
          <w:szCs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E448CC" w:rsidRDefault="00E448CC" w:rsidP="00D867F3">
      <w:pPr>
        <w:ind w:left="1620" w:hanging="900"/>
        <w:rPr>
          <w:b/>
          <w:bCs w:val="0"/>
        </w:rPr>
      </w:pPr>
      <w:r>
        <w:rPr>
          <w:b/>
          <w:bCs w:val="0"/>
        </w:rPr>
        <w:t>V.</w:t>
      </w:r>
      <w:r>
        <w:rPr>
          <w:b/>
          <w:bCs w:val="0"/>
        </w:rPr>
        <w:tab/>
      </w:r>
      <w:r w:rsidR="00CC07B2">
        <w:rPr>
          <w:b/>
          <w:bCs w:val="0"/>
        </w:rPr>
        <w:t>President’s Report</w:t>
      </w:r>
    </w:p>
    <w:p w:rsidR="00CA44D5" w:rsidRDefault="00E932D6" w:rsidP="00D867F3">
      <w:pPr>
        <w:ind w:left="1620" w:hanging="900"/>
        <w:rPr>
          <w:b/>
          <w:bCs w:val="0"/>
        </w:rPr>
      </w:pPr>
      <w:r>
        <w:rPr>
          <w:b/>
          <w:bCs w:val="0"/>
        </w:rPr>
        <w:t>V</w:t>
      </w:r>
      <w:r w:rsidR="00CA44D5">
        <w:rPr>
          <w:b/>
          <w:bCs w:val="0"/>
        </w:rPr>
        <w:t>I.</w:t>
      </w:r>
      <w:r w:rsidR="00CA44D5">
        <w:rPr>
          <w:b/>
          <w:bCs w:val="0"/>
        </w:rPr>
        <w:tab/>
        <w:t>Governance Report</w:t>
      </w:r>
    </w:p>
    <w:p w:rsidR="00E932D6" w:rsidRDefault="00E932D6" w:rsidP="00E932D6">
      <w:pPr>
        <w:ind w:left="1620" w:hanging="900"/>
        <w:rPr>
          <w:b/>
          <w:bCs w:val="0"/>
        </w:rPr>
      </w:pPr>
      <w:r>
        <w:rPr>
          <w:b/>
          <w:bCs w:val="0"/>
        </w:rPr>
        <w:t>VII.</w:t>
      </w:r>
      <w:r>
        <w:rPr>
          <w:b/>
          <w:bCs w:val="0"/>
        </w:rPr>
        <w:tab/>
        <w:t>Public Testimony</w:t>
      </w:r>
    </w:p>
    <w:p w:rsidR="00460CE9" w:rsidRDefault="00460CE9" w:rsidP="00D867F3">
      <w:pPr>
        <w:ind w:left="1620" w:hanging="900"/>
        <w:rPr>
          <w:b/>
          <w:bCs w:val="0"/>
        </w:rPr>
      </w:pPr>
      <w:r>
        <w:rPr>
          <w:b/>
          <w:bCs w:val="0"/>
        </w:rPr>
        <w:t>VIII.</w:t>
      </w:r>
      <w:r>
        <w:rPr>
          <w:b/>
          <w:bCs w:val="0"/>
        </w:rPr>
        <w:tab/>
      </w:r>
      <w:r w:rsidR="003A1255">
        <w:rPr>
          <w:b/>
          <w:bCs w:val="0"/>
        </w:rPr>
        <w:t xml:space="preserve">Approval of Naming of Ridge on the University of Alaska Fairbanks Campus – Troth </w:t>
      </w:r>
      <w:proofErr w:type="spellStart"/>
      <w:r w:rsidR="003A1255">
        <w:rPr>
          <w:b/>
          <w:bCs w:val="0"/>
        </w:rPr>
        <w:t>Yeddha</w:t>
      </w:r>
      <w:proofErr w:type="spellEnd"/>
      <w:r w:rsidR="002B1DB4">
        <w:rPr>
          <w:b/>
          <w:bCs w:val="0"/>
        </w:rPr>
        <w:t>’</w:t>
      </w:r>
    </w:p>
    <w:p w:rsidR="00853729" w:rsidRDefault="00460CE9" w:rsidP="00853729">
      <w:pPr>
        <w:ind w:left="1620" w:hanging="900"/>
        <w:jc w:val="both"/>
        <w:rPr>
          <w:b/>
          <w:szCs w:val="24"/>
        </w:rPr>
      </w:pPr>
      <w:r>
        <w:rPr>
          <w:b/>
          <w:szCs w:val="24"/>
        </w:rPr>
        <w:t>IX</w:t>
      </w:r>
      <w:r w:rsidR="00853729">
        <w:rPr>
          <w:b/>
          <w:szCs w:val="24"/>
        </w:rPr>
        <w:t>.</w:t>
      </w:r>
      <w:r w:rsidR="00853729">
        <w:rPr>
          <w:b/>
          <w:szCs w:val="24"/>
        </w:rPr>
        <w:tab/>
      </w:r>
      <w:r w:rsidR="003A1255">
        <w:rPr>
          <w:b/>
          <w:szCs w:val="24"/>
        </w:rPr>
        <w:t>Report on UA Metrics</w:t>
      </w:r>
    </w:p>
    <w:p w:rsidR="00FF2922" w:rsidRDefault="00600AAB" w:rsidP="003A1255">
      <w:pPr>
        <w:ind w:left="1620" w:hanging="900"/>
        <w:jc w:val="both"/>
        <w:rPr>
          <w:b/>
          <w:bCs w:val="0"/>
        </w:rPr>
      </w:pPr>
      <w:r>
        <w:rPr>
          <w:b/>
          <w:szCs w:val="24"/>
        </w:rPr>
        <w:t>X.</w:t>
      </w:r>
      <w:r>
        <w:rPr>
          <w:b/>
          <w:szCs w:val="24"/>
        </w:rPr>
        <w:tab/>
      </w:r>
      <w:r w:rsidR="005A71D7" w:rsidRPr="005A71D7">
        <w:rPr>
          <w:b/>
          <w:bCs w:val="0"/>
        </w:rPr>
        <w:t xml:space="preserve">Approval of </w:t>
      </w:r>
      <w:r w:rsidR="003A1255">
        <w:rPr>
          <w:b/>
          <w:bCs w:val="0"/>
        </w:rPr>
        <w:t xml:space="preserve">Resolution of Appreciation for </w:t>
      </w:r>
      <w:r w:rsidR="00BE70B2">
        <w:rPr>
          <w:b/>
          <w:bCs w:val="0"/>
        </w:rPr>
        <w:t>Patricia Ivey</w:t>
      </w:r>
    </w:p>
    <w:p w:rsidR="00BE70B2" w:rsidRDefault="00BE70B2" w:rsidP="003A1255">
      <w:pPr>
        <w:ind w:left="1620" w:hanging="900"/>
        <w:jc w:val="both"/>
        <w:rPr>
          <w:b/>
          <w:bCs w:val="0"/>
        </w:rPr>
      </w:pPr>
      <w:r>
        <w:rPr>
          <w:b/>
          <w:bCs w:val="0"/>
        </w:rPr>
        <w:t>XI.</w:t>
      </w:r>
      <w:r>
        <w:rPr>
          <w:b/>
          <w:bCs w:val="0"/>
        </w:rPr>
        <w:tab/>
        <w:t>Approval of Resolution of Appreciation for Jeannie Phillips</w:t>
      </w:r>
    </w:p>
    <w:p w:rsidR="00E06D63" w:rsidRDefault="00E06D63" w:rsidP="0090220B">
      <w:pPr>
        <w:ind w:left="1620" w:hanging="900"/>
        <w:jc w:val="both"/>
        <w:rPr>
          <w:b/>
          <w:bCs w:val="0"/>
        </w:rPr>
      </w:pPr>
      <w:r>
        <w:rPr>
          <w:b/>
          <w:bCs w:val="0"/>
        </w:rPr>
        <w:t>XI</w:t>
      </w:r>
      <w:r w:rsidR="00BE70B2">
        <w:rPr>
          <w:b/>
          <w:bCs w:val="0"/>
        </w:rPr>
        <w:t>I</w:t>
      </w:r>
      <w:r>
        <w:rPr>
          <w:b/>
          <w:bCs w:val="0"/>
        </w:rPr>
        <w:t>.</w:t>
      </w:r>
      <w:r>
        <w:rPr>
          <w:b/>
          <w:bCs w:val="0"/>
        </w:rPr>
        <w:tab/>
        <w:t>Presentation from the University of Alaska Fairbanks</w:t>
      </w:r>
    </w:p>
    <w:p w:rsidR="008C7670" w:rsidRDefault="003A1255" w:rsidP="0090220B">
      <w:pPr>
        <w:ind w:left="1620" w:hanging="900"/>
        <w:jc w:val="both"/>
        <w:rPr>
          <w:b/>
          <w:szCs w:val="24"/>
        </w:rPr>
      </w:pPr>
      <w:r>
        <w:rPr>
          <w:b/>
          <w:szCs w:val="24"/>
        </w:rPr>
        <w:t>XI</w:t>
      </w:r>
      <w:r w:rsidR="00514F1C">
        <w:rPr>
          <w:b/>
          <w:szCs w:val="24"/>
        </w:rPr>
        <w:t>I</w:t>
      </w:r>
      <w:r w:rsidR="00BE70B2">
        <w:rPr>
          <w:b/>
          <w:szCs w:val="24"/>
        </w:rPr>
        <w:t>I</w:t>
      </w:r>
      <w:r w:rsidR="008C7670">
        <w:rPr>
          <w:b/>
          <w:szCs w:val="24"/>
        </w:rPr>
        <w:t>.</w:t>
      </w:r>
      <w:r w:rsidR="008C7670">
        <w:rPr>
          <w:b/>
          <w:szCs w:val="24"/>
        </w:rPr>
        <w:tab/>
        <w:t>Human Resources Issues</w:t>
      </w:r>
    </w:p>
    <w:p w:rsidR="00E93D0D" w:rsidRDefault="00460CE9" w:rsidP="003C6419">
      <w:pPr>
        <w:ind w:left="1620" w:hanging="900"/>
        <w:jc w:val="both"/>
        <w:rPr>
          <w:b/>
          <w:szCs w:val="24"/>
        </w:rPr>
      </w:pPr>
      <w:r>
        <w:rPr>
          <w:b/>
          <w:szCs w:val="24"/>
        </w:rPr>
        <w:t>XI</w:t>
      </w:r>
      <w:r w:rsidR="00BE70B2">
        <w:rPr>
          <w:b/>
          <w:szCs w:val="24"/>
        </w:rPr>
        <w:t>V</w:t>
      </w:r>
      <w:r w:rsidR="00600AAB">
        <w:rPr>
          <w:b/>
          <w:szCs w:val="24"/>
        </w:rPr>
        <w:t>.</w:t>
      </w:r>
      <w:r w:rsidR="00600AAB">
        <w:rPr>
          <w:b/>
          <w:szCs w:val="24"/>
        </w:rPr>
        <w:tab/>
      </w:r>
      <w:r w:rsidR="00E93D0D">
        <w:rPr>
          <w:b/>
          <w:szCs w:val="24"/>
        </w:rPr>
        <w:t>Planning and Development Issues</w:t>
      </w:r>
    </w:p>
    <w:p w:rsidR="00E93D0D" w:rsidRDefault="003C6419" w:rsidP="00E93D0D">
      <w:pPr>
        <w:pStyle w:val="ListParagraph"/>
        <w:numPr>
          <w:ilvl w:val="0"/>
          <w:numId w:val="27"/>
        </w:numPr>
        <w:ind w:left="2340" w:hanging="720"/>
        <w:jc w:val="both"/>
        <w:rPr>
          <w:b/>
        </w:rPr>
      </w:pPr>
      <w:r w:rsidRPr="00E93D0D">
        <w:rPr>
          <w:b/>
        </w:rPr>
        <w:t>UA Foundation Report</w:t>
      </w:r>
    </w:p>
    <w:p w:rsidR="003C6419" w:rsidRPr="00E93D0D" w:rsidRDefault="003C6419" w:rsidP="00E93D0D">
      <w:pPr>
        <w:pStyle w:val="ListParagraph"/>
        <w:numPr>
          <w:ilvl w:val="0"/>
          <w:numId w:val="27"/>
        </w:numPr>
        <w:ind w:left="2340" w:hanging="720"/>
        <w:jc w:val="both"/>
        <w:rPr>
          <w:b/>
        </w:rPr>
      </w:pPr>
      <w:r w:rsidRPr="00E93D0D">
        <w:rPr>
          <w:b/>
        </w:rPr>
        <w:t>Development Report</w:t>
      </w:r>
    </w:p>
    <w:p w:rsidR="00CA44D5" w:rsidRDefault="001C01E9" w:rsidP="0090220B">
      <w:pPr>
        <w:ind w:left="1620" w:hanging="900"/>
        <w:jc w:val="both"/>
        <w:rPr>
          <w:b/>
          <w:szCs w:val="24"/>
        </w:rPr>
      </w:pPr>
      <w:r>
        <w:rPr>
          <w:b/>
          <w:szCs w:val="24"/>
        </w:rPr>
        <w:t>XV</w:t>
      </w:r>
      <w:r w:rsidR="00CA44D5">
        <w:rPr>
          <w:b/>
          <w:szCs w:val="24"/>
        </w:rPr>
        <w:t>.</w:t>
      </w:r>
      <w:r w:rsidR="00CA44D5">
        <w:rPr>
          <w:b/>
          <w:szCs w:val="24"/>
        </w:rPr>
        <w:tab/>
        <w:t>Consent Agenda</w:t>
      </w:r>
    </w:p>
    <w:p w:rsidR="00793EFC" w:rsidRDefault="00793EFC" w:rsidP="00793EFC">
      <w:pPr>
        <w:ind w:left="2340" w:hanging="720"/>
        <w:jc w:val="both"/>
        <w:rPr>
          <w:b/>
          <w:bCs w:val="0"/>
        </w:rPr>
      </w:pPr>
      <w:r w:rsidRPr="004B4348">
        <w:rPr>
          <w:b/>
          <w:bCs w:val="0"/>
        </w:rPr>
        <w:t>A.</w:t>
      </w:r>
      <w:r w:rsidRPr="004B4348">
        <w:rPr>
          <w:b/>
          <w:bCs w:val="0"/>
        </w:rPr>
        <w:tab/>
        <w:t>Academic and Student Affairs Committee</w:t>
      </w:r>
    </w:p>
    <w:p w:rsidR="00594DD9" w:rsidRDefault="00514F1C" w:rsidP="00514F1C">
      <w:pPr>
        <w:ind w:left="3060" w:hanging="720"/>
        <w:jc w:val="both"/>
        <w:rPr>
          <w:b/>
        </w:rPr>
      </w:pPr>
      <w:r>
        <w:rPr>
          <w:b/>
        </w:rPr>
        <w:t>1.</w:t>
      </w:r>
      <w:r>
        <w:rPr>
          <w:b/>
        </w:rPr>
        <w:tab/>
      </w:r>
      <w:r w:rsidR="003C6419" w:rsidRPr="003C6419">
        <w:rPr>
          <w:b/>
        </w:rPr>
        <w:t xml:space="preserve">Approval of Certificate in Bakery </w:t>
      </w:r>
      <w:r w:rsidR="003C6419">
        <w:rPr>
          <w:b/>
        </w:rPr>
        <w:t>and</w:t>
      </w:r>
      <w:r w:rsidR="003C6419" w:rsidRPr="003C6419">
        <w:rPr>
          <w:b/>
        </w:rPr>
        <w:t xml:space="preserve"> Pastry Arts at the University of Alaska Fairbanks</w:t>
      </w:r>
    </w:p>
    <w:p w:rsidR="00793EFC" w:rsidRDefault="00FF2922" w:rsidP="00793EFC">
      <w:pPr>
        <w:ind w:left="2340" w:hanging="720"/>
        <w:jc w:val="both"/>
        <w:rPr>
          <w:b/>
          <w:bCs w:val="0"/>
        </w:rPr>
      </w:pPr>
      <w:r>
        <w:rPr>
          <w:b/>
          <w:bCs w:val="0"/>
        </w:rPr>
        <w:t>B</w:t>
      </w:r>
      <w:r w:rsidR="00793EFC" w:rsidRPr="004B4348">
        <w:rPr>
          <w:b/>
          <w:bCs w:val="0"/>
        </w:rPr>
        <w:t>.</w:t>
      </w:r>
      <w:r w:rsidR="00793EFC" w:rsidRPr="004B4348">
        <w:rPr>
          <w:b/>
          <w:bCs w:val="0"/>
        </w:rPr>
        <w:tab/>
        <w:t>Facilities and Land Management Committee</w:t>
      </w:r>
    </w:p>
    <w:p w:rsidR="00955667" w:rsidRPr="003C6419" w:rsidRDefault="00485879" w:rsidP="003C6419">
      <w:pPr>
        <w:ind w:left="3060" w:hanging="720"/>
        <w:jc w:val="both"/>
        <w:rPr>
          <w:b/>
          <w:bCs w:val="0"/>
        </w:rPr>
      </w:pPr>
      <w:r w:rsidRPr="00485879">
        <w:rPr>
          <w:b/>
          <w:bCs w:val="0"/>
        </w:rPr>
        <w:t>1.</w:t>
      </w:r>
      <w:r w:rsidRPr="00485879">
        <w:rPr>
          <w:b/>
          <w:bCs w:val="0"/>
        </w:rPr>
        <w:tab/>
      </w:r>
      <w:r w:rsidR="003C6419" w:rsidRPr="003C6419">
        <w:rPr>
          <w:b/>
          <w:bCs w:val="0"/>
        </w:rPr>
        <w:t>Formal Project Approval for the University of Alaska Fairbanks Critical Electrical Distribution Renewal Phase 2</w:t>
      </w:r>
    </w:p>
    <w:p w:rsidR="0090220B" w:rsidRPr="004B4348" w:rsidRDefault="004040FC" w:rsidP="00955667">
      <w:pPr>
        <w:pStyle w:val="ListParagraph"/>
        <w:tabs>
          <w:tab w:val="right" w:pos="9360"/>
        </w:tabs>
        <w:ind w:left="1620" w:hanging="900"/>
        <w:jc w:val="both"/>
        <w:rPr>
          <w:b/>
          <w:bCs/>
        </w:rPr>
      </w:pPr>
      <w:r w:rsidRPr="004B4348">
        <w:rPr>
          <w:b/>
          <w:bCs/>
        </w:rPr>
        <w:t>X</w:t>
      </w:r>
      <w:r w:rsidR="00514F1C">
        <w:rPr>
          <w:b/>
          <w:bCs/>
        </w:rPr>
        <w:t>V</w:t>
      </w:r>
      <w:r w:rsidR="00BE70B2">
        <w:rPr>
          <w:b/>
          <w:bCs/>
        </w:rPr>
        <w:t>I</w:t>
      </w:r>
      <w:r w:rsidR="0090220B" w:rsidRPr="004B4348">
        <w:rPr>
          <w:b/>
          <w:bCs/>
        </w:rPr>
        <w:t>.</w:t>
      </w:r>
      <w:r w:rsidR="0090220B" w:rsidRPr="004B4348">
        <w:rPr>
          <w:b/>
          <w:bCs/>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7D0E0C" w:rsidRDefault="00066D0A" w:rsidP="007D0E0C">
      <w:pPr>
        <w:ind w:left="2340" w:hanging="720"/>
        <w:jc w:val="both"/>
        <w:rPr>
          <w:b/>
          <w:bCs w:val="0"/>
        </w:rPr>
      </w:pPr>
      <w:r w:rsidRPr="004B4348">
        <w:rPr>
          <w:b/>
          <w:bCs w:val="0"/>
        </w:rPr>
        <w:t>C.</w:t>
      </w:r>
      <w:r w:rsidRPr="004B4348">
        <w:rPr>
          <w:b/>
          <w:bCs w:val="0"/>
        </w:rPr>
        <w:tab/>
        <w:t>Facilities and Land Management Committee</w:t>
      </w:r>
    </w:p>
    <w:p w:rsidR="00FF2922" w:rsidRDefault="00514F1C" w:rsidP="00514F1C">
      <w:pPr>
        <w:ind w:left="1620" w:hanging="900"/>
        <w:jc w:val="both"/>
        <w:rPr>
          <w:b/>
          <w:szCs w:val="24"/>
        </w:rPr>
      </w:pPr>
      <w:r>
        <w:rPr>
          <w:b/>
          <w:szCs w:val="24"/>
        </w:rPr>
        <w:t>XVI</w:t>
      </w:r>
      <w:r w:rsidR="00BE70B2">
        <w:rPr>
          <w:b/>
          <w:szCs w:val="24"/>
        </w:rPr>
        <w:t>I</w:t>
      </w:r>
      <w:r>
        <w:rPr>
          <w:b/>
          <w:szCs w:val="24"/>
        </w:rPr>
        <w:t>.</w:t>
      </w:r>
      <w:r>
        <w:rPr>
          <w:b/>
          <w:szCs w:val="24"/>
        </w:rPr>
        <w:tab/>
      </w:r>
      <w:r w:rsidR="00FF2922">
        <w:rPr>
          <w:b/>
          <w:szCs w:val="24"/>
        </w:rPr>
        <w:t>Approval of Revisions to the Industrial Security Resolution</w:t>
      </w:r>
    </w:p>
    <w:p w:rsidR="00401FDD" w:rsidRPr="004B4348" w:rsidRDefault="001C01E9" w:rsidP="00C20569">
      <w:pPr>
        <w:ind w:left="1620" w:hanging="900"/>
        <w:jc w:val="both"/>
        <w:rPr>
          <w:b/>
        </w:rPr>
      </w:pPr>
      <w:r>
        <w:rPr>
          <w:b/>
          <w:bCs w:val="0"/>
        </w:rPr>
        <w:t>X</w:t>
      </w:r>
      <w:r w:rsidR="00C17A09">
        <w:rPr>
          <w:b/>
          <w:bCs w:val="0"/>
        </w:rPr>
        <w:t>VII</w:t>
      </w:r>
      <w:r w:rsidR="00460CE9">
        <w:rPr>
          <w:b/>
          <w:bCs w:val="0"/>
        </w:rPr>
        <w:t>I</w:t>
      </w:r>
      <w:r w:rsidR="00600AAB">
        <w:rPr>
          <w:b/>
          <w:bCs w:val="0"/>
        </w:rPr>
        <w:t>.</w:t>
      </w:r>
      <w:r w:rsidR="00FF2922">
        <w:rPr>
          <w:b/>
          <w:bCs w:val="0"/>
        </w:rPr>
        <w:tab/>
      </w:r>
      <w:r w:rsidR="00C20569">
        <w:rPr>
          <w:b/>
          <w:bCs w:val="0"/>
        </w:rPr>
        <w:t>U</w:t>
      </w:r>
      <w:r w:rsidR="00401FDD" w:rsidRPr="004B4348">
        <w:rPr>
          <w:b/>
        </w:rPr>
        <w:t>A Athletics Report</w:t>
      </w:r>
    </w:p>
    <w:p w:rsidR="008678B3" w:rsidRPr="004B4348" w:rsidRDefault="00B448CD" w:rsidP="005E7776">
      <w:pPr>
        <w:pStyle w:val="Heading8"/>
        <w:ind w:left="1620" w:hanging="900"/>
        <w:rPr>
          <w:rFonts w:ascii="Times New Roman" w:hAnsi="Times New Roman"/>
          <w:sz w:val="24"/>
        </w:rPr>
      </w:pPr>
      <w:r>
        <w:rPr>
          <w:rFonts w:ascii="Times New Roman" w:hAnsi="Times New Roman"/>
          <w:sz w:val="24"/>
        </w:rPr>
        <w:lastRenderedPageBreak/>
        <w:t>X</w:t>
      </w:r>
      <w:r w:rsidR="00C17A09">
        <w:rPr>
          <w:rFonts w:ascii="Times New Roman" w:hAnsi="Times New Roman"/>
          <w:sz w:val="24"/>
        </w:rPr>
        <w:t>I</w:t>
      </w:r>
      <w:r w:rsidR="00500819">
        <w:rPr>
          <w:rFonts w:ascii="Times New Roman" w:hAnsi="Times New Roman"/>
          <w:sz w:val="24"/>
        </w:rPr>
        <w:t>X</w:t>
      </w:r>
      <w:r w:rsidR="008678B3" w:rsidRPr="004B4348">
        <w:rPr>
          <w:rFonts w:ascii="Times New Roman" w:hAnsi="Times New Roman"/>
          <w:sz w:val="24"/>
        </w:rPr>
        <w:t>.</w:t>
      </w:r>
      <w:r w:rsidR="008678B3" w:rsidRPr="004B4348">
        <w:rPr>
          <w:rFonts w:ascii="Times New Roman" w:hAnsi="Times New Roman"/>
          <w:sz w:val="24"/>
        </w:rPr>
        <w:tab/>
        <w:t>Future Agenda Items</w:t>
      </w:r>
    </w:p>
    <w:p w:rsidR="008678B3" w:rsidRDefault="00227561" w:rsidP="005E7776">
      <w:pPr>
        <w:ind w:left="1620" w:hanging="900"/>
        <w:rPr>
          <w:b/>
        </w:rPr>
      </w:pPr>
      <w:r>
        <w:rPr>
          <w:b/>
        </w:rPr>
        <w:t>X</w:t>
      </w:r>
      <w:r w:rsidR="00BE7D34">
        <w:rPr>
          <w:b/>
        </w:rPr>
        <w:t>X</w:t>
      </w:r>
      <w:r w:rsidR="008678B3" w:rsidRPr="004B4348">
        <w:rPr>
          <w:b/>
        </w:rPr>
        <w:t>.</w:t>
      </w:r>
      <w:r w:rsidR="008678B3" w:rsidRPr="004B4348">
        <w:rPr>
          <w:b/>
        </w:rPr>
        <w:tab/>
        <w:t>Board of Regents' Comments</w:t>
      </w:r>
    </w:p>
    <w:p w:rsidR="008678B3" w:rsidRPr="004B4348" w:rsidRDefault="00302E66" w:rsidP="005E7776">
      <w:pPr>
        <w:pStyle w:val="Heading7"/>
        <w:ind w:left="1620" w:hanging="900"/>
        <w:rPr>
          <w:rFonts w:ascii="Times New Roman" w:hAnsi="Times New Roman"/>
          <w:sz w:val="24"/>
        </w:rPr>
      </w:pPr>
      <w:r>
        <w:rPr>
          <w:rFonts w:ascii="Times New Roman" w:hAnsi="Times New Roman"/>
          <w:sz w:val="24"/>
        </w:rPr>
        <w:t>X</w:t>
      </w:r>
      <w:r w:rsidR="004368B7">
        <w:rPr>
          <w:rFonts w:ascii="Times New Roman" w:hAnsi="Times New Roman"/>
          <w:sz w:val="24"/>
        </w:rPr>
        <w:t>X</w:t>
      </w:r>
      <w:r w:rsidR="00BE70B2">
        <w:rPr>
          <w:rFonts w:ascii="Times New Roman" w:hAnsi="Times New Roman"/>
          <w:sz w:val="24"/>
        </w:rPr>
        <w:t>I</w:t>
      </w:r>
      <w:r w:rsidR="008678B3" w:rsidRPr="004B4348">
        <w:rPr>
          <w:rFonts w:ascii="Times New Roman" w:hAnsi="Times New Roman"/>
          <w:sz w:val="24"/>
        </w:rPr>
        <w:t>.</w:t>
      </w:r>
      <w:r w:rsidR="008678B3" w:rsidRPr="004B4348">
        <w:rPr>
          <w:rFonts w:ascii="Times New Roman" w:hAnsi="Times New Roman"/>
          <w:sz w:val="24"/>
        </w:rPr>
        <w:tab/>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3A1255">
        <w:rPr>
          <w:b/>
        </w:rPr>
        <w:t>February 15, 2012</w:t>
      </w:r>
      <w:r w:rsidRPr="004B4348">
        <w:rPr>
          <w:b/>
        </w:rPr>
        <w:t>."</w:t>
      </w:r>
    </w:p>
    <w:p w:rsidR="008678B3" w:rsidRDefault="008678B3">
      <w:pPr>
        <w:pStyle w:val="Footer"/>
        <w:tabs>
          <w:tab w:val="clear" w:pos="4320"/>
          <w:tab w:val="clear" w:pos="8640"/>
        </w:tabs>
      </w:pPr>
    </w:p>
    <w:p w:rsidR="004368B7" w:rsidRDefault="00687784" w:rsidP="004368B7">
      <w:pPr>
        <w:ind w:left="720" w:hanging="720"/>
        <w:rPr>
          <w:b/>
          <w:bCs w:val="0"/>
        </w:rPr>
      </w:pPr>
      <w:r>
        <w:rPr>
          <w:b/>
          <w:bCs w:val="0"/>
        </w:rPr>
        <w:t>III</w:t>
      </w:r>
      <w:r w:rsidR="004368B7">
        <w:rPr>
          <w:b/>
          <w:bCs w:val="0"/>
        </w:rPr>
        <w:t>.</w:t>
      </w:r>
      <w:r w:rsidR="004368B7">
        <w:rPr>
          <w:b/>
          <w:bCs w:val="0"/>
        </w:rPr>
        <w:tab/>
      </w:r>
      <w:r w:rsidR="004368B7" w:rsidRPr="004368B7">
        <w:rPr>
          <w:b/>
          <w:bCs w:val="0"/>
          <w:u w:val="single"/>
        </w:rPr>
        <w:t>Approval of Minutes</w:t>
      </w:r>
    </w:p>
    <w:p w:rsidR="004368B7" w:rsidRPr="00356AB3" w:rsidRDefault="004368B7" w:rsidP="00191AB4">
      <w:pPr>
        <w:pStyle w:val="NoSpacing"/>
        <w:rPr>
          <w:sz w:val="20"/>
        </w:rPr>
      </w:pPr>
    </w:p>
    <w:p w:rsidR="004368B7" w:rsidRPr="004B4348" w:rsidRDefault="004368B7" w:rsidP="002B1DB4">
      <w:pPr>
        <w:ind w:left="720"/>
        <w:rPr>
          <w:b/>
          <w:u w:val="single"/>
        </w:rPr>
      </w:pPr>
      <w:r w:rsidRPr="004B4348">
        <w:rPr>
          <w:b/>
          <w:u w:val="single"/>
        </w:rPr>
        <w:t>MOTION</w:t>
      </w:r>
    </w:p>
    <w:p w:rsidR="004368B7" w:rsidRDefault="004368B7" w:rsidP="002B1DB4">
      <w:pPr>
        <w:ind w:left="720"/>
        <w:rPr>
          <w:b/>
        </w:rPr>
      </w:pPr>
      <w:r w:rsidRPr="004B4348">
        <w:rPr>
          <w:b/>
        </w:rPr>
        <w:t xml:space="preserve">"The Board of Regents approves the minutes of its </w:t>
      </w:r>
      <w:r w:rsidR="00687784">
        <w:rPr>
          <w:b/>
        </w:rPr>
        <w:t>regular</w:t>
      </w:r>
      <w:r w:rsidRPr="004B4348">
        <w:rPr>
          <w:b/>
        </w:rPr>
        <w:t xml:space="preserve"> meeting of </w:t>
      </w:r>
      <w:r w:rsidR="00514F1C">
        <w:rPr>
          <w:b/>
        </w:rPr>
        <w:t>December 8-9</w:t>
      </w:r>
      <w:r w:rsidR="00F14EF7">
        <w:rPr>
          <w:b/>
        </w:rPr>
        <w:t>, 2011</w:t>
      </w:r>
      <w:r w:rsidRPr="004B4348">
        <w:rPr>
          <w:b/>
        </w:rPr>
        <w:t xml:space="preserve"> as presented.  This motion is effective </w:t>
      </w:r>
      <w:r w:rsidR="00514F1C">
        <w:rPr>
          <w:b/>
        </w:rPr>
        <w:t>February 15, 2012</w:t>
      </w:r>
      <w:r w:rsidRPr="004B4348">
        <w:rPr>
          <w:b/>
        </w:rPr>
        <w:t>."</w:t>
      </w:r>
    </w:p>
    <w:p w:rsidR="00684447" w:rsidRPr="00356AB3" w:rsidRDefault="00684447" w:rsidP="002B1DB4">
      <w:pPr>
        <w:ind w:left="720"/>
        <w:rPr>
          <w:b/>
          <w:sz w:val="20"/>
        </w:rPr>
      </w:pPr>
    </w:p>
    <w:p w:rsidR="00E13CEE" w:rsidRPr="004B4348" w:rsidRDefault="00E13CEE" w:rsidP="002B1DB4">
      <w:pPr>
        <w:ind w:left="720"/>
        <w:rPr>
          <w:b/>
          <w:u w:val="single"/>
        </w:rPr>
      </w:pPr>
      <w:r w:rsidRPr="004B4348">
        <w:rPr>
          <w:b/>
          <w:u w:val="single"/>
        </w:rPr>
        <w:t>MOTION</w:t>
      </w:r>
    </w:p>
    <w:p w:rsidR="00E13CEE" w:rsidRDefault="00E13CEE" w:rsidP="002B1DB4">
      <w:pPr>
        <w:ind w:left="720"/>
        <w:rPr>
          <w:b/>
        </w:rPr>
      </w:pPr>
      <w:r w:rsidRPr="004B4348">
        <w:rPr>
          <w:b/>
        </w:rPr>
        <w:t xml:space="preserve">"The Board of Regents approves the minutes of its </w:t>
      </w:r>
      <w:r w:rsidR="00514F1C">
        <w:rPr>
          <w:b/>
        </w:rPr>
        <w:t>board retreat</w:t>
      </w:r>
      <w:r w:rsidR="00F14EF7">
        <w:rPr>
          <w:b/>
        </w:rPr>
        <w:t xml:space="preserve"> </w:t>
      </w:r>
      <w:r w:rsidRPr="004B4348">
        <w:rPr>
          <w:b/>
        </w:rPr>
        <w:t xml:space="preserve">of </w:t>
      </w:r>
      <w:r w:rsidR="00514F1C">
        <w:rPr>
          <w:b/>
        </w:rPr>
        <w:t>January 25-26</w:t>
      </w:r>
      <w:r w:rsidR="00F14EF7">
        <w:rPr>
          <w:b/>
        </w:rPr>
        <w:t>, 201</w:t>
      </w:r>
      <w:r w:rsidR="00514F1C">
        <w:rPr>
          <w:b/>
        </w:rPr>
        <w:t>2</w:t>
      </w:r>
      <w:r w:rsidRPr="004B4348">
        <w:rPr>
          <w:b/>
        </w:rPr>
        <w:t xml:space="preserve"> as presented.  This motion is effective </w:t>
      </w:r>
      <w:r w:rsidR="00514F1C">
        <w:rPr>
          <w:b/>
        </w:rPr>
        <w:t>February 15, 2012</w:t>
      </w:r>
      <w:r w:rsidRPr="004B4348">
        <w:rPr>
          <w:b/>
        </w:rPr>
        <w:t>."</w:t>
      </w:r>
    </w:p>
    <w:p w:rsidR="00600AAB" w:rsidRDefault="00600AAB" w:rsidP="00191AB4">
      <w:pPr>
        <w:ind w:left="720" w:hanging="720"/>
        <w:jc w:val="both"/>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4368B7">
      <w:pPr>
        <w:ind w:left="720" w:hanging="720"/>
        <w:rPr>
          <w:b/>
          <w:bCs w:val="0"/>
        </w:rPr>
      </w:pPr>
    </w:p>
    <w:p w:rsidR="00687784" w:rsidRPr="004B4348" w:rsidRDefault="00687784" w:rsidP="00687784">
      <w:pPr>
        <w:pStyle w:val="Heading2"/>
        <w:rPr>
          <w:rFonts w:ascii="Times New Roman" w:hAnsi="Times New Roman"/>
          <w:sz w:val="24"/>
        </w:rPr>
      </w:pPr>
      <w:r w:rsidRPr="004B4348">
        <w:rPr>
          <w:rFonts w:ascii="Times New Roman" w:hAnsi="Times New Roman"/>
          <w:sz w:val="24"/>
        </w:rPr>
        <w:t>MOTION</w:t>
      </w:r>
    </w:p>
    <w:p w:rsidR="00687784" w:rsidRDefault="00687784" w:rsidP="001B4790">
      <w:pPr>
        <w:ind w:left="720"/>
        <w:jc w:val="both"/>
        <w:rPr>
          <w:b/>
        </w:rPr>
      </w:pPr>
      <w:r w:rsidRPr="004B4348">
        <w:rPr>
          <w:b/>
        </w:rPr>
        <w:t>"The Board of Regents goes into executive session at _________ Alaska Time in accordance with the provisions of AS 44.62.310 to discuss matters the immediate knowledge of which would have an adverse effect on the finances of the university related to</w:t>
      </w:r>
      <w:r w:rsidR="001B4790">
        <w:rPr>
          <w:b/>
        </w:rPr>
        <w:t xml:space="preserve"> litigation</w:t>
      </w:r>
      <w:r w:rsidR="00CA44D5">
        <w:rPr>
          <w:b/>
        </w:rPr>
        <w:t xml:space="preserve">, </w:t>
      </w:r>
      <w:r w:rsidR="00B10A48">
        <w:rPr>
          <w:b/>
        </w:rPr>
        <w:t>labor</w:t>
      </w:r>
      <w:r w:rsidR="00600AAB">
        <w:rPr>
          <w:b/>
        </w:rPr>
        <w:t xml:space="preserve">, </w:t>
      </w:r>
      <w:bookmarkStart w:id="0" w:name="_GoBack"/>
      <w:bookmarkEnd w:id="0"/>
      <w:r w:rsidR="00356AB3">
        <w:rPr>
          <w:b/>
        </w:rPr>
        <w:t xml:space="preserve">a </w:t>
      </w:r>
      <w:r w:rsidR="00C43BA7">
        <w:rPr>
          <w:b/>
        </w:rPr>
        <w:t>land</w:t>
      </w:r>
      <w:r w:rsidR="00600AAB">
        <w:rPr>
          <w:b/>
        </w:rPr>
        <w:t xml:space="preserve"> acquisition</w:t>
      </w:r>
      <w:r w:rsidR="00906FFC">
        <w:rPr>
          <w:b/>
        </w:rPr>
        <w:t>, and matters that could affect the reputation or character of a person or persons related to personnel</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General Counsel </w:t>
      </w:r>
      <w:proofErr w:type="spellStart"/>
      <w:r w:rsidR="00600AAB">
        <w:rPr>
          <w:b/>
        </w:rPr>
        <w:t>Hostina</w:t>
      </w:r>
      <w:proofErr w:type="spellEnd"/>
      <w:r w:rsidR="00600AAB">
        <w:rPr>
          <w:b/>
        </w:rPr>
        <w:t xml:space="preserve">, </w:t>
      </w:r>
      <w:r w:rsidRPr="004B4348">
        <w:rPr>
          <w:b/>
        </w:rPr>
        <w:t>and such other university staff members as the president may designate a</w:t>
      </w:r>
      <w:r>
        <w:rPr>
          <w:b/>
        </w:rPr>
        <w:t xml:space="preserve">nd will last </w:t>
      </w:r>
      <w:r w:rsidR="00356AB3">
        <w:rPr>
          <w:b/>
        </w:rPr>
        <w:t>approximately ______</w:t>
      </w:r>
      <w:r w:rsidR="00BB481B">
        <w:rPr>
          <w:b/>
        </w:rPr>
        <w:t>_</w:t>
      </w:r>
      <w:r w:rsidRPr="004B4348">
        <w:rPr>
          <w:b/>
        </w:rPr>
        <w:t xml:space="preserve">.  </w:t>
      </w:r>
      <w:r>
        <w:rPr>
          <w:b/>
        </w:rPr>
        <w:t xml:space="preserve">This motion is effective </w:t>
      </w:r>
      <w:r w:rsidR="00514F1C">
        <w:rPr>
          <w:b/>
        </w:rPr>
        <w:t>February 15, 2012</w:t>
      </w:r>
      <w:r>
        <w:rPr>
          <w:b/>
        </w:rPr>
        <w:t>.”</w:t>
      </w:r>
    </w:p>
    <w:p w:rsidR="00356AB3" w:rsidRDefault="00356AB3" w:rsidP="00687784">
      <w:pPr>
        <w:ind w:left="720"/>
        <w:jc w:val="both"/>
        <w:rPr>
          <w:i/>
          <w:sz w:val="22"/>
          <w:szCs w:val="22"/>
        </w:rPr>
      </w:pPr>
    </w:p>
    <w:p w:rsidR="00687784" w:rsidRPr="004B4348" w:rsidRDefault="00687784" w:rsidP="00687784">
      <w:pPr>
        <w:ind w:left="720"/>
        <w:jc w:val="both"/>
        <w:rPr>
          <w:i/>
          <w:sz w:val="22"/>
          <w:szCs w:val="22"/>
        </w:rPr>
      </w:pPr>
      <w:r w:rsidRPr="004B4348">
        <w:rPr>
          <w:i/>
          <w:sz w:val="22"/>
          <w:szCs w:val="22"/>
        </w:rPr>
        <w:t>(To be announced at conclusion of executive session)</w:t>
      </w:r>
    </w:p>
    <w:p w:rsidR="00687784" w:rsidRDefault="00687784" w:rsidP="00687784">
      <w:pPr>
        <w:ind w:left="720"/>
        <w:jc w:val="both"/>
        <w:rPr>
          <w:sz w:val="22"/>
          <w:szCs w:val="22"/>
        </w:rPr>
      </w:pPr>
      <w:r w:rsidRPr="004B4348">
        <w:rPr>
          <w:sz w:val="22"/>
          <w:szCs w:val="22"/>
        </w:rPr>
        <w:t>The Board of Regents concluded an executive session at _____ Alaska Time in accordance with AS 44.62.310 discussing matters the immediate knowledge of which would have an adverse effect on the finances of the university</w:t>
      </w:r>
      <w:r w:rsidR="00906FFC">
        <w:rPr>
          <w:sz w:val="22"/>
          <w:szCs w:val="22"/>
        </w:rPr>
        <w:t xml:space="preserve"> </w:t>
      </w:r>
      <w:r w:rsidR="00906FFC" w:rsidRPr="00906FFC">
        <w:t xml:space="preserve">and </w:t>
      </w:r>
      <w:r w:rsidR="00906FFC" w:rsidRPr="00C43BA7">
        <w:rPr>
          <w:sz w:val="22"/>
          <w:szCs w:val="22"/>
        </w:rPr>
        <w:t>matters that could affect the reputation or character of a person or persons related to personnel</w:t>
      </w:r>
      <w:r w:rsidRPr="00C43BA7">
        <w:rPr>
          <w:sz w:val="22"/>
          <w:szCs w:val="22"/>
        </w:rPr>
        <w:t xml:space="preserve">.  The session included members of the Board of Regents, President </w:t>
      </w:r>
      <w:r w:rsidR="00AF4A3E" w:rsidRPr="00C43BA7">
        <w:rPr>
          <w:sz w:val="22"/>
          <w:szCs w:val="22"/>
        </w:rPr>
        <w:t>Gamble</w:t>
      </w:r>
      <w:r w:rsidRPr="00C43BA7">
        <w:rPr>
          <w:sz w:val="22"/>
          <w:szCs w:val="22"/>
        </w:rPr>
        <w:t>, General Counsel</w:t>
      </w:r>
      <w:r w:rsidR="00600AAB" w:rsidRPr="00C43BA7">
        <w:rPr>
          <w:sz w:val="22"/>
          <w:szCs w:val="22"/>
        </w:rPr>
        <w:t xml:space="preserve"> </w:t>
      </w:r>
      <w:proofErr w:type="spellStart"/>
      <w:r w:rsidR="00600AAB" w:rsidRPr="00C43BA7">
        <w:rPr>
          <w:sz w:val="22"/>
          <w:szCs w:val="22"/>
        </w:rPr>
        <w:t>Hostina</w:t>
      </w:r>
      <w:proofErr w:type="spellEnd"/>
      <w:r w:rsidR="00600AAB" w:rsidRPr="00C43BA7">
        <w:rPr>
          <w:sz w:val="22"/>
          <w:szCs w:val="22"/>
        </w:rPr>
        <w:t>,</w:t>
      </w:r>
      <w:r w:rsidRPr="00C43BA7">
        <w:rPr>
          <w:sz w:val="22"/>
          <w:szCs w:val="22"/>
        </w:rPr>
        <w:t xml:space="preserve"> and other university staff members designated by the president and las</w:t>
      </w:r>
      <w:r w:rsidR="00BB481B" w:rsidRPr="00C43BA7">
        <w:rPr>
          <w:sz w:val="22"/>
          <w:szCs w:val="22"/>
        </w:rPr>
        <w:t>ted approximately</w:t>
      </w:r>
      <w:r w:rsidR="00BB481B">
        <w:rPr>
          <w:sz w:val="22"/>
          <w:szCs w:val="22"/>
        </w:rPr>
        <w:t xml:space="preserve"> __________</w:t>
      </w:r>
      <w:r w:rsidRPr="004B4348">
        <w:rPr>
          <w:sz w:val="22"/>
          <w:szCs w:val="22"/>
        </w:rPr>
        <w:t>.</w:t>
      </w:r>
    </w:p>
    <w:p w:rsidR="003D54DD" w:rsidRDefault="003D54DD" w:rsidP="00687784">
      <w:pPr>
        <w:ind w:left="720"/>
        <w:jc w:val="both"/>
        <w:rPr>
          <w:sz w:val="22"/>
          <w:szCs w:val="22"/>
        </w:rPr>
      </w:pPr>
    </w:p>
    <w:p w:rsidR="00645405" w:rsidRDefault="003D54DD" w:rsidP="00645405">
      <w:pPr>
        <w:tabs>
          <w:tab w:val="right" w:pos="8640"/>
        </w:tabs>
        <w:ind w:left="720" w:hanging="720"/>
        <w:jc w:val="both"/>
        <w:rPr>
          <w:b/>
          <w:i/>
        </w:rPr>
      </w:pPr>
      <w:r>
        <w:rPr>
          <w:b/>
          <w:i/>
        </w:rPr>
        <w:t>[10</w:t>
      </w:r>
      <w:r w:rsidRPr="009D2485">
        <w:rPr>
          <w:b/>
          <w:i/>
        </w:rPr>
        <w:t>:50 a.m. - 10 Minute Break]</w:t>
      </w:r>
    </w:p>
    <w:p w:rsidR="003D54DD" w:rsidRDefault="003D54DD" w:rsidP="00645405">
      <w:pPr>
        <w:tabs>
          <w:tab w:val="right" w:pos="8640"/>
        </w:tabs>
        <w:ind w:left="720" w:hanging="720"/>
        <w:jc w:val="both"/>
      </w:pPr>
    </w:p>
    <w:p w:rsidR="00645405" w:rsidRPr="007A28B0" w:rsidRDefault="00645405" w:rsidP="00645405">
      <w:pPr>
        <w:tabs>
          <w:tab w:val="right" w:pos="9360"/>
        </w:tabs>
        <w:ind w:left="720" w:hanging="720"/>
        <w:rPr>
          <w:b/>
          <w:u w:val="single"/>
        </w:rPr>
      </w:pPr>
      <w:r>
        <w:rPr>
          <w:b/>
        </w:rPr>
        <w:t>V.</w:t>
      </w:r>
      <w:r>
        <w:rPr>
          <w:b/>
        </w:rPr>
        <w:tab/>
      </w:r>
      <w:r>
        <w:rPr>
          <w:b/>
          <w:u w:val="single"/>
        </w:rPr>
        <w:t>President’s Report</w:t>
      </w:r>
      <w:r w:rsidRPr="008873E0">
        <w:tab/>
      </w:r>
      <w:r>
        <w:rPr>
          <w:i/>
        </w:rPr>
        <w:t xml:space="preserve">[Scheduled for </w:t>
      </w:r>
      <w:r w:rsidR="00D32B8C">
        <w:rPr>
          <w:i/>
        </w:rPr>
        <w:t>9:</w:t>
      </w:r>
      <w:r w:rsidR="00C43BA7">
        <w:rPr>
          <w:i/>
        </w:rPr>
        <w:t>30</w:t>
      </w:r>
      <w:r>
        <w:rPr>
          <w:i/>
        </w:rPr>
        <w:t xml:space="preserve"> </w:t>
      </w:r>
      <w:r w:rsidRPr="008873E0">
        <w:rPr>
          <w:i/>
        </w:rPr>
        <w:t>a.m.]</w:t>
      </w:r>
    </w:p>
    <w:p w:rsidR="00BE70B2" w:rsidRDefault="00BE70B2">
      <w:pPr>
        <w:rPr>
          <w:bCs w:val="0"/>
        </w:rPr>
      </w:pPr>
      <w:r>
        <w:rPr>
          <w:bCs w:val="0"/>
        </w:rPr>
        <w:br w:type="page"/>
      </w:r>
    </w:p>
    <w:p w:rsidR="00645405" w:rsidRPr="00AF4A3E" w:rsidRDefault="00645405" w:rsidP="00645405">
      <w:pPr>
        <w:ind w:left="720" w:hanging="720"/>
        <w:rPr>
          <w:bCs w:val="0"/>
        </w:rPr>
      </w:pPr>
    </w:p>
    <w:p w:rsidR="00645405" w:rsidRPr="006E7F83" w:rsidRDefault="00645405" w:rsidP="00645405">
      <w:pPr>
        <w:tabs>
          <w:tab w:val="right" w:pos="9360"/>
        </w:tabs>
        <w:ind w:left="720" w:hanging="720"/>
        <w:jc w:val="both"/>
        <w:rPr>
          <w:b/>
        </w:rPr>
      </w:pPr>
      <w:r>
        <w:rPr>
          <w:b/>
        </w:rPr>
        <w:t>VI</w:t>
      </w:r>
      <w:r w:rsidRPr="006E7F83">
        <w:rPr>
          <w:b/>
        </w:rPr>
        <w:t>.</w:t>
      </w:r>
      <w:r w:rsidRPr="006E7F83">
        <w:rPr>
          <w:b/>
        </w:rPr>
        <w:tab/>
      </w:r>
      <w:r w:rsidRPr="006E7F83">
        <w:rPr>
          <w:b/>
          <w:u w:val="single"/>
        </w:rPr>
        <w:t>Governance Report</w:t>
      </w:r>
      <w:r w:rsidRPr="008873E0">
        <w:tab/>
      </w:r>
      <w:r>
        <w:rPr>
          <w:i/>
        </w:rPr>
        <w:t>[Scheduled for 9</w:t>
      </w:r>
      <w:r w:rsidR="00D32B8C">
        <w:rPr>
          <w:i/>
        </w:rPr>
        <w:t>:</w:t>
      </w:r>
      <w:r w:rsidR="00C43BA7">
        <w:rPr>
          <w:i/>
        </w:rPr>
        <w:t>45</w:t>
      </w:r>
      <w:r w:rsidRPr="008873E0">
        <w:rPr>
          <w:i/>
        </w:rPr>
        <w:t xml:space="preserve"> a.m.]</w:t>
      </w:r>
    </w:p>
    <w:p w:rsidR="00645405" w:rsidRDefault="00645405" w:rsidP="00645405">
      <w:pPr>
        <w:ind w:left="720" w:hanging="720"/>
        <w:jc w:val="both"/>
      </w:pPr>
    </w:p>
    <w:p w:rsidR="00C43BA7" w:rsidRDefault="00645405" w:rsidP="00645405">
      <w:pPr>
        <w:ind w:left="720" w:hanging="720"/>
        <w:jc w:val="both"/>
      </w:pPr>
      <w:r>
        <w:tab/>
        <w:t>Representatives from the Faculty Alliance, Staff Alliance</w:t>
      </w:r>
      <w:r w:rsidR="00D10E2E">
        <w:t xml:space="preserve">, </w:t>
      </w:r>
      <w:r>
        <w:t>Coalition of Student Leaders</w:t>
      </w:r>
      <w:r w:rsidR="00D10E2E">
        <w:t xml:space="preserve"> and System Governance Council</w:t>
      </w:r>
      <w:r>
        <w:t xml:space="preserve"> will report on issues of importance to the faculty, staff and students at the University of Alaska.  Representatives are:</w:t>
      </w:r>
    </w:p>
    <w:p w:rsidR="00C43BA7" w:rsidRDefault="00C43BA7" w:rsidP="00645405">
      <w:pPr>
        <w:ind w:left="720" w:hanging="720"/>
        <w:jc w:val="both"/>
      </w:pPr>
    </w:p>
    <w:p w:rsidR="00645405" w:rsidRDefault="00E2059E" w:rsidP="003D54DD">
      <w:pPr>
        <w:ind w:left="720" w:hanging="720"/>
        <w:jc w:val="both"/>
      </w:pPr>
      <w:r>
        <w:tab/>
      </w:r>
      <w:proofErr w:type="spellStart"/>
      <w:r>
        <w:t>Juella</w:t>
      </w:r>
      <w:proofErr w:type="spellEnd"/>
      <w:r>
        <w:t xml:space="preserve"> Sparks, Staff Al</w:t>
      </w:r>
      <w:r w:rsidR="00645405">
        <w:t>liance Chair</w:t>
      </w:r>
    </w:p>
    <w:p w:rsidR="00645405" w:rsidRDefault="00645405" w:rsidP="00645405">
      <w:pPr>
        <w:ind w:left="720" w:hanging="720"/>
        <w:jc w:val="both"/>
      </w:pPr>
      <w:r>
        <w:tab/>
        <w:t xml:space="preserve">Daniel </w:t>
      </w:r>
      <w:proofErr w:type="spellStart"/>
      <w:r>
        <w:t>Monteith</w:t>
      </w:r>
      <w:proofErr w:type="spellEnd"/>
      <w:r>
        <w:t>, Faculty Alliance Chair</w:t>
      </w:r>
    </w:p>
    <w:p w:rsidR="00645405" w:rsidRDefault="00645405" w:rsidP="00645405">
      <w:pPr>
        <w:ind w:left="720" w:hanging="720"/>
        <w:jc w:val="both"/>
      </w:pPr>
      <w:r>
        <w:tab/>
        <w:t>Nicholas Pennington, Coalition of Student Leaders Speaker</w:t>
      </w:r>
    </w:p>
    <w:p w:rsidR="00C11DF0" w:rsidRDefault="00C11DF0" w:rsidP="00645405">
      <w:pPr>
        <w:ind w:left="720" w:hanging="720"/>
        <w:jc w:val="both"/>
      </w:pPr>
      <w:r>
        <w:tab/>
      </w:r>
      <w:r w:rsidR="00D10E2E">
        <w:t>Joe Hayes, System Governance Council Chair</w:t>
      </w:r>
    </w:p>
    <w:p w:rsidR="00645405" w:rsidRDefault="00645405" w:rsidP="00687784">
      <w:pPr>
        <w:jc w:val="both"/>
      </w:pPr>
    </w:p>
    <w:p w:rsidR="00687784" w:rsidRPr="004B4348" w:rsidRDefault="00687784" w:rsidP="00645405">
      <w:pPr>
        <w:tabs>
          <w:tab w:val="right" w:pos="9360"/>
        </w:tabs>
        <w:ind w:left="720" w:hanging="720"/>
        <w:jc w:val="both"/>
        <w:rPr>
          <w:bCs w:val="0"/>
        </w:rPr>
      </w:pPr>
      <w:r w:rsidRPr="004B4348">
        <w:rPr>
          <w:b/>
        </w:rPr>
        <w:t>V</w:t>
      </w:r>
      <w:r w:rsidR="00D32B8C">
        <w:rPr>
          <w:b/>
        </w:rPr>
        <w:t>II</w:t>
      </w:r>
      <w:r w:rsidRPr="004B4348">
        <w:rPr>
          <w:b/>
        </w:rPr>
        <w:t>.</w:t>
      </w:r>
      <w:r w:rsidRPr="004B4348">
        <w:rPr>
          <w:b/>
        </w:rPr>
        <w:tab/>
      </w:r>
      <w:r w:rsidRPr="004B4348">
        <w:rPr>
          <w:b/>
          <w:u w:val="single"/>
        </w:rPr>
        <w:t>Public Testimony</w:t>
      </w:r>
      <w:r w:rsidRPr="004B4348">
        <w:tab/>
      </w:r>
      <w:r>
        <w:rPr>
          <w:i/>
        </w:rPr>
        <w:t>[Scheduled for 10:0</w:t>
      </w:r>
      <w:r w:rsidRPr="004B4348">
        <w:rPr>
          <w:i/>
        </w:rPr>
        <w:t>0 a.m.]</w:t>
      </w:r>
    </w:p>
    <w:p w:rsidR="00687784" w:rsidRPr="004B4348" w:rsidRDefault="00687784" w:rsidP="00687784">
      <w:pPr>
        <w:ind w:left="720" w:hanging="720"/>
        <w:jc w:val="both"/>
        <w:rPr>
          <w:bCs w:val="0"/>
        </w:rPr>
      </w:pPr>
    </w:p>
    <w:p w:rsidR="00687784" w:rsidRPr="004B4348" w:rsidRDefault="00687784" w:rsidP="00687784">
      <w:pPr>
        <w:ind w:left="720" w:hanging="720"/>
        <w:jc w:val="both"/>
      </w:pPr>
      <w:r w:rsidRPr="004B4348">
        <w:rPr>
          <w:bCs w:val="0"/>
        </w:rPr>
        <w:tab/>
        <w:t xml:space="preserve">Public testimony will be heard at approximately </w:t>
      </w:r>
      <w:r w:rsidR="00BB481B">
        <w:rPr>
          <w:bCs w:val="0"/>
        </w:rPr>
        <w:t>10</w:t>
      </w:r>
      <w:r w:rsidRPr="004B4348">
        <w:rPr>
          <w:bCs w:val="0"/>
        </w:rPr>
        <w:t xml:space="preserve">:00 a.m.  </w:t>
      </w:r>
      <w:r w:rsidRPr="004B4348">
        <w:t xml:space="preserve">Comments are limited to three minutes per individual.  Written comments are accepted and will be distributed to the Board of Regents and President </w:t>
      </w:r>
      <w:r w:rsidR="007C1122">
        <w:t>Gamble</w:t>
      </w:r>
      <w:r w:rsidRPr="004B4348">
        <w:t xml:space="preserve"> by the Board of Regents’ Officer </w:t>
      </w:r>
      <w:r w:rsidRPr="004B4348">
        <w:rPr>
          <w:i/>
        </w:rPr>
        <w:t>following</w:t>
      </w:r>
      <w:r w:rsidRPr="004B4348">
        <w:t xml:space="preserve"> the meeting.  The chair will determine when public testimony is closed.</w:t>
      </w:r>
    </w:p>
    <w:p w:rsidR="00687784" w:rsidRDefault="00687784" w:rsidP="00687784">
      <w:pPr>
        <w:tabs>
          <w:tab w:val="right" w:pos="8640"/>
        </w:tabs>
        <w:ind w:left="720" w:hanging="720"/>
        <w:jc w:val="both"/>
      </w:pPr>
    </w:p>
    <w:p w:rsidR="008873E0" w:rsidRPr="009D2485" w:rsidRDefault="008873E0" w:rsidP="008873E0">
      <w:pPr>
        <w:tabs>
          <w:tab w:val="right" w:pos="8640"/>
        </w:tabs>
        <w:ind w:left="720" w:hanging="720"/>
        <w:jc w:val="both"/>
        <w:rPr>
          <w:b/>
          <w:i/>
        </w:rPr>
      </w:pPr>
      <w:r>
        <w:rPr>
          <w:b/>
          <w:i/>
        </w:rPr>
        <w:t>[10</w:t>
      </w:r>
      <w:r w:rsidRPr="009D2485">
        <w:rPr>
          <w:b/>
          <w:i/>
        </w:rPr>
        <w:t>:50 a.m. - 10 Minute Break]</w:t>
      </w:r>
    </w:p>
    <w:p w:rsidR="00E94468" w:rsidRDefault="00E94468" w:rsidP="008873E0">
      <w:pPr>
        <w:ind w:left="720" w:hanging="720"/>
        <w:jc w:val="both"/>
      </w:pPr>
    </w:p>
    <w:p w:rsidR="00460CE9" w:rsidRDefault="001E11D9" w:rsidP="00645405">
      <w:pPr>
        <w:tabs>
          <w:tab w:val="right" w:pos="9360"/>
        </w:tabs>
        <w:autoSpaceDE w:val="0"/>
        <w:autoSpaceDN w:val="0"/>
        <w:adjustRightInd w:val="0"/>
        <w:ind w:left="720" w:hanging="720"/>
        <w:jc w:val="both"/>
        <w:rPr>
          <w:b/>
          <w:bCs w:val="0"/>
        </w:rPr>
      </w:pPr>
      <w:r>
        <w:rPr>
          <w:b/>
          <w:bCs w:val="0"/>
        </w:rPr>
        <w:t>VIII</w:t>
      </w:r>
      <w:r w:rsidR="00460CE9" w:rsidRPr="00191AB4">
        <w:rPr>
          <w:b/>
          <w:bCs w:val="0"/>
        </w:rPr>
        <w:t>.</w:t>
      </w:r>
      <w:r w:rsidR="00460CE9" w:rsidRPr="00191AB4">
        <w:rPr>
          <w:b/>
          <w:bCs w:val="0"/>
        </w:rPr>
        <w:tab/>
      </w:r>
      <w:r w:rsidR="00C43BA7">
        <w:rPr>
          <w:b/>
          <w:bCs w:val="0"/>
          <w:u w:val="single"/>
        </w:rPr>
        <w:t xml:space="preserve">Approval of Naming of Ridge on the University of Alaska Fairbanks Campus – Troth </w:t>
      </w:r>
      <w:proofErr w:type="spellStart"/>
      <w:r w:rsidR="00C43BA7">
        <w:rPr>
          <w:b/>
          <w:bCs w:val="0"/>
          <w:u w:val="single"/>
        </w:rPr>
        <w:t>Yeddha</w:t>
      </w:r>
      <w:proofErr w:type="spellEnd"/>
      <w:r w:rsidR="003D54DD">
        <w:rPr>
          <w:b/>
          <w:bCs w:val="0"/>
          <w:u w:val="single"/>
        </w:rPr>
        <w:t>’</w:t>
      </w:r>
    </w:p>
    <w:p w:rsidR="00460CE9" w:rsidRDefault="00460CE9" w:rsidP="00460CE9">
      <w:pPr>
        <w:pStyle w:val="BodyTextIndent"/>
        <w:tabs>
          <w:tab w:val="right" w:pos="8460"/>
        </w:tabs>
        <w:ind w:left="720" w:firstLine="0"/>
        <w:rPr>
          <w:rFonts w:ascii="Times New Roman" w:hAnsi="Times New Roman"/>
          <w:b w:val="0"/>
          <w:bCs w:val="0"/>
        </w:rPr>
      </w:pPr>
    </w:p>
    <w:p w:rsidR="00C43BA7" w:rsidRPr="00C43BA7" w:rsidRDefault="00C43BA7" w:rsidP="00C43BA7">
      <w:pPr>
        <w:ind w:left="720"/>
        <w:rPr>
          <w:rFonts w:eastAsiaTheme="minorHAnsi"/>
          <w:bCs w:val="0"/>
          <w:szCs w:val="24"/>
        </w:rPr>
      </w:pPr>
      <w:r w:rsidRPr="00C43BA7">
        <w:rPr>
          <w:rFonts w:eastAsiaTheme="minorHAnsi"/>
          <w:bCs w:val="0"/>
          <w:szCs w:val="24"/>
        </w:rPr>
        <w:t>The President recommends that:</w:t>
      </w:r>
    </w:p>
    <w:p w:rsidR="00C43BA7" w:rsidRPr="00C43BA7" w:rsidRDefault="00C43BA7" w:rsidP="00C43BA7">
      <w:pPr>
        <w:ind w:left="720"/>
        <w:rPr>
          <w:rFonts w:eastAsiaTheme="minorHAnsi"/>
          <w:bCs w:val="0"/>
          <w:szCs w:val="24"/>
        </w:rPr>
      </w:pPr>
    </w:p>
    <w:p w:rsidR="00C43BA7" w:rsidRPr="00C43BA7" w:rsidRDefault="00C43BA7" w:rsidP="00C43BA7">
      <w:pPr>
        <w:ind w:left="720"/>
        <w:rPr>
          <w:rFonts w:eastAsiaTheme="minorHAnsi"/>
          <w:b/>
          <w:bCs w:val="0"/>
          <w:szCs w:val="24"/>
        </w:rPr>
      </w:pPr>
      <w:r w:rsidRPr="00C43BA7">
        <w:rPr>
          <w:rFonts w:eastAsiaTheme="minorHAnsi"/>
          <w:b/>
          <w:bCs w:val="0"/>
          <w:szCs w:val="24"/>
          <w:u w:val="single"/>
        </w:rPr>
        <w:t>MOTION</w:t>
      </w:r>
    </w:p>
    <w:p w:rsidR="00C43BA7" w:rsidRPr="00C43BA7" w:rsidRDefault="00C43BA7" w:rsidP="003D54DD">
      <w:pPr>
        <w:ind w:left="720"/>
        <w:jc w:val="both"/>
        <w:rPr>
          <w:rFonts w:eastAsiaTheme="minorHAnsi"/>
          <w:bCs w:val="0"/>
          <w:szCs w:val="24"/>
        </w:rPr>
      </w:pPr>
      <w:r w:rsidRPr="00C43BA7">
        <w:rPr>
          <w:rFonts w:eastAsiaTheme="minorHAnsi"/>
          <w:b/>
          <w:bCs w:val="0"/>
          <w:szCs w:val="24"/>
        </w:rPr>
        <w:t xml:space="preserve">“The Board of Regents approves the naming of the ridge that runs east/west and is the site of the University of Alaska Fairbanks and UA </w:t>
      </w:r>
      <w:proofErr w:type="spellStart"/>
      <w:r w:rsidRPr="00C43BA7">
        <w:rPr>
          <w:rFonts w:eastAsiaTheme="minorHAnsi"/>
          <w:b/>
          <w:bCs w:val="0"/>
          <w:szCs w:val="24"/>
        </w:rPr>
        <w:t>systemwide</w:t>
      </w:r>
      <w:proofErr w:type="spellEnd"/>
      <w:r w:rsidRPr="00C43BA7">
        <w:rPr>
          <w:rFonts w:eastAsiaTheme="minorHAnsi"/>
          <w:b/>
          <w:bCs w:val="0"/>
          <w:szCs w:val="24"/>
        </w:rPr>
        <w:t xml:space="preserve"> office building as </w:t>
      </w:r>
      <w:r w:rsidRPr="00C43BA7">
        <w:rPr>
          <w:rFonts w:eastAsiaTheme="minorHAnsi"/>
          <w:b/>
          <w:bCs w:val="0"/>
          <w:i/>
          <w:szCs w:val="24"/>
        </w:rPr>
        <w:t xml:space="preserve">Troth </w:t>
      </w:r>
      <w:proofErr w:type="spellStart"/>
      <w:r w:rsidRPr="00C43BA7">
        <w:rPr>
          <w:rFonts w:eastAsiaTheme="minorHAnsi"/>
          <w:b/>
          <w:bCs w:val="0"/>
          <w:i/>
          <w:szCs w:val="24"/>
        </w:rPr>
        <w:t>Yeddha</w:t>
      </w:r>
      <w:proofErr w:type="spellEnd"/>
      <w:r w:rsidRPr="00C43BA7">
        <w:rPr>
          <w:rFonts w:eastAsiaTheme="minorHAnsi"/>
          <w:b/>
          <w:bCs w:val="0"/>
          <w:i/>
          <w:szCs w:val="24"/>
        </w:rPr>
        <w:t>’</w:t>
      </w:r>
      <w:r w:rsidRPr="00C43BA7">
        <w:rPr>
          <w:rFonts w:eastAsiaTheme="minorHAnsi"/>
          <w:b/>
          <w:bCs w:val="0"/>
          <w:szCs w:val="24"/>
        </w:rPr>
        <w:t>.  This motion is effective February 15, 2012</w:t>
      </w:r>
      <w:r w:rsidRPr="00C43BA7">
        <w:rPr>
          <w:rFonts w:eastAsiaTheme="minorHAnsi"/>
          <w:bCs w:val="0"/>
          <w:szCs w:val="24"/>
        </w:rPr>
        <w:t>.”</w:t>
      </w:r>
    </w:p>
    <w:p w:rsidR="00C43BA7" w:rsidRPr="00C43BA7" w:rsidRDefault="00C43BA7" w:rsidP="00C43BA7">
      <w:pPr>
        <w:ind w:left="720"/>
        <w:rPr>
          <w:rFonts w:eastAsiaTheme="minorHAnsi"/>
          <w:bCs w:val="0"/>
          <w:szCs w:val="24"/>
        </w:rPr>
      </w:pPr>
    </w:p>
    <w:p w:rsidR="00C43BA7" w:rsidRPr="00C43BA7" w:rsidRDefault="00C43BA7" w:rsidP="00C43BA7">
      <w:pPr>
        <w:ind w:left="720"/>
        <w:rPr>
          <w:rFonts w:eastAsiaTheme="minorHAnsi"/>
          <w:bCs w:val="0"/>
          <w:szCs w:val="24"/>
        </w:rPr>
      </w:pPr>
      <w:r w:rsidRPr="00C43BA7">
        <w:rPr>
          <w:rFonts w:eastAsiaTheme="minorHAnsi"/>
          <w:bCs w:val="0"/>
          <w:szCs w:val="24"/>
        </w:rPr>
        <w:t>POLICY CITATION</w:t>
      </w:r>
    </w:p>
    <w:p w:rsidR="00C43BA7" w:rsidRPr="00C43BA7" w:rsidRDefault="00C43BA7" w:rsidP="00C43BA7">
      <w:pPr>
        <w:ind w:left="720"/>
        <w:jc w:val="both"/>
        <w:rPr>
          <w:rFonts w:eastAsiaTheme="minorHAnsi"/>
          <w:bCs w:val="0"/>
          <w:szCs w:val="24"/>
        </w:rPr>
      </w:pPr>
      <w:r w:rsidRPr="00C43BA7">
        <w:rPr>
          <w:rFonts w:eastAsiaTheme="minorHAnsi"/>
          <w:bCs w:val="0"/>
          <w:szCs w:val="24"/>
        </w:rPr>
        <w:t>Regents’ Policy 05.12.080.A. states: “Official naming of all ‘significant’ buildings, building components, subcomponents (e.g. wings, additions, auditoriums, and libraries), streets, parks, recreational areas, plazas and similar facilities or sites will be approved by the Board of Regents.</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Regents’ Policy 05.12.080.D. states:  “The president is authorized to determine which </w:t>
      </w:r>
      <w:proofErr w:type="spellStart"/>
      <w:r w:rsidRPr="00C43BA7">
        <w:rPr>
          <w:rFonts w:eastAsiaTheme="minorHAnsi"/>
          <w:bCs w:val="0"/>
          <w:szCs w:val="24"/>
        </w:rPr>
        <w:t>namings</w:t>
      </w:r>
      <w:proofErr w:type="spellEnd"/>
      <w:r w:rsidRPr="00C43BA7">
        <w:rPr>
          <w:rFonts w:eastAsiaTheme="minorHAnsi"/>
          <w:bCs w:val="0"/>
          <w:szCs w:val="24"/>
        </w:rPr>
        <w:t xml:space="preserve"> will be considered “significant” for purposes of approval by the board.  In making that determination, the president shall consider the type, location, usage, condition, and value of the facility or area to be named; the individual, event or other to be memorialized; and the compatibility of the name with the facility or other improvement.</w:t>
      </w:r>
    </w:p>
    <w:p w:rsidR="00C43BA7" w:rsidRPr="00C43BA7" w:rsidRDefault="00C43BA7" w:rsidP="00C43BA7">
      <w:pPr>
        <w:ind w:left="720"/>
        <w:jc w:val="both"/>
        <w:rPr>
          <w:rFonts w:eastAsiaTheme="minorHAnsi"/>
          <w:bCs w:val="0"/>
          <w:szCs w:val="24"/>
        </w:rPr>
      </w:pPr>
    </w:p>
    <w:p w:rsidR="00BE70B2" w:rsidRDefault="00BE70B2"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lastRenderedPageBreak/>
        <w:t>RATIONALE AND RECOMMENDATION</w:t>
      </w:r>
    </w:p>
    <w:p w:rsidR="00C43BA7" w:rsidRPr="00C43BA7" w:rsidRDefault="00C43BA7" w:rsidP="00C43BA7">
      <w:pPr>
        <w:ind w:left="720"/>
        <w:jc w:val="both"/>
        <w:rPr>
          <w:rFonts w:eastAsiaTheme="minorHAnsi"/>
          <w:bCs w:val="0"/>
          <w:szCs w:val="24"/>
        </w:rPr>
      </w:pPr>
      <w:r w:rsidRPr="00C43BA7">
        <w:rPr>
          <w:rFonts w:eastAsiaTheme="minorHAnsi"/>
          <w:bCs w:val="0"/>
          <w:szCs w:val="24"/>
        </w:rPr>
        <w:t>The ridge where the University of Alaska Fairbanks is located has no official place name.  Throughout the UAF Master Plan document the namelessness of UAF’s ridge is evident.  The areas frequently referred to as “West Ridge”, “Lower Campus”, and “College Hill” do not have official status as geographic names in the Geographic Names Information System (GNIS), the official record of US place names.</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This proposal recommends the official name of the ridge to be </w:t>
      </w:r>
      <w:r w:rsidRPr="00C43BA7">
        <w:rPr>
          <w:rFonts w:eastAsiaTheme="minorHAnsi"/>
          <w:bCs w:val="0"/>
          <w:i/>
          <w:szCs w:val="24"/>
        </w:rPr>
        <w:t xml:space="preserve">“Troth </w:t>
      </w:r>
      <w:proofErr w:type="spellStart"/>
      <w:r w:rsidRPr="00C43BA7">
        <w:rPr>
          <w:rFonts w:eastAsiaTheme="minorHAnsi"/>
          <w:bCs w:val="0"/>
          <w:i/>
          <w:szCs w:val="24"/>
        </w:rPr>
        <w:t>Yeddha</w:t>
      </w:r>
      <w:proofErr w:type="spellEnd"/>
      <w:r w:rsidRPr="00C43BA7">
        <w:rPr>
          <w:rFonts w:eastAsiaTheme="minorHAnsi"/>
          <w:bCs w:val="0"/>
          <w:i/>
          <w:szCs w:val="24"/>
        </w:rPr>
        <w:t xml:space="preserve">’” </w:t>
      </w:r>
      <w:r w:rsidRPr="00C43BA7">
        <w:rPr>
          <w:rFonts w:eastAsiaTheme="minorHAnsi"/>
          <w:bCs w:val="0"/>
          <w:szCs w:val="24"/>
        </w:rPr>
        <w:t xml:space="preserve">and that, pending Board of Regents approval, the name be submitted to the Alaska State Board of Geographic Names as the official name of the ridge.  </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u w:val="single"/>
        </w:rPr>
      </w:pPr>
      <w:r w:rsidRPr="00C43BA7">
        <w:rPr>
          <w:rFonts w:eastAsiaTheme="minorHAnsi"/>
          <w:bCs w:val="0"/>
          <w:szCs w:val="24"/>
          <w:u w:val="single"/>
        </w:rPr>
        <w:t>Background:</w:t>
      </w: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The land now occupied by the University of Alaska Fairbanks campus was called </w:t>
      </w:r>
      <w:r w:rsidRPr="00C43BA7">
        <w:rPr>
          <w:rFonts w:eastAsiaTheme="minorHAnsi"/>
          <w:bCs w:val="0"/>
          <w:i/>
          <w:szCs w:val="24"/>
        </w:rPr>
        <w:t xml:space="preserve">Troth </w:t>
      </w:r>
      <w:proofErr w:type="spellStart"/>
      <w:r w:rsidRPr="00C43BA7">
        <w:rPr>
          <w:rFonts w:eastAsiaTheme="minorHAnsi"/>
          <w:bCs w:val="0"/>
          <w:i/>
          <w:szCs w:val="24"/>
        </w:rPr>
        <w:t>Yeddha</w:t>
      </w:r>
      <w:proofErr w:type="spellEnd"/>
      <w:r w:rsidRPr="00C43BA7">
        <w:rPr>
          <w:rFonts w:eastAsiaTheme="minorHAnsi"/>
          <w:bCs w:val="0"/>
          <w:i/>
          <w:szCs w:val="24"/>
        </w:rPr>
        <w:t>’</w:t>
      </w:r>
      <w:r w:rsidRPr="00C43BA7">
        <w:rPr>
          <w:rFonts w:eastAsiaTheme="minorHAnsi"/>
          <w:bCs w:val="0"/>
          <w:szCs w:val="24"/>
        </w:rPr>
        <w:t xml:space="preserve"> (sometimes spelled </w:t>
      </w:r>
      <w:r w:rsidRPr="00C43BA7">
        <w:rPr>
          <w:rFonts w:eastAsiaTheme="minorHAnsi"/>
          <w:bCs w:val="0"/>
          <w:i/>
          <w:szCs w:val="24"/>
        </w:rPr>
        <w:t xml:space="preserve">Troth </w:t>
      </w:r>
      <w:proofErr w:type="spellStart"/>
      <w:r w:rsidRPr="00C43BA7">
        <w:rPr>
          <w:rFonts w:eastAsiaTheme="minorHAnsi"/>
          <w:bCs w:val="0"/>
          <w:i/>
          <w:szCs w:val="24"/>
        </w:rPr>
        <w:t>Yedda</w:t>
      </w:r>
      <w:proofErr w:type="spellEnd"/>
      <w:r w:rsidRPr="00C43BA7">
        <w:rPr>
          <w:rFonts w:eastAsiaTheme="minorHAnsi"/>
          <w:bCs w:val="0"/>
          <w:i/>
          <w:szCs w:val="24"/>
        </w:rPr>
        <w:t xml:space="preserve">’ </w:t>
      </w:r>
      <w:r w:rsidRPr="00C43BA7">
        <w:rPr>
          <w:rFonts w:eastAsiaTheme="minorHAnsi"/>
          <w:bCs w:val="0"/>
          <w:szCs w:val="24"/>
        </w:rPr>
        <w:t xml:space="preserve">or </w:t>
      </w:r>
      <w:r w:rsidRPr="00C43BA7">
        <w:rPr>
          <w:rFonts w:eastAsiaTheme="minorHAnsi"/>
          <w:bCs w:val="0"/>
          <w:i/>
          <w:szCs w:val="24"/>
        </w:rPr>
        <w:t xml:space="preserve">Troth </w:t>
      </w:r>
      <w:proofErr w:type="spellStart"/>
      <w:r w:rsidRPr="00C43BA7">
        <w:rPr>
          <w:rFonts w:eastAsiaTheme="minorHAnsi"/>
          <w:bCs w:val="0"/>
          <w:i/>
          <w:szCs w:val="24"/>
        </w:rPr>
        <w:t>Yeddh</w:t>
      </w:r>
      <w:proofErr w:type="spellEnd"/>
      <w:r w:rsidRPr="00C43BA7">
        <w:rPr>
          <w:rFonts w:eastAsiaTheme="minorHAnsi"/>
          <w:bCs w:val="0"/>
          <w:szCs w:val="24"/>
        </w:rPr>
        <w:t xml:space="preserve">) by the Tanana </w:t>
      </w:r>
      <w:proofErr w:type="spellStart"/>
      <w:r w:rsidRPr="00C43BA7">
        <w:rPr>
          <w:rFonts w:eastAsiaTheme="minorHAnsi"/>
          <w:bCs w:val="0"/>
          <w:szCs w:val="24"/>
        </w:rPr>
        <w:t>Athabascans</w:t>
      </w:r>
      <w:proofErr w:type="spellEnd"/>
      <w:r w:rsidRPr="00C43BA7">
        <w:rPr>
          <w:rFonts w:eastAsiaTheme="minorHAnsi"/>
          <w:bCs w:val="0"/>
          <w:szCs w:val="24"/>
        </w:rPr>
        <w:t xml:space="preserve">.  Tanana </w:t>
      </w:r>
      <w:proofErr w:type="spellStart"/>
      <w:r w:rsidRPr="00C43BA7">
        <w:rPr>
          <w:rFonts w:eastAsiaTheme="minorHAnsi"/>
          <w:bCs w:val="0"/>
          <w:szCs w:val="24"/>
        </w:rPr>
        <w:t>Athabascan</w:t>
      </w:r>
      <w:proofErr w:type="spellEnd"/>
      <w:r w:rsidRPr="00C43BA7">
        <w:rPr>
          <w:rFonts w:eastAsiaTheme="minorHAnsi"/>
          <w:bCs w:val="0"/>
          <w:szCs w:val="24"/>
        </w:rPr>
        <w:t xml:space="preserve"> is the indigenous language of the Middle Tanana Valley, spoken from </w:t>
      </w:r>
      <w:proofErr w:type="spellStart"/>
      <w:r w:rsidRPr="00C43BA7">
        <w:rPr>
          <w:rFonts w:eastAsiaTheme="minorHAnsi"/>
          <w:bCs w:val="0"/>
          <w:szCs w:val="24"/>
        </w:rPr>
        <w:t>Salcha</w:t>
      </w:r>
      <w:proofErr w:type="spellEnd"/>
      <w:r w:rsidRPr="00C43BA7">
        <w:rPr>
          <w:rFonts w:eastAsiaTheme="minorHAnsi"/>
          <w:bCs w:val="0"/>
          <w:szCs w:val="24"/>
        </w:rPr>
        <w:t xml:space="preserve"> (</w:t>
      </w:r>
      <w:r w:rsidRPr="00C43BA7">
        <w:rPr>
          <w:rFonts w:eastAsiaTheme="minorHAnsi"/>
          <w:bCs w:val="0"/>
          <w:i/>
          <w:szCs w:val="24"/>
        </w:rPr>
        <w:t xml:space="preserve">Sol </w:t>
      </w:r>
      <w:proofErr w:type="spellStart"/>
      <w:r w:rsidRPr="00C43BA7">
        <w:rPr>
          <w:rFonts w:eastAsiaTheme="minorHAnsi"/>
          <w:bCs w:val="0"/>
          <w:i/>
          <w:szCs w:val="24"/>
        </w:rPr>
        <w:t>Chaget</w:t>
      </w:r>
      <w:proofErr w:type="spellEnd"/>
      <w:r w:rsidRPr="00C43BA7">
        <w:rPr>
          <w:rFonts w:eastAsiaTheme="minorHAnsi"/>
          <w:bCs w:val="0"/>
          <w:szCs w:val="24"/>
        </w:rPr>
        <w:t>) to Chena Village (</w:t>
      </w:r>
      <w:proofErr w:type="spellStart"/>
      <w:r w:rsidRPr="00C43BA7">
        <w:rPr>
          <w:rFonts w:eastAsiaTheme="minorHAnsi"/>
          <w:bCs w:val="0"/>
          <w:i/>
          <w:szCs w:val="24"/>
        </w:rPr>
        <w:t>Ch’eno</w:t>
      </w:r>
      <w:proofErr w:type="spellEnd"/>
      <w:r w:rsidRPr="00C43BA7">
        <w:rPr>
          <w:rFonts w:eastAsiaTheme="minorHAnsi"/>
          <w:bCs w:val="0"/>
          <w:i/>
          <w:szCs w:val="24"/>
        </w:rPr>
        <w:t>’</w:t>
      </w:r>
      <w:r w:rsidRPr="00C43BA7">
        <w:rPr>
          <w:rFonts w:eastAsiaTheme="minorHAnsi"/>
          <w:bCs w:val="0"/>
          <w:szCs w:val="24"/>
        </w:rPr>
        <w:t xml:space="preserve">) to </w:t>
      </w:r>
      <w:proofErr w:type="spellStart"/>
      <w:r w:rsidRPr="00C43BA7">
        <w:rPr>
          <w:rFonts w:eastAsiaTheme="minorHAnsi"/>
          <w:bCs w:val="0"/>
          <w:szCs w:val="24"/>
        </w:rPr>
        <w:t>Nenana</w:t>
      </w:r>
      <w:proofErr w:type="spellEnd"/>
      <w:r w:rsidRPr="00C43BA7">
        <w:rPr>
          <w:rFonts w:eastAsiaTheme="minorHAnsi"/>
          <w:bCs w:val="0"/>
          <w:szCs w:val="24"/>
        </w:rPr>
        <w:t xml:space="preserve"> (</w:t>
      </w:r>
      <w:r w:rsidRPr="00C43BA7">
        <w:rPr>
          <w:rFonts w:eastAsiaTheme="minorHAnsi"/>
          <w:bCs w:val="0"/>
          <w:i/>
          <w:szCs w:val="24"/>
        </w:rPr>
        <w:t>Nina No’</w:t>
      </w:r>
      <w:r w:rsidRPr="00C43BA7">
        <w:rPr>
          <w:rFonts w:eastAsiaTheme="minorHAnsi"/>
          <w:bCs w:val="0"/>
          <w:szCs w:val="24"/>
        </w:rPr>
        <w:t xml:space="preserve">) to </w:t>
      </w:r>
      <w:proofErr w:type="spellStart"/>
      <w:r w:rsidRPr="00C43BA7">
        <w:rPr>
          <w:rFonts w:eastAsiaTheme="minorHAnsi"/>
          <w:bCs w:val="0"/>
          <w:szCs w:val="24"/>
        </w:rPr>
        <w:t>Minto</w:t>
      </w:r>
      <w:proofErr w:type="spellEnd"/>
      <w:r w:rsidRPr="00C43BA7">
        <w:rPr>
          <w:rFonts w:eastAsiaTheme="minorHAnsi"/>
          <w:bCs w:val="0"/>
          <w:szCs w:val="24"/>
        </w:rPr>
        <w:t xml:space="preserve"> (</w:t>
      </w:r>
      <w:proofErr w:type="spellStart"/>
      <w:r w:rsidRPr="00C43BA7">
        <w:rPr>
          <w:rFonts w:eastAsiaTheme="minorHAnsi"/>
          <w:bCs w:val="0"/>
          <w:i/>
          <w:szCs w:val="24"/>
        </w:rPr>
        <w:t>Menhti</w:t>
      </w:r>
      <w:proofErr w:type="spellEnd"/>
      <w:r w:rsidRPr="00C43BA7">
        <w:rPr>
          <w:rFonts w:eastAsiaTheme="minorHAnsi"/>
          <w:bCs w:val="0"/>
          <w:szCs w:val="24"/>
        </w:rPr>
        <w:t>).</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The word </w:t>
      </w:r>
      <w:r w:rsidRPr="00C43BA7">
        <w:rPr>
          <w:rFonts w:eastAsiaTheme="minorHAnsi"/>
          <w:bCs w:val="0"/>
          <w:i/>
          <w:iCs/>
          <w:szCs w:val="24"/>
        </w:rPr>
        <w:t>troth</w:t>
      </w:r>
      <w:r w:rsidRPr="00C43BA7">
        <w:rPr>
          <w:rFonts w:eastAsiaTheme="minorHAnsi"/>
          <w:bCs w:val="0"/>
          <w:szCs w:val="24"/>
        </w:rPr>
        <w:t xml:space="preserve"> refers to the plant known in English as "Indian potato", "wild potato", or "wild carrot". The word </w:t>
      </w:r>
      <w:proofErr w:type="spellStart"/>
      <w:r w:rsidRPr="00C43BA7">
        <w:rPr>
          <w:rFonts w:eastAsiaTheme="minorHAnsi"/>
          <w:bCs w:val="0"/>
          <w:i/>
          <w:iCs/>
          <w:szCs w:val="24"/>
        </w:rPr>
        <w:t>yeddha</w:t>
      </w:r>
      <w:proofErr w:type="spellEnd"/>
      <w:r w:rsidRPr="00C43BA7">
        <w:rPr>
          <w:rFonts w:eastAsiaTheme="minorHAnsi"/>
          <w:bCs w:val="0"/>
          <w:i/>
          <w:iCs/>
          <w:szCs w:val="24"/>
        </w:rPr>
        <w:t xml:space="preserve">' </w:t>
      </w:r>
      <w:r w:rsidRPr="00C43BA7">
        <w:rPr>
          <w:rFonts w:eastAsiaTheme="minorHAnsi"/>
          <w:bCs w:val="0"/>
          <w:szCs w:val="24"/>
        </w:rPr>
        <w:t xml:space="preserve">means "its ridge, its hill." Linguistically, the name </w:t>
      </w:r>
      <w:r w:rsidRPr="00C43BA7">
        <w:rPr>
          <w:rFonts w:eastAsiaTheme="minorHAnsi"/>
          <w:bCs w:val="0"/>
          <w:i/>
          <w:iCs/>
          <w:szCs w:val="24"/>
        </w:rPr>
        <w:t xml:space="preserve">Troth </w:t>
      </w:r>
      <w:proofErr w:type="spellStart"/>
      <w:r w:rsidRPr="00C43BA7">
        <w:rPr>
          <w:rFonts w:eastAsiaTheme="minorHAnsi"/>
          <w:bCs w:val="0"/>
          <w:i/>
          <w:iCs/>
          <w:szCs w:val="24"/>
        </w:rPr>
        <w:t>Yeddha</w:t>
      </w:r>
      <w:proofErr w:type="spellEnd"/>
      <w:r w:rsidRPr="00C43BA7">
        <w:rPr>
          <w:rFonts w:eastAsiaTheme="minorHAnsi"/>
          <w:bCs w:val="0"/>
          <w:i/>
          <w:iCs/>
          <w:szCs w:val="24"/>
        </w:rPr>
        <w:t xml:space="preserve">' </w:t>
      </w:r>
      <w:r w:rsidRPr="00C43BA7">
        <w:rPr>
          <w:rFonts w:eastAsiaTheme="minorHAnsi"/>
          <w:bCs w:val="0"/>
          <w:szCs w:val="24"/>
        </w:rPr>
        <w:t xml:space="preserve">can be translated into English as "Wild Potato Ridge." The apostrophe at the end of the word </w:t>
      </w:r>
      <w:proofErr w:type="spellStart"/>
      <w:r w:rsidRPr="00C43BA7">
        <w:rPr>
          <w:rFonts w:eastAsiaTheme="minorHAnsi"/>
          <w:bCs w:val="0"/>
          <w:i/>
          <w:iCs/>
          <w:szCs w:val="24"/>
        </w:rPr>
        <w:t>yeddha</w:t>
      </w:r>
      <w:proofErr w:type="spellEnd"/>
      <w:r w:rsidRPr="00C43BA7">
        <w:rPr>
          <w:rFonts w:eastAsiaTheme="minorHAnsi"/>
          <w:bCs w:val="0"/>
          <w:i/>
          <w:iCs/>
          <w:szCs w:val="24"/>
        </w:rPr>
        <w:t>'</w:t>
      </w:r>
      <w:r w:rsidRPr="00C43BA7">
        <w:rPr>
          <w:rFonts w:eastAsiaTheme="minorHAnsi"/>
          <w:bCs w:val="0"/>
          <w:szCs w:val="24"/>
        </w:rPr>
        <w:t xml:space="preserve"> is a meaningful symbol that represents a glottal stop in the Tanana language.</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According to the Late Chief Peter John of </w:t>
      </w:r>
      <w:proofErr w:type="spellStart"/>
      <w:r w:rsidRPr="00C43BA7">
        <w:rPr>
          <w:rFonts w:eastAsiaTheme="minorHAnsi"/>
          <w:bCs w:val="0"/>
          <w:szCs w:val="24"/>
        </w:rPr>
        <w:t>Minto</w:t>
      </w:r>
      <w:proofErr w:type="spellEnd"/>
      <w:r w:rsidRPr="00C43BA7">
        <w:rPr>
          <w:rFonts w:eastAsiaTheme="minorHAnsi"/>
          <w:bCs w:val="0"/>
          <w:szCs w:val="24"/>
        </w:rPr>
        <w:t>,</w:t>
      </w:r>
      <w:r w:rsidRPr="00C43BA7">
        <w:rPr>
          <w:rFonts w:eastAsiaTheme="minorHAnsi"/>
          <w:bCs w:val="0"/>
          <w:i/>
          <w:szCs w:val="24"/>
        </w:rPr>
        <w:t xml:space="preserve"> Troth </w:t>
      </w:r>
      <w:proofErr w:type="spellStart"/>
      <w:r w:rsidRPr="00C43BA7">
        <w:rPr>
          <w:rFonts w:eastAsiaTheme="minorHAnsi"/>
          <w:bCs w:val="0"/>
          <w:i/>
          <w:szCs w:val="24"/>
        </w:rPr>
        <w:t>Yeddha</w:t>
      </w:r>
      <w:proofErr w:type="spellEnd"/>
      <w:r w:rsidRPr="00C43BA7">
        <w:rPr>
          <w:rFonts w:eastAsiaTheme="minorHAnsi"/>
          <w:bCs w:val="0"/>
          <w:i/>
          <w:szCs w:val="24"/>
        </w:rPr>
        <w:t xml:space="preserve">’ </w:t>
      </w:r>
      <w:r w:rsidRPr="00C43BA7">
        <w:rPr>
          <w:rFonts w:eastAsiaTheme="minorHAnsi"/>
          <w:bCs w:val="0"/>
          <w:szCs w:val="24"/>
        </w:rPr>
        <w:t xml:space="preserve">is a site where elders would gather and hold council regarding the state of affairs of Native nations in the Interior of Alaska.  When the elders learned that </w:t>
      </w:r>
      <w:r w:rsidRPr="00C43BA7">
        <w:rPr>
          <w:rFonts w:eastAsiaTheme="minorHAnsi"/>
          <w:bCs w:val="0"/>
          <w:i/>
          <w:szCs w:val="24"/>
        </w:rPr>
        <w:t xml:space="preserve">Troth </w:t>
      </w:r>
      <w:proofErr w:type="spellStart"/>
      <w:r w:rsidRPr="00C43BA7">
        <w:rPr>
          <w:rFonts w:eastAsiaTheme="minorHAnsi"/>
          <w:bCs w:val="0"/>
          <w:i/>
          <w:szCs w:val="24"/>
        </w:rPr>
        <w:t>Yeddha</w:t>
      </w:r>
      <w:proofErr w:type="spellEnd"/>
      <w:r w:rsidRPr="00C43BA7">
        <w:rPr>
          <w:rFonts w:eastAsiaTheme="minorHAnsi"/>
          <w:bCs w:val="0"/>
          <w:i/>
          <w:szCs w:val="24"/>
        </w:rPr>
        <w:t>’</w:t>
      </w:r>
      <w:r w:rsidRPr="00C43BA7">
        <w:rPr>
          <w:rFonts w:eastAsiaTheme="minorHAnsi"/>
          <w:bCs w:val="0"/>
          <w:szCs w:val="24"/>
        </w:rPr>
        <w:t xml:space="preserve"> was to become the site of the University of Alaska Fairbanks, they placed an eagle feather on a pole to let the </w:t>
      </w:r>
      <w:proofErr w:type="spellStart"/>
      <w:r w:rsidRPr="00C43BA7">
        <w:rPr>
          <w:rFonts w:eastAsiaTheme="minorHAnsi"/>
          <w:bCs w:val="0"/>
          <w:szCs w:val="24"/>
        </w:rPr>
        <w:t>Athabascan</w:t>
      </w:r>
      <w:proofErr w:type="spellEnd"/>
      <w:r w:rsidRPr="00C43BA7">
        <w:rPr>
          <w:rFonts w:eastAsiaTheme="minorHAnsi"/>
          <w:bCs w:val="0"/>
          <w:szCs w:val="24"/>
        </w:rPr>
        <w:t xml:space="preserve"> people know that the ridge would no longer be used for meeting or picking wild potatoes but for a new formalized type of education that would serve future generations of their people.</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Recognition of the place name </w:t>
      </w:r>
      <w:r w:rsidRPr="00C43BA7">
        <w:rPr>
          <w:rFonts w:eastAsiaTheme="minorHAnsi"/>
          <w:bCs w:val="0"/>
          <w:i/>
          <w:szCs w:val="24"/>
        </w:rPr>
        <w:t xml:space="preserve">Troth </w:t>
      </w:r>
      <w:proofErr w:type="spellStart"/>
      <w:r w:rsidRPr="00C43BA7">
        <w:rPr>
          <w:rFonts w:eastAsiaTheme="minorHAnsi"/>
          <w:bCs w:val="0"/>
          <w:i/>
          <w:szCs w:val="24"/>
        </w:rPr>
        <w:t>Yeddha</w:t>
      </w:r>
      <w:proofErr w:type="spellEnd"/>
      <w:r w:rsidRPr="00C43BA7">
        <w:rPr>
          <w:rFonts w:eastAsiaTheme="minorHAnsi"/>
          <w:bCs w:val="0"/>
          <w:i/>
          <w:szCs w:val="24"/>
        </w:rPr>
        <w:t>’</w:t>
      </w:r>
      <w:r w:rsidRPr="00C43BA7">
        <w:rPr>
          <w:rFonts w:eastAsiaTheme="minorHAnsi"/>
          <w:bCs w:val="0"/>
          <w:szCs w:val="24"/>
        </w:rPr>
        <w:t xml:space="preserve"> reinforces several core themes of UAF and the University of Alaska system and recognizes the connection between the ancient </w:t>
      </w:r>
      <w:proofErr w:type="spellStart"/>
      <w:r w:rsidRPr="00C43BA7">
        <w:rPr>
          <w:rFonts w:eastAsiaTheme="minorHAnsi"/>
          <w:bCs w:val="0"/>
          <w:szCs w:val="24"/>
        </w:rPr>
        <w:t>Athabascan</w:t>
      </w:r>
      <w:proofErr w:type="spellEnd"/>
      <w:r w:rsidRPr="00C43BA7">
        <w:rPr>
          <w:rFonts w:eastAsiaTheme="minorHAnsi"/>
          <w:bCs w:val="0"/>
          <w:szCs w:val="24"/>
        </w:rPr>
        <w:t xml:space="preserve"> place name and the mission of the University of Alaska.</w:t>
      </w:r>
    </w:p>
    <w:p w:rsidR="00C43BA7" w:rsidRPr="00C43BA7" w:rsidRDefault="00C43BA7" w:rsidP="00C43BA7">
      <w:pPr>
        <w:ind w:left="720"/>
        <w:jc w:val="both"/>
        <w:rPr>
          <w:rFonts w:eastAsiaTheme="minorHAnsi"/>
          <w:bCs w:val="0"/>
          <w:szCs w:val="24"/>
        </w:rPr>
      </w:pPr>
    </w:p>
    <w:p w:rsidR="00C43BA7" w:rsidRPr="00C43BA7" w:rsidRDefault="00C43BA7" w:rsidP="00C43BA7">
      <w:pPr>
        <w:ind w:left="720"/>
        <w:jc w:val="both"/>
        <w:rPr>
          <w:rFonts w:eastAsiaTheme="minorHAnsi"/>
          <w:bCs w:val="0"/>
          <w:szCs w:val="24"/>
        </w:rPr>
      </w:pPr>
      <w:r w:rsidRPr="00C43BA7">
        <w:rPr>
          <w:rFonts w:eastAsiaTheme="minorHAnsi"/>
          <w:bCs w:val="0"/>
          <w:szCs w:val="24"/>
        </w:rPr>
        <w:t xml:space="preserve">On February 7, 2008, the Board of Regents officially named a tract of land located between the </w:t>
      </w:r>
      <w:proofErr w:type="spellStart"/>
      <w:r w:rsidRPr="00C43BA7">
        <w:rPr>
          <w:rFonts w:eastAsiaTheme="minorHAnsi"/>
          <w:bCs w:val="0"/>
          <w:szCs w:val="24"/>
        </w:rPr>
        <w:t>Reichardt</w:t>
      </w:r>
      <w:proofErr w:type="spellEnd"/>
      <w:r w:rsidRPr="00C43BA7">
        <w:rPr>
          <w:rFonts w:eastAsiaTheme="minorHAnsi"/>
          <w:bCs w:val="0"/>
          <w:szCs w:val="24"/>
        </w:rPr>
        <w:t xml:space="preserve"> Building and the University of Alaska Museum of the North, </w:t>
      </w:r>
      <w:r w:rsidRPr="00C43BA7">
        <w:rPr>
          <w:rFonts w:eastAsiaTheme="minorHAnsi"/>
          <w:bCs w:val="0"/>
          <w:i/>
          <w:szCs w:val="24"/>
        </w:rPr>
        <w:t xml:space="preserve">Troth </w:t>
      </w:r>
      <w:proofErr w:type="spellStart"/>
      <w:r w:rsidRPr="00C43BA7">
        <w:rPr>
          <w:rFonts w:eastAsiaTheme="minorHAnsi"/>
          <w:bCs w:val="0"/>
          <w:i/>
          <w:szCs w:val="24"/>
        </w:rPr>
        <w:t>Yeddha</w:t>
      </w:r>
      <w:proofErr w:type="spellEnd"/>
      <w:r w:rsidRPr="00C43BA7">
        <w:rPr>
          <w:rFonts w:eastAsiaTheme="minorHAnsi"/>
          <w:bCs w:val="0"/>
          <w:i/>
          <w:szCs w:val="24"/>
        </w:rPr>
        <w:t>’ Park</w:t>
      </w:r>
      <w:r w:rsidRPr="00C43BA7">
        <w:rPr>
          <w:rFonts w:eastAsiaTheme="minorHAnsi"/>
          <w:bCs w:val="0"/>
          <w:szCs w:val="24"/>
        </w:rPr>
        <w:t>.  The proposed action would enhance the significance of the previous naming and enshrine the name with official status.</w:t>
      </w:r>
    </w:p>
    <w:p w:rsidR="00D30EBA" w:rsidRDefault="00D30EBA" w:rsidP="00D30EBA">
      <w:pPr>
        <w:ind w:left="720"/>
        <w:jc w:val="both"/>
      </w:pPr>
    </w:p>
    <w:p w:rsidR="00460CE9" w:rsidRPr="00460CE9" w:rsidRDefault="00E06D63" w:rsidP="00645405">
      <w:pPr>
        <w:tabs>
          <w:tab w:val="right" w:pos="9360"/>
        </w:tabs>
        <w:ind w:left="720" w:hanging="720"/>
        <w:jc w:val="both"/>
        <w:rPr>
          <w:b/>
        </w:rPr>
      </w:pPr>
      <w:r>
        <w:rPr>
          <w:b/>
        </w:rPr>
        <w:t>I</w:t>
      </w:r>
      <w:r w:rsidR="001E11D9">
        <w:rPr>
          <w:b/>
        </w:rPr>
        <w:t>X</w:t>
      </w:r>
      <w:r w:rsidR="00460CE9" w:rsidRPr="00460CE9">
        <w:rPr>
          <w:b/>
        </w:rPr>
        <w:t>.</w:t>
      </w:r>
      <w:r w:rsidR="00460CE9" w:rsidRPr="00460CE9">
        <w:rPr>
          <w:b/>
        </w:rPr>
        <w:tab/>
      </w:r>
      <w:r w:rsidR="00C43BA7">
        <w:rPr>
          <w:b/>
          <w:u w:val="single"/>
        </w:rPr>
        <w:t>Report on UA Metrics</w:t>
      </w:r>
      <w:r w:rsidR="00645405" w:rsidRPr="00645405">
        <w:tab/>
      </w:r>
    </w:p>
    <w:p w:rsidR="00460CE9" w:rsidRDefault="00460CE9" w:rsidP="008873E0">
      <w:pPr>
        <w:ind w:left="720" w:hanging="720"/>
        <w:jc w:val="both"/>
      </w:pPr>
    </w:p>
    <w:p w:rsidR="00672CF3" w:rsidRDefault="00C43BA7" w:rsidP="00C43BA7">
      <w:pPr>
        <w:ind w:left="720"/>
        <w:jc w:val="both"/>
      </w:pPr>
      <w:r>
        <w:t xml:space="preserve">President Gamble and Associate Vice President Gwen </w:t>
      </w:r>
      <w:proofErr w:type="spellStart"/>
      <w:r>
        <w:t>Gruenig</w:t>
      </w:r>
      <w:proofErr w:type="spellEnd"/>
      <w:r>
        <w:t xml:space="preserve"> will give a report on UA Metrics.</w:t>
      </w:r>
    </w:p>
    <w:p w:rsidR="00BE70B2" w:rsidRPr="00BB7D84" w:rsidRDefault="00BE70B2" w:rsidP="00BE70B2">
      <w:pPr>
        <w:ind w:left="720" w:hanging="720"/>
        <w:jc w:val="both"/>
        <w:rPr>
          <w:b/>
          <w:bCs w:val="0"/>
          <w:u w:val="single"/>
        </w:rPr>
      </w:pPr>
      <w:r>
        <w:rPr>
          <w:b/>
          <w:bCs w:val="0"/>
        </w:rPr>
        <w:lastRenderedPageBreak/>
        <w:t>X.</w:t>
      </w:r>
      <w:r>
        <w:rPr>
          <w:b/>
          <w:bCs w:val="0"/>
        </w:rPr>
        <w:tab/>
      </w:r>
      <w:r w:rsidRPr="00517F89">
        <w:rPr>
          <w:b/>
          <w:bCs w:val="0"/>
          <w:u w:val="single"/>
        </w:rPr>
        <w:t xml:space="preserve">Approval of </w:t>
      </w:r>
      <w:r>
        <w:rPr>
          <w:b/>
          <w:bCs w:val="0"/>
          <w:u w:val="single"/>
        </w:rPr>
        <w:t>Resolution of Appreciation for Patricia Ivey</w:t>
      </w:r>
    </w:p>
    <w:p w:rsidR="00BE70B2" w:rsidRPr="00F320CE" w:rsidRDefault="00BE70B2" w:rsidP="00BE70B2">
      <w:pPr>
        <w:ind w:left="720" w:hanging="720"/>
        <w:jc w:val="both"/>
        <w:rPr>
          <w:bCs w:val="0"/>
        </w:rPr>
      </w:pPr>
    </w:p>
    <w:p w:rsidR="00BE70B2" w:rsidRDefault="00BE70B2" w:rsidP="00BE70B2">
      <w:pPr>
        <w:ind w:left="720" w:hanging="720"/>
        <w:jc w:val="both"/>
        <w:rPr>
          <w:bCs w:val="0"/>
        </w:rPr>
      </w:pPr>
      <w:r w:rsidRPr="00F320CE">
        <w:rPr>
          <w:bCs w:val="0"/>
        </w:rPr>
        <w:tab/>
        <w:t>The President recommends that:</w:t>
      </w:r>
    </w:p>
    <w:p w:rsidR="00BE70B2" w:rsidRDefault="00BE70B2" w:rsidP="00BE70B2">
      <w:pPr>
        <w:ind w:left="720" w:hanging="720"/>
        <w:jc w:val="both"/>
        <w:rPr>
          <w:bCs w:val="0"/>
        </w:rPr>
      </w:pPr>
    </w:p>
    <w:p w:rsidR="00BE70B2" w:rsidRPr="006A4ADE" w:rsidRDefault="00BE70B2" w:rsidP="00BE70B2">
      <w:pPr>
        <w:ind w:left="720"/>
        <w:jc w:val="both"/>
        <w:rPr>
          <w:b/>
          <w:bCs w:val="0"/>
          <w:u w:val="single"/>
        </w:rPr>
      </w:pPr>
      <w:r w:rsidRPr="006A4ADE">
        <w:rPr>
          <w:b/>
          <w:bCs w:val="0"/>
          <w:u w:val="single"/>
        </w:rPr>
        <w:t>MOTION</w:t>
      </w:r>
    </w:p>
    <w:p w:rsidR="00BE70B2" w:rsidRDefault="00BE70B2" w:rsidP="00BE70B2">
      <w:pPr>
        <w:ind w:left="720"/>
        <w:jc w:val="both"/>
        <w:rPr>
          <w:b/>
          <w:bCs w:val="0"/>
        </w:rPr>
      </w:pPr>
      <w:r>
        <w:rPr>
          <w:b/>
          <w:bCs w:val="0"/>
        </w:rPr>
        <w:t>"The Board of Regents approves the resolution of appreciation for Patricia Ivey.  This motion is effective February 15, 2012.”</w:t>
      </w:r>
    </w:p>
    <w:p w:rsidR="00BE70B2" w:rsidRDefault="00BE70B2" w:rsidP="00BE70B2">
      <w:pPr>
        <w:ind w:left="720"/>
        <w:jc w:val="both"/>
        <w:rPr>
          <w:b/>
          <w:bCs w:val="0"/>
        </w:rPr>
      </w:pPr>
    </w:p>
    <w:p w:rsidR="00BE70B2" w:rsidRPr="00E037F6" w:rsidRDefault="00BE70B2" w:rsidP="00BE70B2">
      <w:pPr>
        <w:ind w:left="720"/>
        <w:rPr>
          <w:szCs w:val="24"/>
        </w:rPr>
      </w:pPr>
      <w:r w:rsidRPr="00E037F6">
        <w:rPr>
          <w:szCs w:val="24"/>
        </w:rPr>
        <w:t>WHEREAS, Pat Ivey first came to work at the University of Alaska over 36 years ago, in 1975, at the Cooperative Extension Service at UAF.  She became the head of the UA Governance Office in 1984;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System Governance Office was created by Board of Regents’ Policy 03.01.01 to allow faculty, staff and students across the system an opportunity to participate in the decision-making process and advocate on behalf of  the university;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governance groups under Pat Ivey’s guidance have included the Faculty Alliance, Staff Alliance, Coalition of Student Leaders and the System Governance Council. Members of these groups are leaders of governance groups at their respective Major Administrative Units (MAUs);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Ivey has served as Northern Regions vice president for Alaska chapter of the National Federation of Press Women; worked with National Geographic; received grants from Reader’s Digest and the Alaska Humanities Forum;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Ivey in April of 1990 received a university award in recognition of demonstrated leadership in promoting minority employment;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Coalition of Student Leaders approved a citation for Pat Ivey in 1994, noting that Pat worked “with a certain determination to make the Coalition of Student Leaders a reality in the University of Alaska System”;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Coalition of Student Leaders named Pat Ivey “Most Valuable Staff Member” in April 2005; and</w:t>
      </w:r>
    </w:p>
    <w:p w:rsidR="00BE70B2" w:rsidRPr="00E037F6" w:rsidRDefault="00BE70B2" w:rsidP="00BE70B2">
      <w:pPr>
        <w:ind w:left="720"/>
        <w:rPr>
          <w:szCs w:val="24"/>
        </w:rPr>
      </w:pPr>
    </w:p>
    <w:p w:rsidR="00BE70B2" w:rsidRPr="00E037F6" w:rsidRDefault="00BE70B2" w:rsidP="00BE70B2">
      <w:pPr>
        <w:ind w:left="720"/>
        <w:rPr>
          <w:szCs w:val="24"/>
        </w:rPr>
      </w:pPr>
      <w:proofErr w:type="gramStart"/>
      <w:r w:rsidRPr="00E037F6">
        <w:rPr>
          <w:szCs w:val="24"/>
        </w:rPr>
        <w:t>WHEREAS, the students aren’t the only ones to notice Pat’s efforts.</w:t>
      </w:r>
      <w:proofErr w:type="gramEnd"/>
      <w:r w:rsidRPr="00E037F6">
        <w:rPr>
          <w:szCs w:val="24"/>
        </w:rPr>
        <w:t xml:space="preserve"> Pat received certificates of appreciation for “exceptional service” from the University of Alaska Faculty Alliance in 1997 and 1998;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Faculty Alliance also presented Pat Ivey with a special recognition award in June 2007 “for over 20 years of outstanding service and dedication to the System Governance office”;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 xml:space="preserve">WHEREAS, the Statewide Administration Assembly has long appreciated Pat, presenting her with an award in June 1988 for outstanding service, citing her exceptional efforts to </w:t>
      </w:r>
      <w:r w:rsidRPr="00E037F6">
        <w:rPr>
          <w:szCs w:val="24"/>
        </w:rPr>
        <w:lastRenderedPageBreak/>
        <w:t>research “major issues tended to improve employee relations, morale, efficiency and welfare.” The award notes Pat’s “energy, intelligence, research, communication skills and outstanding efforts”;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Ivey, in 2003, received the relatively new “Make Students Count” award by then-President Mark Hamilton, an award that goes to employees specifically for their efforts to empower students;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announced her retirement Jan. 31, 2012, by noting, with her typical self-deprecating humor, that “governance deserves a dedicated whippersnapper younger and snappier than me to serve you all and help move the university forward into a new era.”</w:t>
      </w:r>
    </w:p>
    <w:p w:rsidR="00BE70B2" w:rsidRPr="00E037F6" w:rsidRDefault="00BE70B2" w:rsidP="00BE70B2">
      <w:pPr>
        <w:ind w:left="720"/>
        <w:rPr>
          <w:szCs w:val="24"/>
        </w:rPr>
      </w:pPr>
    </w:p>
    <w:p w:rsidR="00BE70B2" w:rsidRPr="00E037F6" w:rsidRDefault="00BE70B2" w:rsidP="00BE70B2">
      <w:pPr>
        <w:ind w:left="720"/>
        <w:rPr>
          <w:color w:val="000000"/>
          <w:szCs w:val="24"/>
        </w:rPr>
      </w:pPr>
      <w:r w:rsidRPr="00E037F6">
        <w:rPr>
          <w:szCs w:val="24"/>
        </w:rPr>
        <w:t>NOW THEREFORE, BE IT RESOLVED</w:t>
      </w:r>
      <w:r w:rsidRPr="00E037F6">
        <w:rPr>
          <w:color w:val="000000"/>
          <w:szCs w:val="24"/>
        </w:rPr>
        <w:t xml:space="preserve"> that the University of Alaska Board of Regents officially recognizes the dedication of Pat Ivey in her 36-plus years of service, and wishes her good luck in enjoying her children, grandchildren and great-grandchild in her much deserved retirement.</w:t>
      </w:r>
    </w:p>
    <w:p w:rsidR="00BE70B2" w:rsidRPr="00E037F6" w:rsidRDefault="00BE70B2" w:rsidP="00BE70B2">
      <w:pPr>
        <w:ind w:left="720"/>
        <w:rPr>
          <w:color w:val="000000"/>
          <w:szCs w:val="24"/>
        </w:rPr>
      </w:pPr>
    </w:p>
    <w:p w:rsidR="00BE70B2" w:rsidRDefault="00BE70B2" w:rsidP="00BE70B2">
      <w:pPr>
        <w:ind w:left="720"/>
        <w:jc w:val="both"/>
        <w:rPr>
          <w:b/>
          <w:bCs w:val="0"/>
        </w:rPr>
      </w:pPr>
      <w:r w:rsidRPr="00E037F6">
        <w:rPr>
          <w:color w:val="000000"/>
          <w:szCs w:val="24"/>
        </w:rPr>
        <w:t>BE IT FURTHER RESOLVED that this resolution be appropriately engrossed and conveyed to Pat Ivey, with a copy to be incorporated in the Feb. 15-16, 2012, official minutes of the Board of Regents.</w:t>
      </w:r>
    </w:p>
    <w:p w:rsidR="00BE70B2" w:rsidRDefault="00BE70B2" w:rsidP="001B775F">
      <w:pPr>
        <w:ind w:left="720" w:hanging="720"/>
        <w:jc w:val="both"/>
        <w:rPr>
          <w:b/>
          <w:bCs w:val="0"/>
        </w:rPr>
      </w:pPr>
    </w:p>
    <w:p w:rsidR="001B775F" w:rsidRPr="00BB7D84" w:rsidRDefault="001E11D9" w:rsidP="001B775F">
      <w:pPr>
        <w:ind w:left="720" w:hanging="720"/>
        <w:jc w:val="both"/>
        <w:rPr>
          <w:b/>
          <w:bCs w:val="0"/>
          <w:u w:val="single"/>
        </w:rPr>
      </w:pPr>
      <w:r>
        <w:rPr>
          <w:b/>
          <w:bCs w:val="0"/>
        </w:rPr>
        <w:t>X</w:t>
      </w:r>
      <w:r w:rsidR="00BE70B2">
        <w:rPr>
          <w:b/>
          <w:bCs w:val="0"/>
        </w:rPr>
        <w:t>I</w:t>
      </w:r>
      <w:r w:rsidR="001B775F">
        <w:rPr>
          <w:b/>
          <w:bCs w:val="0"/>
        </w:rPr>
        <w:t>.</w:t>
      </w:r>
      <w:r w:rsidR="001B775F">
        <w:rPr>
          <w:b/>
          <w:bCs w:val="0"/>
        </w:rPr>
        <w:tab/>
      </w:r>
      <w:r w:rsidR="001B775F" w:rsidRPr="00517F89">
        <w:rPr>
          <w:b/>
          <w:bCs w:val="0"/>
          <w:u w:val="single"/>
        </w:rPr>
        <w:t xml:space="preserve">Approval of </w:t>
      </w:r>
      <w:r w:rsidR="001F284D">
        <w:rPr>
          <w:b/>
          <w:bCs w:val="0"/>
          <w:u w:val="single"/>
        </w:rPr>
        <w:t>Resolution of Appreciation for Jeannie Phillips</w:t>
      </w:r>
    </w:p>
    <w:p w:rsidR="001B775F" w:rsidRPr="00F320CE" w:rsidRDefault="001B775F" w:rsidP="001B775F">
      <w:pPr>
        <w:ind w:left="720" w:hanging="720"/>
        <w:jc w:val="both"/>
        <w:rPr>
          <w:bCs w:val="0"/>
        </w:rPr>
      </w:pPr>
    </w:p>
    <w:p w:rsidR="001B775F" w:rsidRDefault="001B775F" w:rsidP="001B775F">
      <w:pPr>
        <w:ind w:left="720" w:hanging="720"/>
        <w:jc w:val="both"/>
        <w:rPr>
          <w:bCs w:val="0"/>
        </w:rPr>
      </w:pPr>
      <w:r w:rsidRPr="00F320CE">
        <w:rPr>
          <w:bCs w:val="0"/>
        </w:rPr>
        <w:tab/>
        <w:t>The President recommends that:</w:t>
      </w:r>
    </w:p>
    <w:p w:rsidR="00021E6B" w:rsidRDefault="00021E6B" w:rsidP="001B775F">
      <w:pPr>
        <w:ind w:left="720" w:hanging="720"/>
        <w:jc w:val="both"/>
        <w:rPr>
          <w:bCs w:val="0"/>
        </w:rPr>
      </w:pPr>
    </w:p>
    <w:p w:rsidR="001F284D" w:rsidRPr="006A4ADE" w:rsidRDefault="001F284D" w:rsidP="001F284D">
      <w:pPr>
        <w:ind w:left="720"/>
        <w:jc w:val="both"/>
        <w:rPr>
          <w:b/>
          <w:bCs w:val="0"/>
          <w:u w:val="single"/>
        </w:rPr>
      </w:pPr>
      <w:r w:rsidRPr="006A4ADE">
        <w:rPr>
          <w:b/>
          <w:bCs w:val="0"/>
          <w:u w:val="single"/>
        </w:rPr>
        <w:t>MOTION</w:t>
      </w:r>
    </w:p>
    <w:p w:rsidR="001F284D" w:rsidRDefault="001F284D" w:rsidP="001F284D">
      <w:pPr>
        <w:ind w:left="720"/>
        <w:jc w:val="both"/>
        <w:rPr>
          <w:b/>
          <w:bCs w:val="0"/>
        </w:rPr>
      </w:pPr>
      <w:r>
        <w:rPr>
          <w:b/>
          <w:bCs w:val="0"/>
        </w:rPr>
        <w:t>"The Board of Regents approves the resolution of appreciation for Jeannie Phillips.  This motion is effective February 15, 2012.”</w:t>
      </w:r>
    </w:p>
    <w:p w:rsidR="00A7582B" w:rsidRDefault="00A7582B" w:rsidP="001F284D">
      <w:pPr>
        <w:ind w:left="720"/>
        <w:jc w:val="both"/>
        <w:rPr>
          <w:b/>
          <w:bCs w:val="0"/>
        </w:rPr>
      </w:pPr>
    </w:p>
    <w:p w:rsidR="00E06D63" w:rsidRPr="003D54DD" w:rsidRDefault="00E06D63" w:rsidP="003D54DD">
      <w:pPr>
        <w:widowControl w:val="0"/>
        <w:autoSpaceDE w:val="0"/>
        <w:autoSpaceDN w:val="0"/>
        <w:adjustRightInd w:val="0"/>
        <w:ind w:left="720"/>
        <w:jc w:val="both"/>
        <w:rPr>
          <w:szCs w:val="24"/>
        </w:rPr>
      </w:pPr>
      <w:r w:rsidRPr="003D54DD">
        <w:rPr>
          <w:szCs w:val="24"/>
        </w:rPr>
        <w:t>WHEREAS, Jeannie D. Phillips’ dedication to the University of Alaska can be traced throughout her entire adult life; and</w:t>
      </w:r>
    </w:p>
    <w:p w:rsidR="00E06D63" w:rsidRPr="003D54DD" w:rsidRDefault="00E06D63" w:rsidP="003D54DD">
      <w:pPr>
        <w:ind w:left="720"/>
        <w:jc w:val="both"/>
        <w:rPr>
          <w:noProof/>
          <w:szCs w:val="24"/>
        </w:rPr>
      </w:pPr>
    </w:p>
    <w:p w:rsidR="00E06D63" w:rsidRPr="003D54DD" w:rsidRDefault="00E06D63" w:rsidP="003D54DD">
      <w:pPr>
        <w:widowControl w:val="0"/>
        <w:autoSpaceDE w:val="0"/>
        <w:autoSpaceDN w:val="0"/>
        <w:adjustRightInd w:val="0"/>
        <w:ind w:left="720"/>
        <w:jc w:val="both"/>
        <w:rPr>
          <w:szCs w:val="24"/>
        </w:rPr>
      </w:pPr>
      <w:proofErr w:type="gramStart"/>
      <w:r w:rsidRPr="003D54DD">
        <w:rPr>
          <w:szCs w:val="24"/>
        </w:rPr>
        <w:t>WHEREAS, Jeannie D. Phillips initially came to the University of Alaska as a student, graduating from Kodiak Community College in 1980.</w:t>
      </w:r>
      <w:proofErr w:type="gramEnd"/>
      <w:r w:rsidRPr="003D54DD">
        <w:rPr>
          <w:szCs w:val="24"/>
        </w:rPr>
        <w:t xml:space="preserve"> She was hired as a clerk stenographer for KUAC in 1981; relocated to System Human Resources in 1983, Academic Affairs in 1985, and finally became Executive Officer to the Board of Regents in 1991;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from 1991 to February 2012, she has managed the Board of Regents’ office with skill, grace, good humor, flexibility and humility. For 21 years, Jeannie has handled all logistics, dealt with delayed or cancelled airline flights, hotels and car rental agencies. She’s hauled binders, reams of papers and, more recently, eight cases of audio-visual equipment to each and every meeting;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over these years Jeannie D. Phillips has worked with 67 regents and </w:t>
      </w:r>
      <w:r w:rsidRPr="003D54DD">
        <w:rPr>
          <w:szCs w:val="24"/>
        </w:rPr>
        <w:lastRenderedPageBreak/>
        <w:t>attended more than 250 board meetings;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Jeannie D. Phillips has worked with six University presidents including Jay Barton, Donald O’Dowd, Jerome </w:t>
      </w:r>
      <w:proofErr w:type="spellStart"/>
      <w:r w:rsidRPr="003D54DD">
        <w:rPr>
          <w:szCs w:val="24"/>
        </w:rPr>
        <w:t>Komisar</w:t>
      </w:r>
      <w:proofErr w:type="spellEnd"/>
      <w:r w:rsidRPr="003D54DD">
        <w:rPr>
          <w:szCs w:val="24"/>
        </w:rPr>
        <w:t>, Mark R. Hamilton and Patrick Gamble; and 10 board chairs including Robert F. Williams, Sharon D. Gagnon, Michael P. Kelly, Michael J. Burns, Chancy Croft, Brian D. Rogers, Mary K. Hughes, Cynthia Henry, Fuller A. Cowell and Patricia Jacobson;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while working full time for UA, Jeannie and her husband Jerry raised two children, Jay and Jill, yet she still found time to volunteer in her community and in her profession, including serving 15 years on the Board Professionals with the Association of Governing Boards, on the Spirit of Alaska Federal Credit Union board, and as an active member of the Alaska Chapter of the Daughters of the American Revolution;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Jeannie D. Phillips’ most recent accomplishment has been initiating and overseeing the transition to “paperless” board meetings, following the digitization of the Board of Regents’ minutes;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she has a special interest in the history of the university and enjoys collecting and showcasing University of Alaska memorabilia; and </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Jeannie D. Phillips retired from her position as Executive Officer to the Board of Regents on February 1 to accept a part-time position at the University of Alaska Fairbanks; and </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ind w:left="720"/>
        <w:jc w:val="both"/>
        <w:rPr>
          <w:noProof/>
          <w:szCs w:val="24"/>
        </w:rPr>
      </w:pPr>
      <w:r w:rsidRPr="003D54DD">
        <w:rPr>
          <w:szCs w:val="24"/>
        </w:rPr>
        <w:t>NOW, THEREFORE, BE IT RESOLVED that the Board of Regents of the University of Alaska takes official recognition of Jeannie’s outstanding service and extends to her this statement of appreciation for her contributions to higher education at the University of Alaska and in the State of Alaska, the University of Alaska;</w:t>
      </w:r>
    </w:p>
    <w:p w:rsidR="00E06D63" w:rsidRPr="003D54DD" w:rsidRDefault="00E06D63" w:rsidP="003D54DD">
      <w:pPr>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BE IT FURTHER RESOLVED that this resolution be appropriately engrossed and conveyed to Jeannie D. Phillips with a copy incorporated in the official minutes of the February 15-16, 2012, meeting of the Board of Regents.</w:t>
      </w:r>
    </w:p>
    <w:p w:rsidR="001F284D" w:rsidRPr="00F320CE" w:rsidRDefault="001F284D" w:rsidP="00E06D63">
      <w:pPr>
        <w:ind w:left="1440" w:hanging="720"/>
        <w:jc w:val="both"/>
        <w:rPr>
          <w:bCs w:val="0"/>
        </w:rPr>
      </w:pPr>
    </w:p>
    <w:p w:rsidR="001B775F" w:rsidRPr="00B97217" w:rsidRDefault="001B775F" w:rsidP="001B775F">
      <w:pPr>
        <w:ind w:left="720" w:hanging="720"/>
        <w:jc w:val="both"/>
        <w:rPr>
          <w:bCs w:val="0"/>
          <w:sz w:val="16"/>
          <w:szCs w:val="16"/>
        </w:rPr>
      </w:pPr>
    </w:p>
    <w:p w:rsidR="00E06D63" w:rsidRPr="00645405" w:rsidRDefault="00E06D63" w:rsidP="00E06D63">
      <w:pPr>
        <w:ind w:left="720" w:hanging="720"/>
        <w:jc w:val="both"/>
        <w:rPr>
          <w:b/>
          <w:i/>
        </w:rPr>
      </w:pPr>
      <w:proofErr w:type="gramStart"/>
      <w:r>
        <w:rPr>
          <w:b/>
          <w:i/>
        </w:rPr>
        <w:t>[1</w:t>
      </w:r>
      <w:r w:rsidR="00A93CBC">
        <w:rPr>
          <w:b/>
          <w:i/>
        </w:rPr>
        <w:t>2</w:t>
      </w:r>
      <w:r>
        <w:rPr>
          <w:b/>
          <w:i/>
        </w:rPr>
        <w:t>:</w:t>
      </w:r>
      <w:r w:rsidR="00A93CBC">
        <w:rPr>
          <w:b/>
          <w:i/>
        </w:rPr>
        <w:t>0</w:t>
      </w:r>
      <w:r>
        <w:rPr>
          <w:b/>
          <w:i/>
        </w:rPr>
        <w:t>0</w:t>
      </w:r>
      <w:r w:rsidR="00A93CBC">
        <w:rPr>
          <w:b/>
          <w:i/>
        </w:rPr>
        <w:t xml:space="preserve"> noon</w:t>
      </w:r>
      <w:r>
        <w:rPr>
          <w:b/>
          <w:i/>
        </w:rPr>
        <w:t>.</w:t>
      </w:r>
      <w:proofErr w:type="gramEnd"/>
      <w:r>
        <w:rPr>
          <w:b/>
          <w:i/>
        </w:rPr>
        <w:t xml:space="preserve"> - </w:t>
      </w:r>
      <w:r w:rsidRPr="00645405">
        <w:rPr>
          <w:b/>
          <w:i/>
        </w:rPr>
        <w:t>1:</w:t>
      </w:r>
      <w:r w:rsidR="00A93CBC">
        <w:rPr>
          <w:b/>
          <w:i/>
        </w:rPr>
        <w:t>3</w:t>
      </w:r>
      <w:r>
        <w:rPr>
          <w:b/>
          <w:i/>
        </w:rPr>
        <w:t>0</w:t>
      </w:r>
      <w:r w:rsidRPr="00645405">
        <w:rPr>
          <w:b/>
          <w:i/>
        </w:rPr>
        <w:t xml:space="preserve"> p.m. – Lunch Break</w:t>
      </w:r>
      <w:r w:rsidR="00A93CBC">
        <w:rPr>
          <w:b/>
          <w:i/>
        </w:rPr>
        <w:t xml:space="preserve"> and Presentation</w:t>
      </w:r>
      <w:r w:rsidRPr="00645405">
        <w:rPr>
          <w:b/>
          <w:i/>
        </w:rPr>
        <w:t>]</w:t>
      </w:r>
    </w:p>
    <w:p w:rsidR="001B775F" w:rsidRDefault="001B775F" w:rsidP="001F284D">
      <w:pPr>
        <w:ind w:left="720" w:hanging="720"/>
        <w:jc w:val="both"/>
        <w:rPr>
          <w:b/>
          <w:bCs w:val="0"/>
        </w:rPr>
      </w:pPr>
      <w:r>
        <w:rPr>
          <w:b/>
          <w:bCs w:val="0"/>
        </w:rPr>
        <w:tab/>
      </w:r>
    </w:p>
    <w:p w:rsidR="00E06D63" w:rsidRPr="001560E8" w:rsidRDefault="00E06D63" w:rsidP="001F284D">
      <w:pPr>
        <w:ind w:left="720" w:hanging="720"/>
        <w:jc w:val="both"/>
        <w:rPr>
          <w:szCs w:val="24"/>
        </w:rPr>
      </w:pPr>
      <w:r>
        <w:rPr>
          <w:b/>
          <w:bCs w:val="0"/>
        </w:rPr>
        <w:t>XI</w:t>
      </w:r>
      <w:r w:rsidR="00BE70B2">
        <w:rPr>
          <w:b/>
          <w:bCs w:val="0"/>
        </w:rPr>
        <w:t>I</w:t>
      </w:r>
      <w:r>
        <w:rPr>
          <w:b/>
          <w:bCs w:val="0"/>
        </w:rPr>
        <w:t>.</w:t>
      </w:r>
      <w:r>
        <w:rPr>
          <w:b/>
          <w:bCs w:val="0"/>
        </w:rPr>
        <w:tab/>
      </w:r>
      <w:r w:rsidRPr="00E06D63">
        <w:rPr>
          <w:b/>
          <w:bCs w:val="0"/>
          <w:u w:val="single"/>
        </w:rPr>
        <w:t>Presentation from the University of Alaska Fairbanks</w:t>
      </w:r>
    </w:p>
    <w:p w:rsidR="00356AB3" w:rsidRDefault="00E06D63" w:rsidP="0074482A">
      <w:pPr>
        <w:autoSpaceDE w:val="0"/>
        <w:autoSpaceDN w:val="0"/>
        <w:adjustRightInd w:val="0"/>
        <w:ind w:left="720" w:hanging="720"/>
        <w:jc w:val="both"/>
      </w:pPr>
      <w:r>
        <w:tab/>
      </w:r>
    </w:p>
    <w:p w:rsidR="00A7582B" w:rsidRDefault="00A7582B" w:rsidP="0074482A">
      <w:pPr>
        <w:autoSpaceDE w:val="0"/>
        <w:autoSpaceDN w:val="0"/>
        <w:adjustRightInd w:val="0"/>
        <w:ind w:left="720" w:hanging="720"/>
        <w:jc w:val="both"/>
      </w:pPr>
      <w:r>
        <w:tab/>
        <w:t xml:space="preserve">Dan White, Director </w:t>
      </w:r>
      <w:r w:rsidR="005B5142">
        <w:t>o</w:t>
      </w:r>
      <w:r>
        <w:t xml:space="preserve">f the Institute of Northern Engineering and Associate Vice Chancellor for Research will </w:t>
      </w:r>
      <w:r w:rsidR="005B5142">
        <w:t>present information on</w:t>
      </w:r>
      <w:r>
        <w:t xml:space="preserve"> Intellectual Property and Commercialization. Michelle Hebert, Director of Sustainability will </w:t>
      </w:r>
      <w:r w:rsidR="005B5142">
        <w:t xml:space="preserve">present information </w:t>
      </w:r>
      <w:r>
        <w:t xml:space="preserve">on Review of Infrastructure, Sustainability and Energy (RISE). </w:t>
      </w:r>
      <w:r w:rsidR="005B5142">
        <w:t xml:space="preserve">Chancellor Rogers and </w:t>
      </w:r>
      <w:r w:rsidR="00A3236C" w:rsidRPr="005B5142">
        <w:t xml:space="preserve">Bob </w:t>
      </w:r>
      <w:proofErr w:type="spellStart"/>
      <w:r w:rsidRPr="005B5142">
        <w:t>Shefchik</w:t>
      </w:r>
      <w:proofErr w:type="spellEnd"/>
      <w:r>
        <w:t>, UAF Executive Officer</w:t>
      </w:r>
      <w:r w:rsidR="003D54DD">
        <w:t>,</w:t>
      </w:r>
      <w:r>
        <w:t xml:space="preserve"> will </w:t>
      </w:r>
      <w:r w:rsidR="005B5142">
        <w:t>present information</w:t>
      </w:r>
      <w:r>
        <w:t xml:space="preserve"> o</w:t>
      </w:r>
      <w:r w:rsidR="005B5142">
        <w:t>n</w:t>
      </w:r>
      <w:r>
        <w:t xml:space="preserve"> the Heat and Power Plant</w:t>
      </w:r>
      <w:r w:rsidR="00A93CBC">
        <w:t>.</w:t>
      </w:r>
    </w:p>
    <w:p w:rsidR="00E06D63" w:rsidRDefault="00E06D63" w:rsidP="0074482A">
      <w:pPr>
        <w:autoSpaceDE w:val="0"/>
        <w:autoSpaceDN w:val="0"/>
        <w:adjustRightInd w:val="0"/>
        <w:ind w:left="720" w:hanging="720"/>
        <w:jc w:val="both"/>
      </w:pPr>
      <w:r>
        <w:lastRenderedPageBreak/>
        <w:tab/>
      </w:r>
    </w:p>
    <w:p w:rsidR="00A93CBC" w:rsidRDefault="00A93CBC" w:rsidP="00A93CBC">
      <w:pPr>
        <w:ind w:left="720" w:hanging="720"/>
        <w:jc w:val="both"/>
        <w:rPr>
          <w:b/>
          <w:i/>
          <w:u w:val="single"/>
        </w:rPr>
      </w:pPr>
      <w:r>
        <w:rPr>
          <w:b/>
          <w:i/>
          <w:u w:val="single"/>
        </w:rPr>
        <w:t>Thursday, February 16, 2012</w:t>
      </w:r>
    </w:p>
    <w:p w:rsidR="00A93CBC" w:rsidRPr="006436EF" w:rsidRDefault="00A93CBC" w:rsidP="00A93CBC">
      <w:pPr>
        <w:ind w:left="720" w:hanging="720"/>
        <w:jc w:val="both"/>
        <w:rPr>
          <w:b/>
          <w:i/>
          <w:u w:val="single"/>
        </w:rPr>
      </w:pPr>
    </w:p>
    <w:p w:rsidR="0074482A" w:rsidRDefault="001E11D9" w:rsidP="0074482A">
      <w:pPr>
        <w:autoSpaceDE w:val="0"/>
        <w:autoSpaceDN w:val="0"/>
        <w:adjustRightInd w:val="0"/>
        <w:ind w:left="720" w:hanging="720"/>
        <w:jc w:val="both"/>
        <w:rPr>
          <w:b/>
          <w:szCs w:val="21"/>
          <w:u w:val="single"/>
        </w:rPr>
      </w:pPr>
      <w:r>
        <w:rPr>
          <w:b/>
          <w:szCs w:val="21"/>
        </w:rPr>
        <w:t>X</w:t>
      </w:r>
      <w:r w:rsidR="0074482A">
        <w:rPr>
          <w:b/>
          <w:szCs w:val="21"/>
        </w:rPr>
        <w:t>I</w:t>
      </w:r>
      <w:r w:rsidR="00BE70B2">
        <w:rPr>
          <w:b/>
          <w:szCs w:val="21"/>
        </w:rPr>
        <w:t>I</w:t>
      </w:r>
      <w:r w:rsidR="00E06D63">
        <w:rPr>
          <w:b/>
          <w:szCs w:val="21"/>
        </w:rPr>
        <w:t>I</w:t>
      </w:r>
      <w:r w:rsidR="0074482A" w:rsidRPr="00C7738D">
        <w:rPr>
          <w:b/>
          <w:szCs w:val="21"/>
        </w:rPr>
        <w:t>.</w:t>
      </w:r>
      <w:r w:rsidR="0074482A" w:rsidRPr="00C7738D">
        <w:rPr>
          <w:b/>
          <w:szCs w:val="21"/>
        </w:rPr>
        <w:tab/>
      </w:r>
      <w:r w:rsidR="00021E6B">
        <w:rPr>
          <w:b/>
          <w:szCs w:val="21"/>
          <w:u w:val="single"/>
        </w:rPr>
        <w:t>Human Resources Issues</w:t>
      </w:r>
    </w:p>
    <w:p w:rsidR="0074482A" w:rsidRDefault="0074482A" w:rsidP="0074482A">
      <w:pPr>
        <w:autoSpaceDE w:val="0"/>
        <w:autoSpaceDN w:val="0"/>
        <w:adjustRightInd w:val="0"/>
        <w:ind w:left="1440" w:hanging="720"/>
        <w:jc w:val="both"/>
        <w:rPr>
          <w:szCs w:val="21"/>
        </w:rPr>
      </w:pPr>
    </w:p>
    <w:p w:rsidR="0074482A" w:rsidRDefault="00021E6B" w:rsidP="0074482A">
      <w:pPr>
        <w:autoSpaceDE w:val="0"/>
        <w:autoSpaceDN w:val="0"/>
        <w:adjustRightInd w:val="0"/>
        <w:ind w:left="720"/>
        <w:jc w:val="both"/>
      </w:pPr>
      <w:r>
        <w:t>Donald Smith, Interim Chief Human Resources Officer, will update the board regarding human resources issues.</w:t>
      </w:r>
    </w:p>
    <w:p w:rsidR="00A83255" w:rsidRDefault="00A83255" w:rsidP="0074482A">
      <w:pPr>
        <w:autoSpaceDE w:val="0"/>
        <w:autoSpaceDN w:val="0"/>
        <w:adjustRightInd w:val="0"/>
        <w:ind w:left="720"/>
        <w:jc w:val="both"/>
      </w:pPr>
    </w:p>
    <w:p w:rsidR="00A83255" w:rsidRDefault="00A83255" w:rsidP="00A83255">
      <w:pPr>
        <w:tabs>
          <w:tab w:val="right" w:pos="9360"/>
        </w:tabs>
        <w:ind w:left="720" w:hanging="720"/>
        <w:jc w:val="both"/>
        <w:rPr>
          <w:i/>
        </w:rPr>
      </w:pPr>
      <w:r w:rsidRPr="00A93CBC">
        <w:rPr>
          <w:b/>
        </w:rPr>
        <w:t>VII.</w:t>
      </w:r>
      <w:r w:rsidRPr="00A93CBC">
        <w:rPr>
          <w:b/>
        </w:rPr>
        <w:tab/>
      </w:r>
      <w:r w:rsidRPr="004B4348">
        <w:rPr>
          <w:b/>
          <w:u w:val="single"/>
        </w:rPr>
        <w:t>Public Testimony</w:t>
      </w:r>
      <w:r>
        <w:rPr>
          <w:b/>
          <w:u w:val="single"/>
        </w:rPr>
        <w:t xml:space="preserve"> (cont’d)</w:t>
      </w:r>
      <w:r w:rsidRPr="004B4348">
        <w:tab/>
      </w:r>
      <w:r>
        <w:rPr>
          <w:i/>
        </w:rPr>
        <w:t>[Scheduled for 10:0</w:t>
      </w:r>
      <w:r w:rsidRPr="004B4348">
        <w:rPr>
          <w:i/>
        </w:rPr>
        <w:t>0 a.m.]</w:t>
      </w:r>
    </w:p>
    <w:p w:rsidR="00A83255" w:rsidRPr="00CF1803" w:rsidRDefault="00A83255" w:rsidP="00A83255">
      <w:pPr>
        <w:tabs>
          <w:tab w:val="right" w:pos="8640"/>
        </w:tabs>
        <w:ind w:left="720" w:hanging="720"/>
        <w:jc w:val="both"/>
      </w:pPr>
    </w:p>
    <w:p w:rsidR="00A83255" w:rsidRDefault="00A83255" w:rsidP="00A83255">
      <w:pPr>
        <w:ind w:left="720" w:hanging="720"/>
        <w:jc w:val="both"/>
      </w:pPr>
      <w:r w:rsidRPr="004B4348">
        <w:rPr>
          <w:bCs w:val="0"/>
        </w:rPr>
        <w:tab/>
        <w:t xml:space="preserve">Public testimony will be heard at approximately </w:t>
      </w:r>
      <w:r>
        <w:rPr>
          <w:bCs w:val="0"/>
        </w:rPr>
        <w:t>10</w:t>
      </w:r>
      <w:r w:rsidRPr="004B4348">
        <w:rPr>
          <w:bCs w:val="0"/>
        </w:rPr>
        <w:t xml:space="preserve">:00 a.m.  </w:t>
      </w:r>
      <w:r w:rsidRPr="004B4348">
        <w:t xml:space="preserve">Comments are limited to three minutes per individual.  Written comments are accepted and will be distributed to the Board of Regents and President </w:t>
      </w:r>
      <w:r>
        <w:t>Gamble</w:t>
      </w:r>
      <w:r w:rsidRPr="004B4348">
        <w:t xml:space="preserve"> by the Board of Regents’ Officer </w:t>
      </w:r>
      <w:r w:rsidRPr="004B4348">
        <w:rPr>
          <w:i/>
        </w:rPr>
        <w:t>following</w:t>
      </w:r>
      <w:r w:rsidRPr="004B4348">
        <w:t xml:space="preserve"> the meeting.  The chair will determine when public testimony is closed.</w:t>
      </w:r>
    </w:p>
    <w:p w:rsidR="00765871" w:rsidRDefault="00765871" w:rsidP="00511F99">
      <w:pPr>
        <w:ind w:left="720" w:hanging="720"/>
        <w:jc w:val="both"/>
      </w:pPr>
    </w:p>
    <w:p w:rsidR="00B76F8E" w:rsidRPr="00C7738D" w:rsidRDefault="00B76F8E" w:rsidP="00B76F8E">
      <w:pPr>
        <w:tabs>
          <w:tab w:val="right" w:pos="9360"/>
        </w:tabs>
        <w:ind w:left="720" w:hanging="720"/>
        <w:jc w:val="both"/>
        <w:rPr>
          <w:b/>
        </w:rPr>
      </w:pPr>
      <w:r>
        <w:rPr>
          <w:b/>
        </w:rPr>
        <w:t>XI</w:t>
      </w:r>
      <w:r w:rsidR="00BE70B2">
        <w:rPr>
          <w:b/>
        </w:rPr>
        <w:t>V</w:t>
      </w:r>
      <w:r w:rsidRPr="00C7738D">
        <w:rPr>
          <w:b/>
        </w:rPr>
        <w:t>.</w:t>
      </w:r>
      <w:r w:rsidRPr="00C7738D">
        <w:rPr>
          <w:b/>
        </w:rPr>
        <w:tab/>
      </w:r>
      <w:r w:rsidR="00A93CBC">
        <w:rPr>
          <w:b/>
          <w:u w:val="single"/>
        </w:rPr>
        <w:t>Planning and Development Issues</w:t>
      </w:r>
      <w:r w:rsidR="00A93CBC">
        <w:tab/>
      </w:r>
    </w:p>
    <w:p w:rsidR="00B76F8E" w:rsidRDefault="00B76F8E" w:rsidP="00B76F8E">
      <w:pPr>
        <w:ind w:left="720" w:hanging="720"/>
        <w:jc w:val="both"/>
      </w:pPr>
    </w:p>
    <w:p w:rsidR="00B76F8E" w:rsidRPr="003D54DD" w:rsidRDefault="00A93CBC" w:rsidP="00A93CBC">
      <w:pPr>
        <w:pStyle w:val="ListParagraph"/>
        <w:numPr>
          <w:ilvl w:val="0"/>
          <w:numId w:val="28"/>
        </w:numPr>
        <w:ind w:left="1260" w:hanging="540"/>
        <w:jc w:val="both"/>
        <w:rPr>
          <w:u w:val="single"/>
        </w:rPr>
      </w:pPr>
      <w:r w:rsidRPr="003D54DD">
        <w:rPr>
          <w:u w:val="single"/>
        </w:rPr>
        <w:t>UA Foundation Report</w:t>
      </w:r>
    </w:p>
    <w:p w:rsidR="00A93CBC" w:rsidRDefault="00A93CBC" w:rsidP="00A93CBC">
      <w:pPr>
        <w:jc w:val="both"/>
      </w:pPr>
    </w:p>
    <w:p w:rsidR="00A93CBC" w:rsidRDefault="00A93CBC" w:rsidP="003D54DD">
      <w:pPr>
        <w:pStyle w:val="ListParagraph"/>
        <w:ind w:left="1260"/>
        <w:jc w:val="both"/>
      </w:pPr>
      <w:r>
        <w:t xml:space="preserve">Vice President Carla Beam along with UA Foundation Board of Trustees Chair Jo </w:t>
      </w:r>
      <w:proofErr w:type="spellStart"/>
      <w:r>
        <w:t>Michalski</w:t>
      </w:r>
      <w:proofErr w:type="spellEnd"/>
      <w:r>
        <w:t xml:space="preserve"> will provide an update on UA Foundation activity.</w:t>
      </w:r>
    </w:p>
    <w:p w:rsidR="00A93CBC" w:rsidRDefault="00A93CBC" w:rsidP="00A93CBC">
      <w:pPr>
        <w:pStyle w:val="ListParagraph"/>
        <w:ind w:left="1260"/>
        <w:jc w:val="both"/>
      </w:pPr>
    </w:p>
    <w:p w:rsidR="00A93CBC" w:rsidRDefault="00A93CBC" w:rsidP="00A93CBC">
      <w:pPr>
        <w:pStyle w:val="ListParagraph"/>
        <w:numPr>
          <w:ilvl w:val="0"/>
          <w:numId w:val="28"/>
        </w:numPr>
        <w:ind w:left="1260" w:hanging="540"/>
        <w:jc w:val="both"/>
      </w:pPr>
      <w:r w:rsidRPr="003D54DD">
        <w:rPr>
          <w:u w:val="single"/>
        </w:rPr>
        <w:t>Development Report</w:t>
      </w:r>
      <w:r>
        <w:tab/>
      </w:r>
      <w:r>
        <w:tab/>
      </w:r>
      <w:r>
        <w:tab/>
      </w:r>
      <w:r>
        <w:tab/>
      </w:r>
      <w:r>
        <w:tab/>
      </w:r>
      <w:r>
        <w:tab/>
      </w:r>
      <w:r>
        <w:tab/>
      </w:r>
      <w:r w:rsidRPr="00C17A09">
        <w:t xml:space="preserve">Reference </w:t>
      </w:r>
      <w:r w:rsidR="00C17A09" w:rsidRPr="00C17A09">
        <w:t>1</w:t>
      </w:r>
    </w:p>
    <w:p w:rsidR="00761127" w:rsidRDefault="00761127" w:rsidP="00761127">
      <w:pPr>
        <w:ind w:left="1260"/>
        <w:jc w:val="both"/>
      </w:pPr>
    </w:p>
    <w:p w:rsidR="00761127" w:rsidRDefault="00761127" w:rsidP="00761127">
      <w:pPr>
        <w:ind w:left="1260"/>
        <w:jc w:val="both"/>
      </w:pPr>
      <w:r>
        <w:t>Vice President Carl Beam will update the board on development activities at the University of Alaska</w:t>
      </w:r>
      <w:r w:rsidR="005B5142">
        <w:t>.</w:t>
      </w:r>
    </w:p>
    <w:p w:rsidR="00765871" w:rsidRDefault="00765871" w:rsidP="00511F99">
      <w:pPr>
        <w:ind w:left="720" w:hanging="720"/>
        <w:jc w:val="both"/>
      </w:pPr>
    </w:p>
    <w:p w:rsidR="00761127" w:rsidRDefault="00761127" w:rsidP="00761127">
      <w:pPr>
        <w:jc w:val="both"/>
        <w:rPr>
          <w:b/>
          <w:szCs w:val="24"/>
        </w:rPr>
      </w:pPr>
      <w:r>
        <w:rPr>
          <w:b/>
          <w:szCs w:val="24"/>
        </w:rPr>
        <w:t>XV.</w:t>
      </w:r>
      <w:r>
        <w:rPr>
          <w:b/>
          <w:szCs w:val="24"/>
        </w:rPr>
        <w:tab/>
      </w:r>
      <w:r w:rsidRPr="00761127">
        <w:rPr>
          <w:b/>
          <w:szCs w:val="24"/>
          <w:u w:val="single"/>
        </w:rPr>
        <w:t>Consent Agenda</w:t>
      </w:r>
    </w:p>
    <w:p w:rsidR="00761127" w:rsidRDefault="00761127" w:rsidP="00761127">
      <w:pPr>
        <w:jc w:val="both"/>
        <w:rPr>
          <w:b/>
          <w:szCs w:val="24"/>
        </w:rPr>
      </w:pPr>
    </w:p>
    <w:p w:rsidR="00761127" w:rsidRPr="000E659A" w:rsidRDefault="00761127" w:rsidP="00F30F8B">
      <w:pPr>
        <w:ind w:left="720"/>
        <w:jc w:val="both"/>
        <w:rPr>
          <w:b/>
          <w:bCs w:val="0"/>
          <w:u w:val="single"/>
        </w:rPr>
      </w:pPr>
      <w:r w:rsidRPr="000E659A">
        <w:rPr>
          <w:b/>
          <w:bCs w:val="0"/>
          <w:u w:val="single"/>
        </w:rPr>
        <w:t>MOTION</w:t>
      </w:r>
    </w:p>
    <w:p w:rsidR="00761127" w:rsidRDefault="00761127" w:rsidP="00F30F8B">
      <w:pPr>
        <w:ind w:left="720"/>
        <w:jc w:val="both"/>
        <w:rPr>
          <w:b/>
          <w:bCs w:val="0"/>
          <w:szCs w:val="24"/>
        </w:rPr>
      </w:pPr>
      <w:r w:rsidRPr="000E659A">
        <w:rPr>
          <w:b/>
          <w:bCs w:val="0"/>
        </w:rPr>
        <w:t>"The Boa</w:t>
      </w:r>
      <w:r>
        <w:rPr>
          <w:b/>
          <w:bCs w:val="0"/>
        </w:rPr>
        <w:t xml:space="preserve">rd of Regents approves the consent agenda as presented. </w:t>
      </w:r>
      <w:r w:rsidRPr="000E659A">
        <w:rPr>
          <w:b/>
          <w:bCs w:val="0"/>
        </w:rPr>
        <w:t>This motion</w:t>
      </w:r>
      <w:r w:rsidR="003D54DD">
        <w:rPr>
          <w:b/>
          <w:bCs w:val="0"/>
        </w:rPr>
        <w:t xml:space="preserve"> is</w:t>
      </w:r>
      <w:r w:rsidRPr="000E659A">
        <w:rPr>
          <w:b/>
          <w:bCs w:val="0"/>
        </w:rPr>
        <w:t xml:space="preserve"> effective </w:t>
      </w:r>
      <w:r>
        <w:rPr>
          <w:b/>
          <w:bCs w:val="0"/>
          <w:szCs w:val="24"/>
        </w:rPr>
        <w:t>February 16, 2012</w:t>
      </w:r>
      <w:r w:rsidRPr="000E659A">
        <w:rPr>
          <w:b/>
          <w:bCs w:val="0"/>
          <w:szCs w:val="24"/>
        </w:rPr>
        <w:t>."</w:t>
      </w:r>
    </w:p>
    <w:p w:rsidR="00761127" w:rsidRDefault="00761127" w:rsidP="00761127">
      <w:pPr>
        <w:jc w:val="both"/>
        <w:rPr>
          <w:b/>
          <w:szCs w:val="24"/>
        </w:rPr>
      </w:pPr>
    </w:p>
    <w:p w:rsidR="00761127" w:rsidRPr="00761127" w:rsidRDefault="00761127" w:rsidP="00761127">
      <w:pPr>
        <w:pStyle w:val="ListParagraph"/>
        <w:numPr>
          <w:ilvl w:val="0"/>
          <w:numId w:val="29"/>
        </w:numPr>
        <w:jc w:val="both"/>
        <w:rPr>
          <w:u w:val="single"/>
        </w:rPr>
      </w:pPr>
      <w:r w:rsidRPr="00761127">
        <w:rPr>
          <w:u w:val="single"/>
        </w:rPr>
        <w:t>Academic and Student Affairs Committee</w:t>
      </w:r>
    </w:p>
    <w:p w:rsidR="00761127" w:rsidRPr="00761127" w:rsidRDefault="00761127" w:rsidP="00761127">
      <w:pPr>
        <w:jc w:val="both"/>
      </w:pPr>
    </w:p>
    <w:p w:rsidR="00761127" w:rsidRPr="00F30F8B" w:rsidRDefault="00761127" w:rsidP="003D54DD">
      <w:pPr>
        <w:pStyle w:val="ListParagraph"/>
        <w:numPr>
          <w:ilvl w:val="0"/>
          <w:numId w:val="30"/>
        </w:numPr>
        <w:ind w:left="2160" w:hanging="720"/>
        <w:jc w:val="both"/>
        <w:rPr>
          <w:u w:val="single"/>
        </w:rPr>
      </w:pPr>
      <w:r w:rsidRPr="00F30F8B">
        <w:rPr>
          <w:u w:val="single"/>
        </w:rPr>
        <w:t>Approval of Certificate in Bakery and Pastry Arts at the University of Alaska Fairbanks</w:t>
      </w:r>
      <w:r w:rsidR="00F30F8B" w:rsidRPr="00F30F8B">
        <w:tab/>
      </w:r>
      <w:r w:rsidR="003D54DD">
        <w:tab/>
      </w:r>
      <w:r w:rsidR="00F30F8B">
        <w:tab/>
      </w:r>
      <w:r w:rsidR="00F30F8B">
        <w:tab/>
      </w:r>
      <w:r w:rsidR="00F30F8B">
        <w:tab/>
      </w:r>
      <w:r w:rsidR="00F30F8B">
        <w:tab/>
      </w:r>
      <w:r w:rsidR="00F30F8B" w:rsidRPr="00C17A09">
        <w:t xml:space="preserve">Reference </w:t>
      </w:r>
      <w:r w:rsidR="00C17A09" w:rsidRPr="00C17A09">
        <w:t>2</w:t>
      </w:r>
    </w:p>
    <w:p w:rsidR="00AC3831" w:rsidRDefault="00F30F8B" w:rsidP="00AC3831">
      <w:pPr>
        <w:spacing w:before="100" w:beforeAutospacing="1" w:after="100" w:afterAutospacing="1"/>
        <w:ind w:left="2160"/>
      </w:pPr>
      <w:r w:rsidRPr="00F30F8B">
        <w:rPr>
          <w:u w:val="single"/>
        </w:rPr>
        <w:t>MOTION</w:t>
      </w:r>
      <w:r w:rsidRPr="00F30F8B">
        <w:rPr>
          <w:u w:val="single"/>
        </w:rPr>
        <w:br/>
      </w:r>
      <w:r w:rsidRPr="00F30F8B">
        <w:t>“The Academic and Student Affairs Committee recommends the Board of Regents approve Certificate in Bakery &amp; Pastry Arts at the University of Alaska Fairbanks. This motion is effective February 1</w:t>
      </w:r>
      <w:r w:rsidR="00037FAB">
        <w:t>6</w:t>
      </w:r>
      <w:r w:rsidRPr="00F30F8B">
        <w:t>, 2012."</w:t>
      </w:r>
    </w:p>
    <w:p w:rsidR="00AC3831" w:rsidRDefault="00AC3831">
      <w:r>
        <w:br w:type="page"/>
      </w:r>
    </w:p>
    <w:p w:rsidR="00761127" w:rsidRPr="00761127" w:rsidRDefault="00761127" w:rsidP="00761127">
      <w:pPr>
        <w:pStyle w:val="ListParagraph"/>
        <w:numPr>
          <w:ilvl w:val="0"/>
          <w:numId w:val="29"/>
        </w:numPr>
        <w:jc w:val="both"/>
        <w:rPr>
          <w:u w:val="single"/>
        </w:rPr>
      </w:pPr>
      <w:r w:rsidRPr="00761127">
        <w:rPr>
          <w:u w:val="single"/>
        </w:rPr>
        <w:lastRenderedPageBreak/>
        <w:t>Facilities and Land Management Committee</w:t>
      </w:r>
    </w:p>
    <w:p w:rsidR="00761127" w:rsidRPr="00761127" w:rsidRDefault="00761127" w:rsidP="00761127">
      <w:pPr>
        <w:jc w:val="both"/>
      </w:pPr>
    </w:p>
    <w:p w:rsidR="00E55548" w:rsidRPr="00F30F8B" w:rsidRDefault="00761127" w:rsidP="00F30F8B">
      <w:pPr>
        <w:pStyle w:val="ListParagraph"/>
        <w:numPr>
          <w:ilvl w:val="0"/>
          <w:numId w:val="31"/>
        </w:numPr>
        <w:jc w:val="both"/>
        <w:rPr>
          <w:u w:val="single"/>
        </w:rPr>
      </w:pPr>
      <w:r w:rsidRPr="00F30F8B">
        <w:rPr>
          <w:u w:val="single"/>
        </w:rPr>
        <w:t>Formal Project Approval for the University of Alaska Fairbanks Critical Electrical Distribution Renewal Phase 2</w:t>
      </w:r>
      <w:r w:rsidR="00037FAB">
        <w:t xml:space="preserve"> </w:t>
      </w:r>
      <w:r w:rsidR="00037FAB">
        <w:tab/>
      </w:r>
      <w:r w:rsidR="00037FAB">
        <w:tab/>
      </w:r>
      <w:r w:rsidR="00037FAB">
        <w:tab/>
      </w:r>
      <w:r w:rsidR="00037FAB" w:rsidRPr="00C17A09">
        <w:t xml:space="preserve">Reference </w:t>
      </w:r>
      <w:r w:rsidR="00C17A09" w:rsidRPr="00C17A09">
        <w:t>3</w:t>
      </w:r>
    </w:p>
    <w:p w:rsidR="00037FAB" w:rsidRDefault="00037FAB" w:rsidP="00037FAB">
      <w:pPr>
        <w:pStyle w:val="ListParagraph"/>
        <w:autoSpaceDE w:val="0"/>
        <w:autoSpaceDN w:val="0"/>
        <w:adjustRightInd w:val="0"/>
        <w:ind w:left="2160"/>
        <w:jc w:val="both"/>
        <w:rPr>
          <w:b/>
          <w:color w:val="000000"/>
          <w:u w:val="single"/>
        </w:rPr>
      </w:pPr>
    </w:p>
    <w:p w:rsidR="00037FAB" w:rsidRPr="00037FAB" w:rsidRDefault="00037FAB" w:rsidP="005B5142">
      <w:pPr>
        <w:pStyle w:val="ListParagraph"/>
        <w:autoSpaceDE w:val="0"/>
        <w:autoSpaceDN w:val="0"/>
        <w:adjustRightInd w:val="0"/>
        <w:ind w:left="2160"/>
        <w:jc w:val="both"/>
        <w:rPr>
          <w:color w:val="000000"/>
          <w:u w:val="single"/>
        </w:rPr>
      </w:pPr>
      <w:r w:rsidRPr="00037FAB">
        <w:rPr>
          <w:color w:val="000000"/>
          <w:u w:val="single"/>
        </w:rPr>
        <w:t>MOTION</w:t>
      </w:r>
    </w:p>
    <w:p w:rsidR="00F30F8B" w:rsidRPr="00037FAB" w:rsidRDefault="00037FAB" w:rsidP="005B5142">
      <w:pPr>
        <w:pStyle w:val="ListParagraph"/>
        <w:ind w:left="2160"/>
        <w:jc w:val="both"/>
      </w:pPr>
      <w:r w:rsidRPr="00037FAB">
        <w:t>“The Facilities and Land Management Committee recommends that the Board of Regents approve the Formal Project Approval request for the University of Alaska Fairbanks Critical Electrical Distribution Renewal, Phase 2 as presented in compliance with the campus master plan, and authorizes the university administration to proceed through Schematic Design not to exceed a total project cost of $24,250,000.  This motion is effective February 1</w:t>
      </w:r>
      <w:r>
        <w:t>6</w:t>
      </w:r>
      <w:r w:rsidRPr="00037FAB">
        <w:t>, 2012.”</w:t>
      </w:r>
    </w:p>
    <w:p w:rsidR="002832CB" w:rsidRPr="00037FAB" w:rsidRDefault="002832CB" w:rsidP="00037FAB">
      <w:pPr>
        <w:tabs>
          <w:tab w:val="right" w:pos="9360"/>
        </w:tabs>
        <w:ind w:hanging="720"/>
        <w:jc w:val="both"/>
        <w:rPr>
          <w:szCs w:val="24"/>
        </w:rPr>
      </w:pPr>
    </w:p>
    <w:p w:rsidR="00037FAB" w:rsidRDefault="00850131" w:rsidP="00037FAB">
      <w:pPr>
        <w:pStyle w:val="ListParagraph"/>
        <w:tabs>
          <w:tab w:val="right" w:pos="9360"/>
        </w:tabs>
        <w:ind w:left="900" w:hanging="900"/>
        <w:jc w:val="both"/>
        <w:rPr>
          <w:b/>
          <w:bCs/>
          <w:u w:val="single"/>
        </w:rPr>
      </w:pPr>
      <w:r>
        <w:rPr>
          <w:b/>
        </w:rPr>
        <w:t>XV</w:t>
      </w:r>
      <w:r w:rsidR="00AC3831">
        <w:rPr>
          <w:b/>
        </w:rPr>
        <w:t>I</w:t>
      </w:r>
      <w:r>
        <w:rPr>
          <w:b/>
        </w:rPr>
        <w:t>.</w:t>
      </w:r>
      <w:r>
        <w:rPr>
          <w:b/>
        </w:rPr>
        <w:tab/>
      </w:r>
      <w:r w:rsidR="00037FAB" w:rsidRPr="00037FAB">
        <w:rPr>
          <w:b/>
          <w:bCs/>
          <w:u w:val="single"/>
        </w:rPr>
        <w:t>New Business and Committee Reports</w:t>
      </w:r>
    </w:p>
    <w:p w:rsidR="00037FAB" w:rsidRPr="004B4348" w:rsidRDefault="00037FAB" w:rsidP="00037FAB">
      <w:pPr>
        <w:pStyle w:val="ListParagraph"/>
        <w:tabs>
          <w:tab w:val="right" w:pos="9360"/>
        </w:tabs>
        <w:ind w:left="900" w:hanging="900"/>
        <w:jc w:val="both"/>
        <w:rPr>
          <w:b/>
          <w:bCs/>
        </w:rPr>
      </w:pPr>
    </w:p>
    <w:p w:rsidR="00037FAB" w:rsidRPr="00037FAB" w:rsidRDefault="00037FAB" w:rsidP="00037FAB">
      <w:pPr>
        <w:pStyle w:val="ListParagraph"/>
        <w:numPr>
          <w:ilvl w:val="0"/>
          <w:numId w:val="32"/>
        </w:numPr>
        <w:jc w:val="both"/>
        <w:rPr>
          <w:u w:val="single"/>
        </w:rPr>
      </w:pPr>
      <w:r w:rsidRPr="00037FAB">
        <w:rPr>
          <w:u w:val="single"/>
        </w:rPr>
        <w:t>Academic and Student Affairs Committee</w:t>
      </w:r>
    </w:p>
    <w:p w:rsidR="00037FAB" w:rsidRPr="00037FAB" w:rsidRDefault="00037FAB" w:rsidP="00037FAB">
      <w:pPr>
        <w:ind w:left="1620" w:hanging="720"/>
        <w:jc w:val="both"/>
        <w:rPr>
          <w:bCs w:val="0"/>
          <w:u w:val="single"/>
        </w:rPr>
      </w:pPr>
    </w:p>
    <w:p w:rsidR="00037FAB" w:rsidRPr="00037FAB" w:rsidRDefault="00037FAB" w:rsidP="00037FAB">
      <w:pPr>
        <w:pStyle w:val="ListParagraph"/>
        <w:numPr>
          <w:ilvl w:val="0"/>
          <w:numId w:val="32"/>
        </w:numPr>
        <w:jc w:val="both"/>
        <w:rPr>
          <w:u w:val="single"/>
        </w:rPr>
      </w:pPr>
      <w:r w:rsidRPr="00037FAB">
        <w:rPr>
          <w:u w:val="single"/>
        </w:rPr>
        <w:t>Audit Committee</w:t>
      </w:r>
    </w:p>
    <w:p w:rsidR="00037FAB" w:rsidRPr="00037FAB" w:rsidRDefault="00037FAB" w:rsidP="00037FAB">
      <w:pPr>
        <w:pStyle w:val="ListParagraph"/>
        <w:rPr>
          <w:u w:val="single"/>
        </w:rPr>
      </w:pPr>
    </w:p>
    <w:p w:rsidR="00037FAB" w:rsidRPr="00037FAB" w:rsidRDefault="00037FAB" w:rsidP="00037FAB">
      <w:pPr>
        <w:ind w:left="1620" w:hanging="720"/>
        <w:jc w:val="both"/>
        <w:rPr>
          <w:bCs w:val="0"/>
          <w:u w:val="single"/>
        </w:rPr>
      </w:pPr>
      <w:r w:rsidRPr="00037FAB">
        <w:rPr>
          <w:bCs w:val="0"/>
        </w:rPr>
        <w:t>C.</w:t>
      </w:r>
      <w:r w:rsidRPr="00037FAB">
        <w:rPr>
          <w:bCs w:val="0"/>
        </w:rPr>
        <w:tab/>
      </w:r>
      <w:r w:rsidRPr="00037FAB">
        <w:rPr>
          <w:bCs w:val="0"/>
          <w:u w:val="single"/>
        </w:rPr>
        <w:t>Facilities and Land Management Committee</w:t>
      </w:r>
    </w:p>
    <w:p w:rsidR="00D763AC" w:rsidRDefault="00D763AC" w:rsidP="00C11DF0">
      <w:pPr>
        <w:tabs>
          <w:tab w:val="right" w:pos="9360"/>
        </w:tabs>
        <w:autoSpaceDE w:val="0"/>
        <w:autoSpaceDN w:val="0"/>
        <w:adjustRightInd w:val="0"/>
        <w:ind w:left="720" w:hanging="720"/>
        <w:jc w:val="both"/>
        <w:rPr>
          <w:b/>
          <w:szCs w:val="21"/>
        </w:rPr>
      </w:pPr>
    </w:p>
    <w:p w:rsidR="00D763AC" w:rsidRDefault="003D1CB7" w:rsidP="00D763AC">
      <w:pPr>
        <w:tabs>
          <w:tab w:val="right" w:pos="9360"/>
        </w:tabs>
        <w:ind w:left="720" w:hanging="720"/>
        <w:jc w:val="both"/>
        <w:rPr>
          <w:b/>
          <w:bCs w:val="0"/>
          <w:szCs w:val="24"/>
        </w:rPr>
      </w:pPr>
      <w:r>
        <w:rPr>
          <w:b/>
        </w:rPr>
        <w:t>XV</w:t>
      </w:r>
      <w:r w:rsidR="00850131">
        <w:rPr>
          <w:b/>
        </w:rPr>
        <w:t>I</w:t>
      </w:r>
      <w:r w:rsidR="00AC3831">
        <w:rPr>
          <w:b/>
        </w:rPr>
        <w:t>I</w:t>
      </w:r>
      <w:r w:rsidR="00C7738D" w:rsidRPr="00C7738D">
        <w:rPr>
          <w:b/>
        </w:rPr>
        <w:t>.</w:t>
      </w:r>
      <w:r w:rsidR="00C7738D" w:rsidRPr="00C7738D">
        <w:rPr>
          <w:b/>
        </w:rPr>
        <w:tab/>
      </w:r>
      <w:r w:rsidR="00D763AC" w:rsidRPr="00097C8A">
        <w:rPr>
          <w:b/>
          <w:bCs w:val="0"/>
          <w:szCs w:val="24"/>
          <w:u w:val="single"/>
        </w:rPr>
        <w:t>Approval of Revisions to Industrial Security Resolution</w:t>
      </w:r>
    </w:p>
    <w:p w:rsidR="00D763AC" w:rsidRDefault="00D763AC" w:rsidP="00D763AC">
      <w:pPr>
        <w:ind w:left="720" w:hanging="720"/>
        <w:jc w:val="both"/>
        <w:rPr>
          <w:b/>
          <w:bCs w:val="0"/>
          <w:szCs w:val="24"/>
        </w:rPr>
      </w:pPr>
    </w:p>
    <w:p w:rsidR="00D763AC" w:rsidRPr="00467A05" w:rsidRDefault="00D763AC" w:rsidP="00D763AC">
      <w:pPr>
        <w:pStyle w:val="BodyTextIndent"/>
        <w:tabs>
          <w:tab w:val="right" w:pos="8460"/>
        </w:tabs>
        <w:ind w:left="720" w:firstLine="0"/>
        <w:rPr>
          <w:rFonts w:ascii="Times New Roman" w:hAnsi="Times New Roman"/>
          <w:b w:val="0"/>
        </w:rPr>
      </w:pPr>
      <w:r w:rsidRPr="00467A05">
        <w:rPr>
          <w:rFonts w:ascii="Times New Roman" w:hAnsi="Times New Roman"/>
          <w:b w:val="0"/>
        </w:rPr>
        <w:t>The President recommends that:</w:t>
      </w:r>
    </w:p>
    <w:p w:rsidR="00D763AC" w:rsidRPr="00467A05" w:rsidRDefault="00D763AC" w:rsidP="00D763AC">
      <w:pPr>
        <w:pStyle w:val="BodyTextIndent"/>
        <w:tabs>
          <w:tab w:val="right" w:pos="8460"/>
        </w:tabs>
        <w:ind w:left="720"/>
        <w:rPr>
          <w:rFonts w:ascii="Times New Roman" w:hAnsi="Times New Roman"/>
          <w:b w:val="0"/>
        </w:rPr>
      </w:pPr>
    </w:p>
    <w:p w:rsidR="00D763AC" w:rsidRPr="00467A05" w:rsidRDefault="00D763AC" w:rsidP="00D763AC">
      <w:pPr>
        <w:pStyle w:val="BodyTextIndent"/>
        <w:tabs>
          <w:tab w:val="right" w:pos="8460"/>
        </w:tabs>
        <w:ind w:left="720" w:firstLine="0"/>
        <w:rPr>
          <w:rFonts w:ascii="Times New Roman" w:hAnsi="Times New Roman"/>
          <w:bCs w:val="0"/>
        </w:rPr>
      </w:pPr>
      <w:r w:rsidRPr="00467A05">
        <w:rPr>
          <w:rFonts w:ascii="Times New Roman" w:hAnsi="Times New Roman"/>
          <w:bCs w:val="0"/>
          <w:u w:val="single"/>
        </w:rPr>
        <w:t>MOTION</w:t>
      </w:r>
    </w:p>
    <w:p w:rsidR="00D763AC" w:rsidRDefault="00D763AC" w:rsidP="00D763AC">
      <w:pPr>
        <w:pStyle w:val="BodyTextIndent"/>
        <w:tabs>
          <w:tab w:val="right" w:pos="8460"/>
        </w:tabs>
        <w:ind w:left="720" w:firstLine="0"/>
        <w:rPr>
          <w:rFonts w:ascii="Times New Roman" w:hAnsi="Times New Roman"/>
          <w:bCs w:val="0"/>
        </w:rPr>
      </w:pPr>
      <w:r w:rsidRPr="00467A05">
        <w:rPr>
          <w:rFonts w:ascii="Times New Roman" w:hAnsi="Times New Roman"/>
          <w:bCs w:val="0"/>
        </w:rPr>
        <w:t>"The Board of Regents approves the Industrial Security Resolution as revised to reflect changes in university administration</w:t>
      </w:r>
      <w:r>
        <w:rPr>
          <w:rFonts w:ascii="Times New Roman" w:hAnsi="Times New Roman"/>
          <w:bCs w:val="0"/>
        </w:rPr>
        <w:t xml:space="preserve"> and officers of the board</w:t>
      </w:r>
      <w:r w:rsidRPr="00467A05">
        <w:rPr>
          <w:rFonts w:ascii="Times New Roman" w:hAnsi="Times New Roman"/>
          <w:bCs w:val="0"/>
        </w:rPr>
        <w:t xml:space="preserve">, and authorizes the Chair and Secretary of the Board to sign the resolution.  This motion is effective </w:t>
      </w:r>
      <w:r>
        <w:rPr>
          <w:rFonts w:ascii="Times New Roman" w:hAnsi="Times New Roman"/>
          <w:bCs w:val="0"/>
        </w:rPr>
        <w:t>February 16, 2012</w:t>
      </w:r>
      <w:r w:rsidRPr="00467A05">
        <w:rPr>
          <w:rFonts w:ascii="Times New Roman" w:hAnsi="Times New Roman"/>
          <w:bCs w:val="0"/>
        </w:rPr>
        <w:t>."</w:t>
      </w:r>
    </w:p>
    <w:p w:rsidR="00D763AC" w:rsidRPr="00467A05" w:rsidRDefault="00D763AC" w:rsidP="00D763AC">
      <w:pPr>
        <w:pStyle w:val="BodyTextIndent"/>
        <w:tabs>
          <w:tab w:val="right" w:pos="8460"/>
        </w:tabs>
        <w:ind w:left="720" w:firstLine="0"/>
        <w:rPr>
          <w:rFonts w:ascii="Times New Roman" w:hAnsi="Times New Roman"/>
          <w:bCs w:val="0"/>
        </w:rPr>
      </w:pPr>
    </w:p>
    <w:p w:rsidR="00D763AC" w:rsidRPr="00467A05" w:rsidRDefault="00D763AC" w:rsidP="00D763AC">
      <w:pPr>
        <w:ind w:left="720"/>
      </w:pPr>
      <w:r w:rsidRPr="00467A05">
        <w:t>RATIONALE/RECOMMENDATION</w:t>
      </w:r>
    </w:p>
    <w:p w:rsidR="00D763AC" w:rsidRPr="00467A05" w:rsidRDefault="00D763AC" w:rsidP="00D763AC">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D763AC" w:rsidRPr="00467A05" w:rsidRDefault="00D763AC" w:rsidP="00D763AC">
      <w:pPr>
        <w:pStyle w:val="BodyTextIndent"/>
        <w:tabs>
          <w:tab w:val="right" w:pos="8460"/>
        </w:tabs>
        <w:ind w:left="720" w:firstLine="0"/>
        <w:rPr>
          <w:rFonts w:ascii="Times New Roman" w:hAnsi="Times New Roman"/>
          <w:b w:val="0"/>
          <w:bCs w:val="0"/>
        </w:rPr>
      </w:pPr>
    </w:p>
    <w:p w:rsidR="00D763AC" w:rsidRPr="00467A05" w:rsidRDefault="00D763AC" w:rsidP="00D763AC">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w:t>
      </w:r>
    </w:p>
    <w:p w:rsidR="00D763AC" w:rsidRPr="00467A05" w:rsidRDefault="00D763AC" w:rsidP="00D763AC">
      <w:pPr>
        <w:pStyle w:val="BodyTextIndent"/>
        <w:tabs>
          <w:tab w:val="right" w:pos="8460"/>
        </w:tabs>
        <w:ind w:left="720" w:firstLine="0"/>
        <w:rPr>
          <w:rFonts w:ascii="Times New Roman" w:hAnsi="Times New Roman"/>
          <w:b w:val="0"/>
          <w:bCs w:val="0"/>
        </w:rPr>
      </w:pPr>
    </w:p>
    <w:p w:rsidR="00460CE9" w:rsidRDefault="00D763AC" w:rsidP="00D763AC">
      <w:pPr>
        <w:ind w:left="720"/>
        <w:jc w:val="both"/>
        <w:rPr>
          <w:b/>
          <w:bCs w:val="0"/>
        </w:rPr>
      </w:pPr>
      <w:r w:rsidRPr="003D54DD">
        <w:rPr>
          <w:bCs w:val="0"/>
        </w:rPr>
        <w:lastRenderedPageBreak/>
        <w:t>The resolution is identical to resolutions previously passed except for changes to university administration</w:t>
      </w:r>
      <w:r w:rsidRPr="00467A05">
        <w:rPr>
          <w:b/>
          <w:bCs w:val="0"/>
        </w:rPr>
        <w:t>.</w:t>
      </w:r>
    </w:p>
    <w:p w:rsidR="00D763AC" w:rsidRPr="00D808BD" w:rsidRDefault="00D763AC" w:rsidP="00D763AC">
      <w:pPr>
        <w:ind w:left="720" w:hanging="720"/>
        <w:jc w:val="both"/>
        <w:rPr>
          <w:bCs w:val="0"/>
        </w:rPr>
      </w:pPr>
    </w:p>
    <w:p w:rsidR="00D763AC" w:rsidRPr="004B4348" w:rsidRDefault="003D1CB7" w:rsidP="00D763AC">
      <w:pPr>
        <w:ind w:left="720" w:hanging="900"/>
        <w:jc w:val="both"/>
        <w:rPr>
          <w:b/>
        </w:rPr>
      </w:pPr>
      <w:r>
        <w:rPr>
          <w:b/>
          <w:bCs w:val="0"/>
        </w:rPr>
        <w:t>X</w:t>
      </w:r>
      <w:r w:rsidR="00C17A09">
        <w:rPr>
          <w:b/>
          <w:bCs w:val="0"/>
        </w:rPr>
        <w:t>V</w:t>
      </w:r>
      <w:r w:rsidR="00AC3831">
        <w:rPr>
          <w:b/>
          <w:bCs w:val="0"/>
        </w:rPr>
        <w:t>I</w:t>
      </w:r>
      <w:r w:rsidR="00C17A09">
        <w:rPr>
          <w:b/>
          <w:bCs w:val="0"/>
        </w:rPr>
        <w:t>II</w:t>
      </w:r>
      <w:r w:rsidR="00316EF2" w:rsidRPr="003550BC">
        <w:rPr>
          <w:b/>
          <w:bCs w:val="0"/>
        </w:rPr>
        <w:t>.</w:t>
      </w:r>
      <w:r w:rsidR="00316EF2" w:rsidRPr="003550BC">
        <w:rPr>
          <w:b/>
          <w:bCs w:val="0"/>
        </w:rPr>
        <w:tab/>
      </w:r>
      <w:r w:rsidR="00D763AC" w:rsidRPr="004B4348">
        <w:rPr>
          <w:b/>
          <w:u w:val="single"/>
        </w:rPr>
        <w:t>UA Athletics Report</w:t>
      </w:r>
    </w:p>
    <w:p w:rsidR="00D763AC" w:rsidRPr="004B4348" w:rsidRDefault="00D763AC" w:rsidP="00D763AC">
      <w:pPr>
        <w:ind w:left="720" w:hanging="720"/>
        <w:jc w:val="both"/>
      </w:pPr>
    </w:p>
    <w:p w:rsidR="00D763AC" w:rsidRPr="004B4348" w:rsidRDefault="00D763AC" w:rsidP="00D763AC">
      <w:pPr>
        <w:ind w:left="720" w:hanging="720"/>
        <w:jc w:val="both"/>
      </w:pPr>
      <w:r w:rsidRPr="004B4348">
        <w:tab/>
        <w:t xml:space="preserve">A report will be given by Regent </w:t>
      </w:r>
      <w:proofErr w:type="spellStart"/>
      <w:r>
        <w:t>Freitag</w:t>
      </w:r>
      <w:proofErr w:type="spellEnd"/>
      <w:r w:rsidRPr="004B4348">
        <w:t xml:space="preserve">, the Board of Regents’ </w:t>
      </w:r>
      <w:r>
        <w:t>representative for UA Athletics</w:t>
      </w:r>
      <w:r w:rsidRPr="004B4348">
        <w:t>.</w:t>
      </w:r>
    </w:p>
    <w:p w:rsidR="00D763AC" w:rsidRPr="004B4348" w:rsidRDefault="00D763AC" w:rsidP="00D763AC">
      <w:pPr>
        <w:ind w:left="720" w:hanging="720"/>
        <w:jc w:val="both"/>
      </w:pPr>
    </w:p>
    <w:p w:rsidR="00D763AC" w:rsidRPr="004B4348" w:rsidRDefault="00AC3831" w:rsidP="00D763AC">
      <w:pPr>
        <w:tabs>
          <w:tab w:val="right" w:pos="8640"/>
        </w:tabs>
        <w:ind w:left="720" w:hanging="900"/>
        <w:jc w:val="both"/>
        <w:rPr>
          <w:b/>
          <w:u w:val="single"/>
        </w:rPr>
      </w:pPr>
      <w:r>
        <w:rPr>
          <w:b/>
        </w:rPr>
        <w:t>X</w:t>
      </w:r>
      <w:r w:rsidR="00C17A09">
        <w:rPr>
          <w:b/>
        </w:rPr>
        <w:t>I</w:t>
      </w:r>
      <w:r w:rsidR="00D763AC">
        <w:rPr>
          <w:b/>
        </w:rPr>
        <w:t>X</w:t>
      </w:r>
      <w:r w:rsidR="00D763AC" w:rsidRPr="004B4348">
        <w:rPr>
          <w:b/>
        </w:rPr>
        <w:t>.</w:t>
      </w:r>
      <w:r w:rsidR="00D763AC" w:rsidRPr="004B4348">
        <w:rPr>
          <w:b/>
        </w:rPr>
        <w:tab/>
      </w:r>
      <w:r w:rsidR="00D763AC" w:rsidRPr="004B4348">
        <w:rPr>
          <w:b/>
          <w:u w:val="single"/>
        </w:rPr>
        <w:t>Future Agenda Items</w:t>
      </w:r>
    </w:p>
    <w:p w:rsidR="00D763AC" w:rsidRPr="004B4348" w:rsidRDefault="00D763AC" w:rsidP="00D763AC">
      <w:pPr>
        <w:jc w:val="both"/>
      </w:pPr>
    </w:p>
    <w:p w:rsidR="00D763AC" w:rsidRPr="004B4348" w:rsidRDefault="00D763AC" w:rsidP="00D763AC">
      <w:pPr>
        <w:ind w:left="720" w:hanging="900"/>
        <w:jc w:val="both"/>
        <w:rPr>
          <w:b/>
          <w:u w:val="single"/>
        </w:rPr>
      </w:pPr>
      <w:r w:rsidRPr="004B4348">
        <w:rPr>
          <w:b/>
        </w:rPr>
        <w:t>X</w:t>
      </w:r>
      <w:r>
        <w:rPr>
          <w:b/>
        </w:rPr>
        <w:t>X</w:t>
      </w:r>
      <w:r w:rsidRPr="004B4348">
        <w:rPr>
          <w:b/>
        </w:rPr>
        <w:t>.</w:t>
      </w:r>
      <w:r w:rsidRPr="004B4348">
        <w:rPr>
          <w:b/>
        </w:rPr>
        <w:tab/>
      </w:r>
      <w:r w:rsidRPr="004B4348">
        <w:rPr>
          <w:b/>
          <w:u w:val="single"/>
        </w:rPr>
        <w:t>Board of Regents' Comments</w:t>
      </w:r>
    </w:p>
    <w:p w:rsidR="00D763AC" w:rsidRDefault="00D763AC" w:rsidP="00D763AC">
      <w:pPr>
        <w:jc w:val="both"/>
      </w:pPr>
    </w:p>
    <w:p w:rsidR="00D763AC" w:rsidRPr="004B4348" w:rsidRDefault="00D763AC" w:rsidP="00D763AC">
      <w:pPr>
        <w:ind w:left="-180"/>
        <w:rPr>
          <w:b/>
          <w:u w:val="single"/>
        </w:rPr>
      </w:pPr>
      <w:r>
        <w:rPr>
          <w:b/>
        </w:rPr>
        <w:t>XX</w:t>
      </w:r>
      <w:r w:rsidR="00AC3831">
        <w:rPr>
          <w:b/>
        </w:rPr>
        <w:t>I</w:t>
      </w:r>
      <w:r>
        <w:rPr>
          <w:b/>
        </w:rPr>
        <w:t>.</w:t>
      </w:r>
      <w:r w:rsidRPr="004B4348">
        <w:rPr>
          <w:b/>
        </w:rPr>
        <w:tab/>
      </w:r>
      <w:r w:rsidRPr="004B4348">
        <w:rPr>
          <w:b/>
          <w:u w:val="single"/>
        </w:rPr>
        <w:t>Adjourn</w:t>
      </w:r>
    </w:p>
    <w:sectPr w:rsidR="00D763AC" w:rsidRPr="004B4348" w:rsidSect="00645405">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B2" w:rsidRDefault="00BE70B2" w:rsidP="008678B3">
      <w:r>
        <w:separator/>
      </w:r>
    </w:p>
  </w:endnote>
  <w:endnote w:type="continuationSeparator" w:id="0">
    <w:p w:rsidR="00BE70B2" w:rsidRDefault="00BE70B2"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B2" w:rsidRDefault="00BE70B2">
    <w:pPr>
      <w:pStyle w:val="Footer"/>
      <w:rPr>
        <w:sz w:val="22"/>
      </w:rPr>
    </w:pPr>
  </w:p>
  <w:p w:rsidR="00BE70B2" w:rsidRDefault="00BE70B2">
    <w:pPr>
      <w:pStyle w:val="Footer"/>
      <w:rPr>
        <w:rFonts w:ascii="Palatino" w:hAnsi="Palatino"/>
        <w:sz w:val="20"/>
      </w:rPr>
    </w:pPr>
    <w:r>
      <w:rPr>
        <w:sz w:val="20"/>
      </w:rPr>
      <w:tab/>
      <w:t xml:space="preserve">Full Board Agenda: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884550">
      <w:rPr>
        <w:rStyle w:val="PageNumber"/>
        <w:noProof/>
        <w:sz w:val="20"/>
      </w:rPr>
      <w:t>2</w:t>
    </w:r>
    <w:r w:rsidRPr="00CC2A15">
      <w:rPr>
        <w:rStyle w:val="PageNumber"/>
        <w:sz w:val="20"/>
      </w:rPr>
      <w:fldChar w:fldCharType="end"/>
    </w:r>
    <w:r>
      <w:rPr>
        <w:rStyle w:val="PageNumber"/>
        <w:sz w:val="20"/>
      </w:rPr>
      <w:t xml:space="preserve"> of</w:t>
    </w:r>
    <w:r w:rsidR="00C458AA">
      <w:rPr>
        <w:rStyle w:val="PageNumber"/>
        <w:sz w:val="20"/>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B2" w:rsidRDefault="00BE70B2">
    <w:pPr>
      <w:pStyle w:val="Footer"/>
      <w:rPr>
        <w:rFonts w:ascii="Palatino" w:hAnsi="Palatino"/>
        <w:sz w:val="22"/>
      </w:rPr>
    </w:pPr>
  </w:p>
  <w:p w:rsidR="00BE70B2" w:rsidRDefault="00BE70B2">
    <w:pPr>
      <w:pStyle w:val="Footer"/>
      <w:rPr>
        <w:sz w:val="20"/>
      </w:rPr>
    </w:pPr>
    <w:r>
      <w:rPr>
        <w:rFonts w:ascii="Palatino" w:hAnsi="Palatino"/>
        <w:sz w:val="20"/>
      </w:rPr>
      <w:tab/>
    </w:r>
    <w:r>
      <w:rPr>
        <w:sz w:val="20"/>
      </w:rPr>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884550">
      <w:rPr>
        <w:rStyle w:val="PageNumber"/>
        <w:noProof/>
        <w:sz w:val="20"/>
      </w:rPr>
      <w:t>1</w:t>
    </w:r>
    <w:r>
      <w:rPr>
        <w:rStyle w:val="PageNumber"/>
        <w:sz w:val="20"/>
      </w:rPr>
      <w:fldChar w:fldCharType="end"/>
    </w:r>
    <w:r>
      <w:rPr>
        <w:rStyle w:val="PageNumber"/>
        <w:sz w:val="20"/>
      </w:rPr>
      <w:t xml:space="preserve"> of </w:t>
    </w:r>
    <w:r w:rsidR="00C458AA">
      <w:rPr>
        <w:rStyle w:val="PageNumber"/>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B2" w:rsidRDefault="00BE70B2" w:rsidP="008678B3">
      <w:r>
        <w:separator/>
      </w:r>
    </w:p>
  </w:footnote>
  <w:footnote w:type="continuationSeparator" w:id="0">
    <w:p w:rsidR="00BE70B2" w:rsidRDefault="00BE70B2"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B2" w:rsidRDefault="00BE70B2">
    <w:pPr>
      <w:pStyle w:val="Header"/>
      <w:rPr>
        <w:sz w:val="20"/>
      </w:rPr>
    </w:pPr>
    <w:r>
      <w:rPr>
        <w:sz w:val="20"/>
      </w:rPr>
      <w:t>Agenda</w:t>
    </w:r>
  </w:p>
  <w:p w:rsidR="00BE70B2" w:rsidRDefault="00BE70B2">
    <w:pPr>
      <w:pStyle w:val="Header"/>
      <w:rPr>
        <w:b/>
        <w:sz w:val="20"/>
      </w:rPr>
    </w:pPr>
    <w:r>
      <w:rPr>
        <w:b/>
        <w:sz w:val="20"/>
      </w:rPr>
      <w:t>Meeting of the Full Board</w:t>
    </w:r>
  </w:p>
  <w:p w:rsidR="00BE70B2" w:rsidRDefault="00BE70B2">
    <w:pPr>
      <w:pStyle w:val="Header"/>
      <w:rPr>
        <w:sz w:val="20"/>
      </w:rPr>
    </w:pPr>
    <w:r>
      <w:rPr>
        <w:sz w:val="20"/>
      </w:rPr>
      <w:t>February 15-16, 2012</w:t>
    </w:r>
  </w:p>
  <w:p w:rsidR="00BE70B2" w:rsidRDefault="00BE70B2">
    <w:pPr>
      <w:pStyle w:val="Header"/>
    </w:pPr>
    <w:r>
      <w:rPr>
        <w:sz w:val="20"/>
      </w:rPr>
      <w:t>Fairbanks, Alaska</w:t>
    </w:r>
  </w:p>
  <w:p w:rsidR="00BE70B2" w:rsidRDefault="00BE70B2">
    <w:pPr>
      <w:pStyle w:val="Header"/>
    </w:pPr>
  </w:p>
  <w:p w:rsidR="00BE70B2" w:rsidRDefault="00BE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94EC5"/>
    <w:multiLevelType w:val="hybridMultilevel"/>
    <w:tmpl w:val="B65093C6"/>
    <w:lvl w:ilvl="0" w:tplc="2F2ACF2E">
      <w:start w:val="1"/>
      <w:numFmt w:val="upp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4D2D77"/>
    <w:multiLevelType w:val="hybridMultilevel"/>
    <w:tmpl w:val="AF6AEC02"/>
    <w:lvl w:ilvl="0" w:tplc="240E8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796975"/>
    <w:multiLevelType w:val="hybridMultilevel"/>
    <w:tmpl w:val="955EE63E"/>
    <w:lvl w:ilvl="0" w:tplc="CD22324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907198"/>
    <w:multiLevelType w:val="hybridMultilevel"/>
    <w:tmpl w:val="0678A434"/>
    <w:lvl w:ilvl="0" w:tplc="932802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92AE7"/>
    <w:multiLevelType w:val="hybridMultilevel"/>
    <w:tmpl w:val="111CCCCA"/>
    <w:lvl w:ilvl="0" w:tplc="BD96B57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D0373E0"/>
    <w:multiLevelType w:val="hybridMultilevel"/>
    <w:tmpl w:val="58DA1A3A"/>
    <w:lvl w:ilvl="0" w:tplc="FA0073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1">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9959D2"/>
    <w:multiLevelType w:val="hybridMultilevel"/>
    <w:tmpl w:val="760C2FFE"/>
    <w:lvl w:ilvl="0" w:tplc="3376B4F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4">
    <w:nsid w:val="73C1146E"/>
    <w:multiLevelType w:val="hybridMultilevel"/>
    <w:tmpl w:val="1876C9E6"/>
    <w:lvl w:ilvl="0" w:tplc="27AC626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26">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6"/>
  </w:num>
  <w:num w:numId="4">
    <w:abstractNumId w:val="21"/>
  </w:num>
  <w:num w:numId="5">
    <w:abstractNumId w:val="30"/>
  </w:num>
  <w:num w:numId="6">
    <w:abstractNumId w:val="0"/>
  </w:num>
  <w:num w:numId="7">
    <w:abstractNumId w:val="1"/>
  </w:num>
  <w:num w:numId="8">
    <w:abstractNumId w:val="27"/>
  </w:num>
  <w:num w:numId="9">
    <w:abstractNumId w:val="18"/>
  </w:num>
  <w:num w:numId="10">
    <w:abstractNumId w:val="28"/>
  </w:num>
  <w:num w:numId="11">
    <w:abstractNumId w:val="4"/>
  </w:num>
  <w:num w:numId="12">
    <w:abstractNumId w:val="7"/>
  </w:num>
  <w:num w:numId="13">
    <w:abstractNumId w:val="26"/>
  </w:num>
  <w:num w:numId="14">
    <w:abstractNumId w:val="23"/>
  </w:num>
  <w:num w:numId="15">
    <w:abstractNumId w:val="20"/>
  </w:num>
  <w:num w:numId="16">
    <w:abstractNumId w:val="9"/>
  </w:num>
  <w:num w:numId="17">
    <w:abstractNumId w:val="12"/>
  </w:num>
  <w:num w:numId="18">
    <w:abstractNumId w:val="16"/>
  </w:num>
  <w:num w:numId="19">
    <w:abstractNumId w:val="3"/>
  </w:num>
  <w:num w:numId="20">
    <w:abstractNumId w:val="11"/>
  </w:num>
  <w:num w:numId="21">
    <w:abstractNumId w:val="31"/>
  </w:num>
  <w:num w:numId="22">
    <w:abstractNumId w:val="15"/>
  </w:num>
  <w:num w:numId="23">
    <w:abstractNumId w:val="10"/>
  </w:num>
  <w:num w:numId="24">
    <w:abstractNumId w:val="8"/>
  </w:num>
  <w:num w:numId="25">
    <w:abstractNumId w:val="17"/>
  </w:num>
  <w:num w:numId="26">
    <w:abstractNumId w:val="22"/>
  </w:num>
  <w:num w:numId="27">
    <w:abstractNumId w:val="24"/>
  </w:num>
  <w:num w:numId="28">
    <w:abstractNumId w:val="5"/>
  </w:num>
  <w:num w:numId="29">
    <w:abstractNumId w:val="14"/>
  </w:num>
  <w:num w:numId="30">
    <w:abstractNumId w:val="13"/>
  </w:num>
  <w:num w:numId="31">
    <w:abstractNumId w:val="19"/>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3EC6"/>
    <w:rsid w:val="00021E6B"/>
    <w:rsid w:val="00024669"/>
    <w:rsid w:val="000267A8"/>
    <w:rsid w:val="0003115B"/>
    <w:rsid w:val="0003422E"/>
    <w:rsid w:val="00035C27"/>
    <w:rsid w:val="00035E4F"/>
    <w:rsid w:val="00035EE4"/>
    <w:rsid w:val="00037FAB"/>
    <w:rsid w:val="00040132"/>
    <w:rsid w:val="0004094D"/>
    <w:rsid w:val="00042707"/>
    <w:rsid w:val="0004486E"/>
    <w:rsid w:val="00045D08"/>
    <w:rsid w:val="000513F5"/>
    <w:rsid w:val="000542BC"/>
    <w:rsid w:val="0006198F"/>
    <w:rsid w:val="00063471"/>
    <w:rsid w:val="000651F8"/>
    <w:rsid w:val="00066D0A"/>
    <w:rsid w:val="000730B2"/>
    <w:rsid w:val="000821AD"/>
    <w:rsid w:val="00084334"/>
    <w:rsid w:val="0008557C"/>
    <w:rsid w:val="000914EB"/>
    <w:rsid w:val="000919C0"/>
    <w:rsid w:val="00097C7C"/>
    <w:rsid w:val="000A0E10"/>
    <w:rsid w:val="000A14D5"/>
    <w:rsid w:val="000A28A3"/>
    <w:rsid w:val="000A5955"/>
    <w:rsid w:val="000B084E"/>
    <w:rsid w:val="000B1CB8"/>
    <w:rsid w:val="000C1DDE"/>
    <w:rsid w:val="000C3C75"/>
    <w:rsid w:val="000C558D"/>
    <w:rsid w:val="000C6845"/>
    <w:rsid w:val="000D6CF4"/>
    <w:rsid w:val="000E1B42"/>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3039E"/>
    <w:rsid w:val="00131700"/>
    <w:rsid w:val="001344F0"/>
    <w:rsid w:val="00134964"/>
    <w:rsid w:val="001349A2"/>
    <w:rsid w:val="001360C5"/>
    <w:rsid w:val="00137B1E"/>
    <w:rsid w:val="0014064F"/>
    <w:rsid w:val="00141FD4"/>
    <w:rsid w:val="00144BAE"/>
    <w:rsid w:val="0014586C"/>
    <w:rsid w:val="001510D2"/>
    <w:rsid w:val="001557D5"/>
    <w:rsid w:val="00155840"/>
    <w:rsid w:val="001560E8"/>
    <w:rsid w:val="0015653B"/>
    <w:rsid w:val="00160149"/>
    <w:rsid w:val="0016314C"/>
    <w:rsid w:val="00170991"/>
    <w:rsid w:val="00175D22"/>
    <w:rsid w:val="00177C29"/>
    <w:rsid w:val="001815BA"/>
    <w:rsid w:val="001818B5"/>
    <w:rsid w:val="00186DDD"/>
    <w:rsid w:val="00191AB4"/>
    <w:rsid w:val="001920CA"/>
    <w:rsid w:val="001952BE"/>
    <w:rsid w:val="00197A0C"/>
    <w:rsid w:val="00197FE2"/>
    <w:rsid w:val="001A1FEE"/>
    <w:rsid w:val="001A2237"/>
    <w:rsid w:val="001B01A7"/>
    <w:rsid w:val="001B4790"/>
    <w:rsid w:val="001B54D7"/>
    <w:rsid w:val="001B6936"/>
    <w:rsid w:val="001B775F"/>
    <w:rsid w:val="001C01E9"/>
    <w:rsid w:val="001C42C4"/>
    <w:rsid w:val="001D2D0A"/>
    <w:rsid w:val="001D6E35"/>
    <w:rsid w:val="001D7203"/>
    <w:rsid w:val="001D7F23"/>
    <w:rsid w:val="001E02BB"/>
    <w:rsid w:val="001E11D9"/>
    <w:rsid w:val="001E62F2"/>
    <w:rsid w:val="001E75A2"/>
    <w:rsid w:val="001F1139"/>
    <w:rsid w:val="001F284D"/>
    <w:rsid w:val="001F3F1C"/>
    <w:rsid w:val="001F423D"/>
    <w:rsid w:val="001F597B"/>
    <w:rsid w:val="001F6F05"/>
    <w:rsid w:val="002005DE"/>
    <w:rsid w:val="002017AE"/>
    <w:rsid w:val="002018C6"/>
    <w:rsid w:val="00205DC2"/>
    <w:rsid w:val="00210A85"/>
    <w:rsid w:val="002144B8"/>
    <w:rsid w:val="0022179D"/>
    <w:rsid w:val="00221BB7"/>
    <w:rsid w:val="0022257F"/>
    <w:rsid w:val="00227561"/>
    <w:rsid w:val="00227E76"/>
    <w:rsid w:val="00232008"/>
    <w:rsid w:val="00232CB3"/>
    <w:rsid w:val="00232FD2"/>
    <w:rsid w:val="002401AD"/>
    <w:rsid w:val="00243CEC"/>
    <w:rsid w:val="002461ED"/>
    <w:rsid w:val="0025275F"/>
    <w:rsid w:val="002554CC"/>
    <w:rsid w:val="00261B2E"/>
    <w:rsid w:val="002641A1"/>
    <w:rsid w:val="002709EA"/>
    <w:rsid w:val="00277E12"/>
    <w:rsid w:val="00282DA4"/>
    <w:rsid w:val="002832CB"/>
    <w:rsid w:val="0028339A"/>
    <w:rsid w:val="002875DB"/>
    <w:rsid w:val="00290E1C"/>
    <w:rsid w:val="00295A26"/>
    <w:rsid w:val="002A27AE"/>
    <w:rsid w:val="002A2C14"/>
    <w:rsid w:val="002A3793"/>
    <w:rsid w:val="002A4638"/>
    <w:rsid w:val="002A6514"/>
    <w:rsid w:val="002A67B4"/>
    <w:rsid w:val="002A7787"/>
    <w:rsid w:val="002B1DB4"/>
    <w:rsid w:val="002B36E6"/>
    <w:rsid w:val="002B53A9"/>
    <w:rsid w:val="002B7435"/>
    <w:rsid w:val="002B7B6A"/>
    <w:rsid w:val="002C0FF0"/>
    <w:rsid w:val="002C3A1C"/>
    <w:rsid w:val="002C48F7"/>
    <w:rsid w:val="002C51FA"/>
    <w:rsid w:val="002C6726"/>
    <w:rsid w:val="002C7363"/>
    <w:rsid w:val="002D03C7"/>
    <w:rsid w:val="002D5ED8"/>
    <w:rsid w:val="002E1AD3"/>
    <w:rsid w:val="002E340E"/>
    <w:rsid w:val="002E6818"/>
    <w:rsid w:val="002F36CB"/>
    <w:rsid w:val="002F3D7F"/>
    <w:rsid w:val="002F4622"/>
    <w:rsid w:val="00301E49"/>
    <w:rsid w:val="00302B53"/>
    <w:rsid w:val="00302E66"/>
    <w:rsid w:val="00302FEF"/>
    <w:rsid w:val="00304E43"/>
    <w:rsid w:val="00306751"/>
    <w:rsid w:val="00314095"/>
    <w:rsid w:val="00314D86"/>
    <w:rsid w:val="00315559"/>
    <w:rsid w:val="00316EF2"/>
    <w:rsid w:val="003170A4"/>
    <w:rsid w:val="00322D18"/>
    <w:rsid w:val="00324A0C"/>
    <w:rsid w:val="0032799D"/>
    <w:rsid w:val="00330D22"/>
    <w:rsid w:val="00330E29"/>
    <w:rsid w:val="003310F1"/>
    <w:rsid w:val="003321EE"/>
    <w:rsid w:val="00334BB8"/>
    <w:rsid w:val="00340A7E"/>
    <w:rsid w:val="0034232E"/>
    <w:rsid w:val="0034383B"/>
    <w:rsid w:val="00343A0B"/>
    <w:rsid w:val="00350140"/>
    <w:rsid w:val="00352CE9"/>
    <w:rsid w:val="00353233"/>
    <w:rsid w:val="0035372E"/>
    <w:rsid w:val="003550BC"/>
    <w:rsid w:val="00356AB3"/>
    <w:rsid w:val="00364894"/>
    <w:rsid w:val="00364C62"/>
    <w:rsid w:val="0037266E"/>
    <w:rsid w:val="0037625C"/>
    <w:rsid w:val="00380286"/>
    <w:rsid w:val="00387A5C"/>
    <w:rsid w:val="0039429E"/>
    <w:rsid w:val="00395893"/>
    <w:rsid w:val="00395E52"/>
    <w:rsid w:val="00397C22"/>
    <w:rsid w:val="003A1255"/>
    <w:rsid w:val="003A34DA"/>
    <w:rsid w:val="003A4F79"/>
    <w:rsid w:val="003B55EC"/>
    <w:rsid w:val="003B5D5D"/>
    <w:rsid w:val="003C1DF4"/>
    <w:rsid w:val="003C6419"/>
    <w:rsid w:val="003C7163"/>
    <w:rsid w:val="003D1CB7"/>
    <w:rsid w:val="003D337B"/>
    <w:rsid w:val="003D54DD"/>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74E0"/>
    <w:rsid w:val="00455F97"/>
    <w:rsid w:val="00456935"/>
    <w:rsid w:val="00457EA2"/>
    <w:rsid w:val="00460CE9"/>
    <w:rsid w:val="00463349"/>
    <w:rsid w:val="004641F7"/>
    <w:rsid w:val="00464584"/>
    <w:rsid w:val="004646A7"/>
    <w:rsid w:val="00467A05"/>
    <w:rsid w:val="00472430"/>
    <w:rsid w:val="00475A62"/>
    <w:rsid w:val="00477758"/>
    <w:rsid w:val="0048416C"/>
    <w:rsid w:val="00485879"/>
    <w:rsid w:val="00485DC0"/>
    <w:rsid w:val="00490377"/>
    <w:rsid w:val="00491038"/>
    <w:rsid w:val="0049139A"/>
    <w:rsid w:val="0049790C"/>
    <w:rsid w:val="00497FF0"/>
    <w:rsid w:val="004A1019"/>
    <w:rsid w:val="004A3EA5"/>
    <w:rsid w:val="004A52BB"/>
    <w:rsid w:val="004A6908"/>
    <w:rsid w:val="004B1363"/>
    <w:rsid w:val="004B1993"/>
    <w:rsid w:val="004B2998"/>
    <w:rsid w:val="004B4348"/>
    <w:rsid w:val="004B4C58"/>
    <w:rsid w:val="004B6B6E"/>
    <w:rsid w:val="004C3C45"/>
    <w:rsid w:val="004C6E65"/>
    <w:rsid w:val="004C7D6B"/>
    <w:rsid w:val="004D3B8B"/>
    <w:rsid w:val="004E17B2"/>
    <w:rsid w:val="004E4905"/>
    <w:rsid w:val="004F5B48"/>
    <w:rsid w:val="004F600C"/>
    <w:rsid w:val="00500819"/>
    <w:rsid w:val="005051A0"/>
    <w:rsid w:val="00510634"/>
    <w:rsid w:val="00510ABC"/>
    <w:rsid w:val="00511B4E"/>
    <w:rsid w:val="00511F99"/>
    <w:rsid w:val="00513A0D"/>
    <w:rsid w:val="00514F1C"/>
    <w:rsid w:val="005151D4"/>
    <w:rsid w:val="00517F89"/>
    <w:rsid w:val="00520801"/>
    <w:rsid w:val="005343E8"/>
    <w:rsid w:val="00534682"/>
    <w:rsid w:val="005346B3"/>
    <w:rsid w:val="00535498"/>
    <w:rsid w:val="0053763A"/>
    <w:rsid w:val="005442D1"/>
    <w:rsid w:val="005445A5"/>
    <w:rsid w:val="00546103"/>
    <w:rsid w:val="00550D3B"/>
    <w:rsid w:val="0055130C"/>
    <w:rsid w:val="005540D5"/>
    <w:rsid w:val="005567B9"/>
    <w:rsid w:val="00557BBA"/>
    <w:rsid w:val="0056685A"/>
    <w:rsid w:val="00567C15"/>
    <w:rsid w:val="00571848"/>
    <w:rsid w:val="00571A68"/>
    <w:rsid w:val="00572685"/>
    <w:rsid w:val="0057289F"/>
    <w:rsid w:val="005746FC"/>
    <w:rsid w:val="00575979"/>
    <w:rsid w:val="00575987"/>
    <w:rsid w:val="00582648"/>
    <w:rsid w:val="00584617"/>
    <w:rsid w:val="00593E98"/>
    <w:rsid w:val="00594A9F"/>
    <w:rsid w:val="00594DD9"/>
    <w:rsid w:val="005A102E"/>
    <w:rsid w:val="005A2E68"/>
    <w:rsid w:val="005A3D88"/>
    <w:rsid w:val="005A71D7"/>
    <w:rsid w:val="005A71F2"/>
    <w:rsid w:val="005A7EAC"/>
    <w:rsid w:val="005B3821"/>
    <w:rsid w:val="005B467C"/>
    <w:rsid w:val="005B5142"/>
    <w:rsid w:val="005C300D"/>
    <w:rsid w:val="005C4263"/>
    <w:rsid w:val="005C4539"/>
    <w:rsid w:val="005C7D35"/>
    <w:rsid w:val="005D3238"/>
    <w:rsid w:val="005D58F4"/>
    <w:rsid w:val="005D5CED"/>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97B"/>
    <w:rsid w:val="006216E1"/>
    <w:rsid w:val="0062415B"/>
    <w:rsid w:val="00630028"/>
    <w:rsid w:val="006300DA"/>
    <w:rsid w:val="006324DD"/>
    <w:rsid w:val="006338D5"/>
    <w:rsid w:val="006352C9"/>
    <w:rsid w:val="00635AD2"/>
    <w:rsid w:val="006432E4"/>
    <w:rsid w:val="006436EF"/>
    <w:rsid w:val="00643B9F"/>
    <w:rsid w:val="00645405"/>
    <w:rsid w:val="00645543"/>
    <w:rsid w:val="006460B9"/>
    <w:rsid w:val="006530C7"/>
    <w:rsid w:val="00654AC1"/>
    <w:rsid w:val="00655E64"/>
    <w:rsid w:val="00662CD7"/>
    <w:rsid w:val="00662EFF"/>
    <w:rsid w:val="00663BDB"/>
    <w:rsid w:val="00664BCF"/>
    <w:rsid w:val="00667500"/>
    <w:rsid w:val="00671BE8"/>
    <w:rsid w:val="00672CF3"/>
    <w:rsid w:val="006747C6"/>
    <w:rsid w:val="00674D13"/>
    <w:rsid w:val="00680E3B"/>
    <w:rsid w:val="00684447"/>
    <w:rsid w:val="00686B31"/>
    <w:rsid w:val="00687784"/>
    <w:rsid w:val="00691ADD"/>
    <w:rsid w:val="00693C15"/>
    <w:rsid w:val="006949DA"/>
    <w:rsid w:val="00697164"/>
    <w:rsid w:val="006A106C"/>
    <w:rsid w:val="006A366E"/>
    <w:rsid w:val="006A3ACB"/>
    <w:rsid w:val="006A4ADE"/>
    <w:rsid w:val="006A4CEA"/>
    <w:rsid w:val="006B6C85"/>
    <w:rsid w:val="006C30D4"/>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233E5"/>
    <w:rsid w:val="0073136F"/>
    <w:rsid w:val="00732796"/>
    <w:rsid w:val="00733A7F"/>
    <w:rsid w:val="007344CD"/>
    <w:rsid w:val="0074482A"/>
    <w:rsid w:val="007517E2"/>
    <w:rsid w:val="0075206D"/>
    <w:rsid w:val="007571A1"/>
    <w:rsid w:val="00761127"/>
    <w:rsid w:val="007618C3"/>
    <w:rsid w:val="0076500B"/>
    <w:rsid w:val="00765871"/>
    <w:rsid w:val="0076646A"/>
    <w:rsid w:val="00773834"/>
    <w:rsid w:val="0078084C"/>
    <w:rsid w:val="00782175"/>
    <w:rsid w:val="007839AB"/>
    <w:rsid w:val="00793EFC"/>
    <w:rsid w:val="00794E81"/>
    <w:rsid w:val="00795344"/>
    <w:rsid w:val="007959FA"/>
    <w:rsid w:val="00797B69"/>
    <w:rsid w:val="007A1987"/>
    <w:rsid w:val="007A28B0"/>
    <w:rsid w:val="007A2FEA"/>
    <w:rsid w:val="007A3C7F"/>
    <w:rsid w:val="007A7C19"/>
    <w:rsid w:val="007B5975"/>
    <w:rsid w:val="007C1122"/>
    <w:rsid w:val="007C56D0"/>
    <w:rsid w:val="007D0E0C"/>
    <w:rsid w:val="007D2343"/>
    <w:rsid w:val="007D3CCA"/>
    <w:rsid w:val="007D6B53"/>
    <w:rsid w:val="007D6DD6"/>
    <w:rsid w:val="007E3451"/>
    <w:rsid w:val="007E4D19"/>
    <w:rsid w:val="007E57B8"/>
    <w:rsid w:val="007E6763"/>
    <w:rsid w:val="007E7069"/>
    <w:rsid w:val="007E7B7D"/>
    <w:rsid w:val="00800063"/>
    <w:rsid w:val="008033FB"/>
    <w:rsid w:val="00805A7F"/>
    <w:rsid w:val="00806610"/>
    <w:rsid w:val="00814AEA"/>
    <w:rsid w:val="00816021"/>
    <w:rsid w:val="00816727"/>
    <w:rsid w:val="00817407"/>
    <w:rsid w:val="00822FFC"/>
    <w:rsid w:val="00824FDC"/>
    <w:rsid w:val="008254F9"/>
    <w:rsid w:val="008314BD"/>
    <w:rsid w:val="00843410"/>
    <w:rsid w:val="00845CE2"/>
    <w:rsid w:val="008500C4"/>
    <w:rsid w:val="00850131"/>
    <w:rsid w:val="00851859"/>
    <w:rsid w:val="00853729"/>
    <w:rsid w:val="00853C1B"/>
    <w:rsid w:val="00854CE2"/>
    <w:rsid w:val="00854D5B"/>
    <w:rsid w:val="008555C5"/>
    <w:rsid w:val="008579B9"/>
    <w:rsid w:val="0086174A"/>
    <w:rsid w:val="00863A1C"/>
    <w:rsid w:val="00863F3A"/>
    <w:rsid w:val="008678B3"/>
    <w:rsid w:val="00877CC9"/>
    <w:rsid w:val="00882C97"/>
    <w:rsid w:val="00884550"/>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7860"/>
    <w:rsid w:val="008F0C3E"/>
    <w:rsid w:val="008F2CF7"/>
    <w:rsid w:val="008F4169"/>
    <w:rsid w:val="008F517D"/>
    <w:rsid w:val="008F7C19"/>
    <w:rsid w:val="0090010E"/>
    <w:rsid w:val="0090220B"/>
    <w:rsid w:val="0090299B"/>
    <w:rsid w:val="00906AB5"/>
    <w:rsid w:val="00906FFC"/>
    <w:rsid w:val="00911A7C"/>
    <w:rsid w:val="009126A7"/>
    <w:rsid w:val="00913D7F"/>
    <w:rsid w:val="00920D72"/>
    <w:rsid w:val="00922422"/>
    <w:rsid w:val="00924F40"/>
    <w:rsid w:val="00926B32"/>
    <w:rsid w:val="00927B28"/>
    <w:rsid w:val="00931CA5"/>
    <w:rsid w:val="00934ED4"/>
    <w:rsid w:val="0093526A"/>
    <w:rsid w:val="00936576"/>
    <w:rsid w:val="009400BF"/>
    <w:rsid w:val="00940304"/>
    <w:rsid w:val="00946CF3"/>
    <w:rsid w:val="00947514"/>
    <w:rsid w:val="00950B45"/>
    <w:rsid w:val="00951DC6"/>
    <w:rsid w:val="00955667"/>
    <w:rsid w:val="00955CC2"/>
    <w:rsid w:val="009560AD"/>
    <w:rsid w:val="00956A40"/>
    <w:rsid w:val="0096127F"/>
    <w:rsid w:val="009615DF"/>
    <w:rsid w:val="00965E04"/>
    <w:rsid w:val="00966199"/>
    <w:rsid w:val="009673DF"/>
    <w:rsid w:val="00974512"/>
    <w:rsid w:val="009803E2"/>
    <w:rsid w:val="009870A0"/>
    <w:rsid w:val="00987D6A"/>
    <w:rsid w:val="009900EC"/>
    <w:rsid w:val="009917DF"/>
    <w:rsid w:val="00991877"/>
    <w:rsid w:val="0099197E"/>
    <w:rsid w:val="00997A43"/>
    <w:rsid w:val="009A32B3"/>
    <w:rsid w:val="009A49C5"/>
    <w:rsid w:val="009A4A9D"/>
    <w:rsid w:val="009A74B8"/>
    <w:rsid w:val="009B0332"/>
    <w:rsid w:val="009B0BFC"/>
    <w:rsid w:val="009B4335"/>
    <w:rsid w:val="009B66AE"/>
    <w:rsid w:val="009B6FED"/>
    <w:rsid w:val="009B7B1C"/>
    <w:rsid w:val="009D2579"/>
    <w:rsid w:val="009D2E2E"/>
    <w:rsid w:val="009D4D3F"/>
    <w:rsid w:val="009D609F"/>
    <w:rsid w:val="009D6281"/>
    <w:rsid w:val="009D70CA"/>
    <w:rsid w:val="009D7CBA"/>
    <w:rsid w:val="009E09C5"/>
    <w:rsid w:val="009E27CF"/>
    <w:rsid w:val="009E354F"/>
    <w:rsid w:val="009E408A"/>
    <w:rsid w:val="009E5077"/>
    <w:rsid w:val="009E75A0"/>
    <w:rsid w:val="009F2308"/>
    <w:rsid w:val="00A02DEE"/>
    <w:rsid w:val="00A0377A"/>
    <w:rsid w:val="00A037D4"/>
    <w:rsid w:val="00A10C99"/>
    <w:rsid w:val="00A12C8B"/>
    <w:rsid w:val="00A13EF8"/>
    <w:rsid w:val="00A22691"/>
    <w:rsid w:val="00A25635"/>
    <w:rsid w:val="00A25917"/>
    <w:rsid w:val="00A2792A"/>
    <w:rsid w:val="00A300EE"/>
    <w:rsid w:val="00A3236C"/>
    <w:rsid w:val="00A415DE"/>
    <w:rsid w:val="00A46E77"/>
    <w:rsid w:val="00A50838"/>
    <w:rsid w:val="00A52F0A"/>
    <w:rsid w:val="00A54265"/>
    <w:rsid w:val="00A5549A"/>
    <w:rsid w:val="00A62AA1"/>
    <w:rsid w:val="00A669AA"/>
    <w:rsid w:val="00A720BD"/>
    <w:rsid w:val="00A736F5"/>
    <w:rsid w:val="00A7582B"/>
    <w:rsid w:val="00A75DC8"/>
    <w:rsid w:val="00A82F7D"/>
    <w:rsid w:val="00A83255"/>
    <w:rsid w:val="00A8451D"/>
    <w:rsid w:val="00A904AE"/>
    <w:rsid w:val="00A90E30"/>
    <w:rsid w:val="00A91934"/>
    <w:rsid w:val="00A925A9"/>
    <w:rsid w:val="00A92849"/>
    <w:rsid w:val="00A92EF8"/>
    <w:rsid w:val="00A93BCD"/>
    <w:rsid w:val="00A93CBC"/>
    <w:rsid w:val="00A9794D"/>
    <w:rsid w:val="00AA3E53"/>
    <w:rsid w:val="00AA4C80"/>
    <w:rsid w:val="00AA5BEC"/>
    <w:rsid w:val="00AA69E9"/>
    <w:rsid w:val="00AB4E4F"/>
    <w:rsid w:val="00AC0A09"/>
    <w:rsid w:val="00AC3831"/>
    <w:rsid w:val="00AC415E"/>
    <w:rsid w:val="00AC4323"/>
    <w:rsid w:val="00AC4353"/>
    <w:rsid w:val="00AC6590"/>
    <w:rsid w:val="00AD3E36"/>
    <w:rsid w:val="00AE327F"/>
    <w:rsid w:val="00AE3BAE"/>
    <w:rsid w:val="00AF16F1"/>
    <w:rsid w:val="00AF4A3E"/>
    <w:rsid w:val="00AF564D"/>
    <w:rsid w:val="00AF6626"/>
    <w:rsid w:val="00B000EE"/>
    <w:rsid w:val="00B02735"/>
    <w:rsid w:val="00B052DD"/>
    <w:rsid w:val="00B10A48"/>
    <w:rsid w:val="00B119E5"/>
    <w:rsid w:val="00B133D6"/>
    <w:rsid w:val="00B1701C"/>
    <w:rsid w:val="00B17E61"/>
    <w:rsid w:val="00B202B3"/>
    <w:rsid w:val="00B24D24"/>
    <w:rsid w:val="00B34528"/>
    <w:rsid w:val="00B43A3B"/>
    <w:rsid w:val="00B448CD"/>
    <w:rsid w:val="00B476D6"/>
    <w:rsid w:val="00B47E60"/>
    <w:rsid w:val="00B50238"/>
    <w:rsid w:val="00B530E0"/>
    <w:rsid w:val="00B659DB"/>
    <w:rsid w:val="00B7286D"/>
    <w:rsid w:val="00B72875"/>
    <w:rsid w:val="00B7340E"/>
    <w:rsid w:val="00B7414F"/>
    <w:rsid w:val="00B74957"/>
    <w:rsid w:val="00B750CE"/>
    <w:rsid w:val="00B76AD7"/>
    <w:rsid w:val="00B76F8E"/>
    <w:rsid w:val="00B81164"/>
    <w:rsid w:val="00B83411"/>
    <w:rsid w:val="00B9264B"/>
    <w:rsid w:val="00B95788"/>
    <w:rsid w:val="00B96C95"/>
    <w:rsid w:val="00BA0F9F"/>
    <w:rsid w:val="00BA176E"/>
    <w:rsid w:val="00BA2E03"/>
    <w:rsid w:val="00BA3BD5"/>
    <w:rsid w:val="00BA6930"/>
    <w:rsid w:val="00BA6A6B"/>
    <w:rsid w:val="00BA71A2"/>
    <w:rsid w:val="00BB379E"/>
    <w:rsid w:val="00BB481B"/>
    <w:rsid w:val="00BB57C6"/>
    <w:rsid w:val="00BB7D84"/>
    <w:rsid w:val="00BC21D6"/>
    <w:rsid w:val="00BC4009"/>
    <w:rsid w:val="00BC4D55"/>
    <w:rsid w:val="00BC50E2"/>
    <w:rsid w:val="00BC5329"/>
    <w:rsid w:val="00BD1D9B"/>
    <w:rsid w:val="00BD5514"/>
    <w:rsid w:val="00BE2CD6"/>
    <w:rsid w:val="00BE47FD"/>
    <w:rsid w:val="00BE6567"/>
    <w:rsid w:val="00BE661A"/>
    <w:rsid w:val="00BE70B2"/>
    <w:rsid w:val="00BE7D34"/>
    <w:rsid w:val="00BF0C7E"/>
    <w:rsid w:val="00BF1C08"/>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1DF0"/>
    <w:rsid w:val="00C1238D"/>
    <w:rsid w:val="00C14CD1"/>
    <w:rsid w:val="00C154B8"/>
    <w:rsid w:val="00C16178"/>
    <w:rsid w:val="00C16309"/>
    <w:rsid w:val="00C17A09"/>
    <w:rsid w:val="00C17F0E"/>
    <w:rsid w:val="00C20569"/>
    <w:rsid w:val="00C21B3F"/>
    <w:rsid w:val="00C24531"/>
    <w:rsid w:val="00C24797"/>
    <w:rsid w:val="00C257A4"/>
    <w:rsid w:val="00C276B3"/>
    <w:rsid w:val="00C30339"/>
    <w:rsid w:val="00C33585"/>
    <w:rsid w:val="00C341FF"/>
    <w:rsid w:val="00C415AD"/>
    <w:rsid w:val="00C43BA7"/>
    <w:rsid w:val="00C4489C"/>
    <w:rsid w:val="00C458AA"/>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277A"/>
    <w:rsid w:val="00CB39B2"/>
    <w:rsid w:val="00CB3AE2"/>
    <w:rsid w:val="00CB3C8A"/>
    <w:rsid w:val="00CB6740"/>
    <w:rsid w:val="00CC0274"/>
    <w:rsid w:val="00CC07B2"/>
    <w:rsid w:val="00CC13FD"/>
    <w:rsid w:val="00CC2A15"/>
    <w:rsid w:val="00CC72A3"/>
    <w:rsid w:val="00CC755C"/>
    <w:rsid w:val="00CD25FC"/>
    <w:rsid w:val="00CD5C23"/>
    <w:rsid w:val="00CD622A"/>
    <w:rsid w:val="00CD6801"/>
    <w:rsid w:val="00CD75FB"/>
    <w:rsid w:val="00CE14D5"/>
    <w:rsid w:val="00CE5C34"/>
    <w:rsid w:val="00CE75C0"/>
    <w:rsid w:val="00CF1803"/>
    <w:rsid w:val="00CF2B60"/>
    <w:rsid w:val="00CF3479"/>
    <w:rsid w:val="00CF3982"/>
    <w:rsid w:val="00CF3BB1"/>
    <w:rsid w:val="00CF43E1"/>
    <w:rsid w:val="00CF754B"/>
    <w:rsid w:val="00D02B85"/>
    <w:rsid w:val="00D0358C"/>
    <w:rsid w:val="00D04B0B"/>
    <w:rsid w:val="00D04FAD"/>
    <w:rsid w:val="00D10E2E"/>
    <w:rsid w:val="00D114F9"/>
    <w:rsid w:val="00D11BC0"/>
    <w:rsid w:val="00D129D8"/>
    <w:rsid w:val="00D12D52"/>
    <w:rsid w:val="00D13E61"/>
    <w:rsid w:val="00D15675"/>
    <w:rsid w:val="00D160C1"/>
    <w:rsid w:val="00D17466"/>
    <w:rsid w:val="00D17ECB"/>
    <w:rsid w:val="00D17F54"/>
    <w:rsid w:val="00D250FA"/>
    <w:rsid w:val="00D26D38"/>
    <w:rsid w:val="00D26F3C"/>
    <w:rsid w:val="00D3096B"/>
    <w:rsid w:val="00D30A2F"/>
    <w:rsid w:val="00D30EBA"/>
    <w:rsid w:val="00D31F7C"/>
    <w:rsid w:val="00D32B8C"/>
    <w:rsid w:val="00D3340B"/>
    <w:rsid w:val="00D3359E"/>
    <w:rsid w:val="00D37688"/>
    <w:rsid w:val="00D37CF1"/>
    <w:rsid w:val="00D410FA"/>
    <w:rsid w:val="00D41846"/>
    <w:rsid w:val="00D42485"/>
    <w:rsid w:val="00D43740"/>
    <w:rsid w:val="00D4542B"/>
    <w:rsid w:val="00D4711F"/>
    <w:rsid w:val="00D55682"/>
    <w:rsid w:val="00D6030C"/>
    <w:rsid w:val="00D63809"/>
    <w:rsid w:val="00D64491"/>
    <w:rsid w:val="00D6775C"/>
    <w:rsid w:val="00D7293F"/>
    <w:rsid w:val="00D757E9"/>
    <w:rsid w:val="00D763AC"/>
    <w:rsid w:val="00D76B0D"/>
    <w:rsid w:val="00D77343"/>
    <w:rsid w:val="00D808BD"/>
    <w:rsid w:val="00D811FA"/>
    <w:rsid w:val="00D81B83"/>
    <w:rsid w:val="00D82108"/>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C537C"/>
    <w:rsid w:val="00DC7B67"/>
    <w:rsid w:val="00DD22A0"/>
    <w:rsid w:val="00DD37BD"/>
    <w:rsid w:val="00DD3D94"/>
    <w:rsid w:val="00DD62C3"/>
    <w:rsid w:val="00DD7FDF"/>
    <w:rsid w:val="00DE0839"/>
    <w:rsid w:val="00DE52CE"/>
    <w:rsid w:val="00DE7CDD"/>
    <w:rsid w:val="00DF1355"/>
    <w:rsid w:val="00E0048B"/>
    <w:rsid w:val="00E06D63"/>
    <w:rsid w:val="00E11CF1"/>
    <w:rsid w:val="00E12A14"/>
    <w:rsid w:val="00E13CEE"/>
    <w:rsid w:val="00E2059E"/>
    <w:rsid w:val="00E208C3"/>
    <w:rsid w:val="00E20B77"/>
    <w:rsid w:val="00E24451"/>
    <w:rsid w:val="00E2477C"/>
    <w:rsid w:val="00E319E5"/>
    <w:rsid w:val="00E3436F"/>
    <w:rsid w:val="00E34520"/>
    <w:rsid w:val="00E34C3F"/>
    <w:rsid w:val="00E35D0C"/>
    <w:rsid w:val="00E42340"/>
    <w:rsid w:val="00E447A0"/>
    <w:rsid w:val="00E448CC"/>
    <w:rsid w:val="00E46FC4"/>
    <w:rsid w:val="00E47715"/>
    <w:rsid w:val="00E47ABE"/>
    <w:rsid w:val="00E50A69"/>
    <w:rsid w:val="00E50EEE"/>
    <w:rsid w:val="00E55548"/>
    <w:rsid w:val="00E56485"/>
    <w:rsid w:val="00E56E65"/>
    <w:rsid w:val="00E60707"/>
    <w:rsid w:val="00E61018"/>
    <w:rsid w:val="00E62536"/>
    <w:rsid w:val="00E706EB"/>
    <w:rsid w:val="00E76E0F"/>
    <w:rsid w:val="00E779E1"/>
    <w:rsid w:val="00E815FA"/>
    <w:rsid w:val="00E86E82"/>
    <w:rsid w:val="00E87D80"/>
    <w:rsid w:val="00E917FF"/>
    <w:rsid w:val="00E932D6"/>
    <w:rsid w:val="00E93D0D"/>
    <w:rsid w:val="00E94468"/>
    <w:rsid w:val="00E95C4D"/>
    <w:rsid w:val="00E965EF"/>
    <w:rsid w:val="00EA1A9C"/>
    <w:rsid w:val="00EA4047"/>
    <w:rsid w:val="00EB2C5D"/>
    <w:rsid w:val="00EB5F12"/>
    <w:rsid w:val="00EB7A66"/>
    <w:rsid w:val="00ED3F83"/>
    <w:rsid w:val="00ED75D2"/>
    <w:rsid w:val="00EE36FC"/>
    <w:rsid w:val="00EF2246"/>
    <w:rsid w:val="00EF2D93"/>
    <w:rsid w:val="00EF6063"/>
    <w:rsid w:val="00EF60B1"/>
    <w:rsid w:val="00F04EF1"/>
    <w:rsid w:val="00F06D2C"/>
    <w:rsid w:val="00F117B4"/>
    <w:rsid w:val="00F14EF7"/>
    <w:rsid w:val="00F16580"/>
    <w:rsid w:val="00F20178"/>
    <w:rsid w:val="00F24BC8"/>
    <w:rsid w:val="00F27A9B"/>
    <w:rsid w:val="00F30F8B"/>
    <w:rsid w:val="00F320CE"/>
    <w:rsid w:val="00F34DB6"/>
    <w:rsid w:val="00F36DA0"/>
    <w:rsid w:val="00F42816"/>
    <w:rsid w:val="00F451C7"/>
    <w:rsid w:val="00F470B0"/>
    <w:rsid w:val="00F54E20"/>
    <w:rsid w:val="00F560DC"/>
    <w:rsid w:val="00F56924"/>
    <w:rsid w:val="00F56D94"/>
    <w:rsid w:val="00F74CA2"/>
    <w:rsid w:val="00F75293"/>
    <w:rsid w:val="00F76804"/>
    <w:rsid w:val="00F866F4"/>
    <w:rsid w:val="00F9276C"/>
    <w:rsid w:val="00F9394D"/>
    <w:rsid w:val="00F9679E"/>
    <w:rsid w:val="00F97DFE"/>
    <w:rsid w:val="00FA17FE"/>
    <w:rsid w:val="00FA38CA"/>
    <w:rsid w:val="00FB01EE"/>
    <w:rsid w:val="00FB0D9D"/>
    <w:rsid w:val="00FB13CD"/>
    <w:rsid w:val="00FB68E2"/>
    <w:rsid w:val="00FB74F0"/>
    <w:rsid w:val="00FC5B82"/>
    <w:rsid w:val="00FD209A"/>
    <w:rsid w:val="00FD33E2"/>
    <w:rsid w:val="00FD384D"/>
    <w:rsid w:val="00FD50B0"/>
    <w:rsid w:val="00FD5402"/>
    <w:rsid w:val="00FD6F15"/>
    <w:rsid w:val="00FD763F"/>
    <w:rsid w:val="00FE06CC"/>
    <w:rsid w:val="00FE2B8D"/>
    <w:rsid w:val="00FE4543"/>
    <w:rsid w:val="00FE6477"/>
    <w:rsid w:val="00FE670E"/>
    <w:rsid w:val="00FE7F2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871501582">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F49E-8024-4A81-85BF-18FEFD35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2812</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18</cp:revision>
  <cp:lastPrinted>2012-01-31T23:43:00Z</cp:lastPrinted>
  <dcterms:created xsi:type="dcterms:W3CDTF">2012-01-31T20:32:00Z</dcterms:created>
  <dcterms:modified xsi:type="dcterms:W3CDTF">2012-02-06T21:51:00Z</dcterms:modified>
</cp:coreProperties>
</file>